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446092" w14:textId="77777777" w:rsidR="00A3525C" w:rsidRDefault="00A3525C" w:rsidP="00EC2DDF">
      <w:pPr>
        <w:pStyle w:val="Subtitle"/>
        <w:jc w:val="right"/>
      </w:pPr>
      <w:r>
        <w:rPr>
          <w:noProof/>
          <w:lang w:eastAsia="en-AU"/>
        </w:rPr>
        <w:drawing>
          <wp:inline distT="0" distB="0" distL="0" distR="0" wp14:anchorId="40B277F4" wp14:editId="6B4E238B">
            <wp:extent cx="6551932" cy="436816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6551932" cy="4368165"/>
                    </a:xfrm>
                    <a:prstGeom prst="rect">
                      <a:avLst/>
                    </a:prstGeom>
                  </pic:spPr>
                </pic:pic>
              </a:graphicData>
            </a:graphic>
          </wp:inline>
        </w:drawing>
      </w:r>
    </w:p>
    <w:p w14:paraId="61FEED70" w14:textId="77777777" w:rsidR="00A3525C" w:rsidRDefault="00A3525C" w:rsidP="00EC2DDF">
      <w:pPr>
        <w:pStyle w:val="Subtitle"/>
        <w:jc w:val="right"/>
      </w:pPr>
    </w:p>
    <w:p w14:paraId="5DEB0DEA" w14:textId="5350D01E" w:rsidR="00AB4C03" w:rsidRPr="0039399F" w:rsidRDefault="00AB4C03" w:rsidP="00A3525C">
      <w:pPr>
        <w:spacing w:after="0"/>
        <w:rPr>
          <w:rFonts w:eastAsiaTheme="majorEastAsia" w:cstheme="majorBidi"/>
          <w:color w:val="A20066" w:themeColor="text2"/>
          <w:sz w:val="40"/>
          <w:szCs w:val="40"/>
        </w:rPr>
      </w:pPr>
      <w:r w:rsidRPr="0039399F">
        <w:rPr>
          <w:rFonts w:eastAsiaTheme="majorEastAsia" w:cstheme="majorBidi"/>
          <w:color w:val="A20066" w:themeColor="text2"/>
          <w:sz w:val="40"/>
          <w:szCs w:val="40"/>
        </w:rPr>
        <w:t>East Gippsland Uniting</w:t>
      </w:r>
    </w:p>
    <w:p w14:paraId="1D81A4AC" w14:textId="517469C9" w:rsidR="00AB4C03" w:rsidRPr="0039399F" w:rsidRDefault="00AB4C03" w:rsidP="00EC2DDF">
      <w:pPr>
        <w:spacing w:after="0"/>
        <w:rPr>
          <w:rFonts w:eastAsiaTheme="majorEastAsia" w:cstheme="majorBidi"/>
          <w:b/>
          <w:color w:val="A20066" w:themeColor="text2"/>
          <w:sz w:val="84"/>
          <w:szCs w:val="40"/>
        </w:rPr>
      </w:pPr>
      <w:r w:rsidRPr="0039399F">
        <w:rPr>
          <w:rFonts w:eastAsiaTheme="majorEastAsia" w:cstheme="majorBidi"/>
          <w:b/>
          <w:color w:val="A20066" w:themeColor="text2"/>
          <w:sz w:val="84"/>
          <w:szCs w:val="40"/>
        </w:rPr>
        <w:t xml:space="preserve">Bushfire Recovery </w:t>
      </w:r>
    </w:p>
    <w:p w14:paraId="070F64BB" w14:textId="4E51CEA2" w:rsidR="008F70E7" w:rsidRPr="0039399F" w:rsidRDefault="00AB4C03" w:rsidP="00AB4C03">
      <w:pPr>
        <w:rPr>
          <w:rFonts w:eastAsiaTheme="majorEastAsia" w:cstheme="majorBidi"/>
          <w:b/>
          <w:color w:val="A20066" w:themeColor="text2"/>
          <w:sz w:val="36"/>
          <w:szCs w:val="40"/>
        </w:rPr>
      </w:pPr>
      <w:r w:rsidRPr="0039399F">
        <w:rPr>
          <w:rFonts w:eastAsiaTheme="majorEastAsia" w:cstheme="majorBidi"/>
          <w:b/>
          <w:color w:val="A20066" w:themeColor="text2"/>
          <w:sz w:val="36"/>
          <w:szCs w:val="40"/>
        </w:rPr>
        <w:t>RAPID ASSESSMENT</w:t>
      </w:r>
      <w:r w:rsidR="008F70E7" w:rsidRPr="0039399F">
        <w:rPr>
          <w:rFonts w:eastAsiaTheme="majorEastAsia" w:cstheme="majorBidi"/>
          <w:b/>
          <w:color w:val="A20066" w:themeColor="text2"/>
          <w:sz w:val="36"/>
          <w:szCs w:val="40"/>
        </w:rPr>
        <w:t xml:space="preserve"> and THEORY OF CHANGE</w:t>
      </w:r>
    </w:p>
    <w:p w14:paraId="6245E377" w14:textId="77777777" w:rsidR="0039399F" w:rsidRDefault="0039399F" w:rsidP="00AB4C03">
      <w:pPr>
        <w:rPr>
          <w:rFonts w:eastAsiaTheme="majorEastAsia" w:cstheme="majorBidi"/>
          <w:color w:val="505050" w:themeColor="background2"/>
          <w:sz w:val="24"/>
          <w:szCs w:val="40"/>
        </w:rPr>
      </w:pPr>
    </w:p>
    <w:p w14:paraId="000BB5FC" w14:textId="2B291636" w:rsidR="00CC4574" w:rsidRPr="0039399F" w:rsidRDefault="00AB4C03" w:rsidP="00AB4C03">
      <w:pPr>
        <w:rPr>
          <w:rFonts w:eastAsiaTheme="majorEastAsia" w:cstheme="majorBidi"/>
          <w:color w:val="505050" w:themeColor="background2"/>
          <w:sz w:val="24"/>
          <w:szCs w:val="40"/>
        </w:rPr>
      </w:pPr>
      <w:r w:rsidRPr="0039399F">
        <w:rPr>
          <w:rFonts w:eastAsiaTheme="majorEastAsia" w:cstheme="majorBidi"/>
          <w:color w:val="505050" w:themeColor="background2"/>
          <w:sz w:val="24"/>
          <w:szCs w:val="40"/>
        </w:rPr>
        <w:t>JUNE 2020</w:t>
      </w:r>
    </w:p>
    <w:p w14:paraId="4205C981" w14:textId="4BFC98EB" w:rsidR="00EE5DCD" w:rsidRPr="0039399F" w:rsidRDefault="00EE5DCD" w:rsidP="00EC2DDF">
      <w:pPr>
        <w:rPr>
          <w:rFonts w:eastAsiaTheme="majorEastAsia" w:cstheme="majorBidi"/>
          <w:color w:val="A20066" w:themeColor="text2"/>
          <w:sz w:val="40"/>
          <w:szCs w:val="40"/>
        </w:rPr>
      </w:pPr>
    </w:p>
    <w:p w14:paraId="6BFB1CA2" w14:textId="31BD808F" w:rsidR="00CB1751" w:rsidRDefault="00CB1751" w:rsidP="00EC2DDF">
      <w:pPr>
        <w:rPr>
          <w:rFonts w:ascii="Plan Storytelling" w:eastAsiaTheme="majorEastAsia" w:hAnsi="Plan Storytelling" w:cstheme="majorBidi"/>
          <w:color w:val="79004C" w:themeColor="text2" w:themeShade="BF"/>
          <w:sz w:val="32"/>
          <w:szCs w:val="32"/>
        </w:rPr>
      </w:pPr>
      <w:r>
        <w:rPr>
          <w:rFonts w:ascii="Plan Storytelling" w:eastAsiaTheme="majorEastAsia" w:hAnsi="Plan Storytelling" w:cstheme="majorBidi"/>
          <w:color w:val="79004C" w:themeColor="text2" w:themeShade="BF"/>
          <w:sz w:val="32"/>
          <w:szCs w:val="32"/>
        </w:rPr>
        <w:br w:type="page"/>
      </w:r>
    </w:p>
    <w:p w14:paraId="37F3E8DE" w14:textId="15FCA6B6" w:rsidR="00AB4C03" w:rsidRPr="00AB4C03" w:rsidRDefault="00D87B64" w:rsidP="00EE64E9">
      <w:pPr>
        <w:pStyle w:val="Heading-NoTOC"/>
      </w:pPr>
      <w:r w:rsidRPr="00EE64E9">
        <w:lastRenderedPageBreak/>
        <w:t>Acknowledgments</w:t>
      </w:r>
    </w:p>
    <w:p w14:paraId="79828E3E" w14:textId="77777777" w:rsidR="00374A8F" w:rsidRPr="00096C37" w:rsidRDefault="00374A8F" w:rsidP="00374A8F">
      <w:pPr>
        <w:autoSpaceDE w:val="0"/>
        <w:autoSpaceDN w:val="0"/>
        <w:adjustRightInd w:val="0"/>
        <w:spacing w:after="0"/>
        <w:rPr>
          <w:b/>
        </w:rPr>
      </w:pPr>
      <w:r w:rsidRPr="00096C37">
        <w:rPr>
          <w:b/>
        </w:rPr>
        <w:t>Principle Author:</w:t>
      </w:r>
    </w:p>
    <w:p w14:paraId="2097CA8D" w14:textId="77777777" w:rsidR="00374A8F" w:rsidRDefault="00374A8F" w:rsidP="00374A8F">
      <w:pPr>
        <w:autoSpaceDE w:val="0"/>
        <w:autoSpaceDN w:val="0"/>
        <w:adjustRightInd w:val="0"/>
        <w:spacing w:after="0"/>
      </w:pPr>
      <w:r>
        <w:t>Courtney Innes, Plan International Australia</w:t>
      </w:r>
    </w:p>
    <w:p w14:paraId="7A423798" w14:textId="77777777" w:rsidR="00374A8F" w:rsidRDefault="00374A8F" w:rsidP="00374A8F">
      <w:pPr>
        <w:autoSpaceDE w:val="0"/>
        <w:autoSpaceDN w:val="0"/>
        <w:adjustRightInd w:val="0"/>
        <w:spacing w:after="0"/>
      </w:pPr>
    </w:p>
    <w:p w14:paraId="595BC125" w14:textId="77777777" w:rsidR="00374A8F" w:rsidRPr="00096C37" w:rsidRDefault="00374A8F" w:rsidP="00374A8F">
      <w:pPr>
        <w:autoSpaceDE w:val="0"/>
        <w:autoSpaceDN w:val="0"/>
        <w:adjustRightInd w:val="0"/>
        <w:spacing w:after="0"/>
        <w:rPr>
          <w:b/>
        </w:rPr>
      </w:pPr>
      <w:r w:rsidRPr="00096C37">
        <w:rPr>
          <w:b/>
        </w:rPr>
        <w:t>Key Contributors:</w:t>
      </w:r>
    </w:p>
    <w:p w14:paraId="300D9D42" w14:textId="3DCD1F08" w:rsidR="00374A8F" w:rsidRDefault="00374A8F" w:rsidP="00374A8F">
      <w:pPr>
        <w:autoSpaceDE w:val="0"/>
        <w:autoSpaceDN w:val="0"/>
        <w:adjustRightInd w:val="0"/>
        <w:spacing w:after="0"/>
      </w:pPr>
      <w:r>
        <w:t>Di Fisher, Linde Coggan and Ruth Churchill (Uniting Vic</w:t>
      </w:r>
      <w:r w:rsidR="00687FF6">
        <w:t>.</w:t>
      </w:r>
      <w:r>
        <w:t xml:space="preserve">Tas)  </w:t>
      </w:r>
    </w:p>
    <w:p w14:paraId="1556A746" w14:textId="77777777" w:rsidR="00374A8F" w:rsidRDefault="00374A8F" w:rsidP="00374A8F">
      <w:pPr>
        <w:autoSpaceDE w:val="0"/>
        <w:autoSpaceDN w:val="0"/>
        <w:adjustRightInd w:val="0"/>
        <w:spacing w:after="0"/>
      </w:pPr>
    </w:p>
    <w:p w14:paraId="385BE80B" w14:textId="77777777" w:rsidR="00374A8F" w:rsidRPr="00096C37" w:rsidRDefault="00374A8F" w:rsidP="00374A8F">
      <w:pPr>
        <w:autoSpaceDE w:val="0"/>
        <w:autoSpaceDN w:val="0"/>
        <w:adjustRightInd w:val="0"/>
        <w:spacing w:after="0"/>
        <w:rPr>
          <w:b/>
        </w:rPr>
      </w:pPr>
      <w:r w:rsidRPr="00096C37">
        <w:rPr>
          <w:b/>
        </w:rPr>
        <w:t>We also wish to thank the following people for their valuable contributions:</w:t>
      </w:r>
    </w:p>
    <w:p w14:paraId="02AEAF68" w14:textId="4182CC4C" w:rsidR="005067CA" w:rsidRDefault="00374A8F" w:rsidP="005067CA">
      <w:pPr>
        <w:autoSpaceDE w:val="0"/>
        <w:autoSpaceDN w:val="0"/>
        <w:adjustRightInd w:val="0"/>
        <w:spacing w:after="0"/>
      </w:pPr>
      <w:r>
        <w:t>Wenda Donaldson, Crystal Russell</w:t>
      </w:r>
      <w:r w:rsidR="005067CA">
        <w:t xml:space="preserve"> (Uniting Vic</w:t>
      </w:r>
      <w:r w:rsidR="00687FF6">
        <w:t>.</w:t>
      </w:r>
      <w:r w:rsidR="005067CA">
        <w:t xml:space="preserve">Tas)  </w:t>
      </w:r>
    </w:p>
    <w:p w14:paraId="49F58051" w14:textId="536B950A" w:rsidR="00374A8F" w:rsidRDefault="005067CA" w:rsidP="00374A8F">
      <w:pPr>
        <w:autoSpaceDE w:val="0"/>
        <w:autoSpaceDN w:val="0"/>
        <w:adjustRightInd w:val="0"/>
        <w:spacing w:after="0"/>
      </w:pPr>
      <w:r>
        <w:t>J</w:t>
      </w:r>
      <w:r w:rsidR="00374A8F">
        <w:t xml:space="preserve">an Parry, Dave Husy (Plan International Australia)   </w:t>
      </w:r>
    </w:p>
    <w:p w14:paraId="6A4887FA" w14:textId="77777777" w:rsidR="00374A8F" w:rsidRDefault="00374A8F" w:rsidP="00374A8F">
      <w:pPr>
        <w:autoSpaceDE w:val="0"/>
        <w:autoSpaceDN w:val="0"/>
        <w:adjustRightInd w:val="0"/>
        <w:spacing w:after="0"/>
      </w:pPr>
    </w:p>
    <w:p w14:paraId="7B9578E1" w14:textId="77777777" w:rsidR="00374A8F" w:rsidRDefault="00374A8F" w:rsidP="00374A8F">
      <w:pPr>
        <w:autoSpaceDE w:val="0"/>
        <w:autoSpaceDN w:val="0"/>
        <w:adjustRightInd w:val="0"/>
        <w:spacing w:after="0"/>
      </w:pPr>
    </w:p>
    <w:p w14:paraId="304B41A1" w14:textId="77777777" w:rsidR="00374A8F" w:rsidRDefault="00374A8F" w:rsidP="00374A8F">
      <w:pPr>
        <w:autoSpaceDE w:val="0"/>
        <w:autoSpaceDN w:val="0"/>
        <w:adjustRightInd w:val="0"/>
        <w:spacing w:after="0"/>
      </w:pPr>
    </w:p>
    <w:p w14:paraId="52219AEC" w14:textId="77777777" w:rsidR="00374A8F" w:rsidRDefault="00374A8F" w:rsidP="00374A8F">
      <w:pPr>
        <w:autoSpaceDE w:val="0"/>
        <w:autoSpaceDN w:val="0"/>
        <w:adjustRightInd w:val="0"/>
        <w:spacing w:after="0"/>
      </w:pPr>
    </w:p>
    <w:p w14:paraId="6E413CFA" w14:textId="77777777" w:rsidR="00374A8F" w:rsidRDefault="00374A8F" w:rsidP="00374A8F">
      <w:pPr>
        <w:autoSpaceDE w:val="0"/>
        <w:autoSpaceDN w:val="0"/>
        <w:adjustRightInd w:val="0"/>
        <w:spacing w:after="0"/>
      </w:pPr>
    </w:p>
    <w:p w14:paraId="7799DA0C" w14:textId="57E60809" w:rsidR="00374A8F" w:rsidRDefault="00374A8F" w:rsidP="00374A8F">
      <w:pPr>
        <w:autoSpaceDE w:val="0"/>
        <w:autoSpaceDN w:val="0"/>
        <w:adjustRightInd w:val="0"/>
        <w:spacing w:after="0"/>
      </w:pPr>
    </w:p>
    <w:p w14:paraId="2ECF3616" w14:textId="1759E5E4" w:rsidR="00020304" w:rsidRDefault="00020304" w:rsidP="00374A8F">
      <w:pPr>
        <w:autoSpaceDE w:val="0"/>
        <w:autoSpaceDN w:val="0"/>
        <w:adjustRightInd w:val="0"/>
        <w:spacing w:after="0"/>
      </w:pPr>
    </w:p>
    <w:p w14:paraId="6ED5137F" w14:textId="77777777" w:rsidR="00020304" w:rsidRDefault="00020304" w:rsidP="00374A8F">
      <w:pPr>
        <w:autoSpaceDE w:val="0"/>
        <w:autoSpaceDN w:val="0"/>
        <w:adjustRightInd w:val="0"/>
        <w:spacing w:after="0"/>
      </w:pPr>
    </w:p>
    <w:p w14:paraId="644EE7DB" w14:textId="77777777" w:rsidR="00374A8F" w:rsidRDefault="00374A8F" w:rsidP="00374A8F">
      <w:pPr>
        <w:autoSpaceDE w:val="0"/>
        <w:autoSpaceDN w:val="0"/>
        <w:adjustRightInd w:val="0"/>
        <w:spacing w:after="0"/>
      </w:pPr>
    </w:p>
    <w:p w14:paraId="4221B32C" w14:textId="77777777" w:rsidR="00374A8F" w:rsidRDefault="00374A8F" w:rsidP="00374A8F">
      <w:pPr>
        <w:autoSpaceDE w:val="0"/>
        <w:autoSpaceDN w:val="0"/>
        <w:adjustRightInd w:val="0"/>
        <w:spacing w:after="0"/>
      </w:pPr>
    </w:p>
    <w:p w14:paraId="21E36711" w14:textId="77777777" w:rsidR="00374A8F" w:rsidRDefault="00374A8F" w:rsidP="00374A8F">
      <w:pPr>
        <w:autoSpaceDE w:val="0"/>
        <w:autoSpaceDN w:val="0"/>
        <w:adjustRightInd w:val="0"/>
        <w:spacing w:after="0"/>
      </w:pPr>
    </w:p>
    <w:p w14:paraId="2BF5C6FA" w14:textId="77777777" w:rsidR="00374A8F" w:rsidRDefault="00374A8F" w:rsidP="00374A8F">
      <w:pPr>
        <w:autoSpaceDE w:val="0"/>
        <w:autoSpaceDN w:val="0"/>
        <w:adjustRightInd w:val="0"/>
        <w:spacing w:after="0"/>
      </w:pPr>
    </w:p>
    <w:p w14:paraId="0EDF2975" w14:textId="77777777" w:rsidR="00374A8F" w:rsidRDefault="00374A8F" w:rsidP="00374A8F">
      <w:pPr>
        <w:autoSpaceDE w:val="0"/>
        <w:autoSpaceDN w:val="0"/>
        <w:adjustRightInd w:val="0"/>
        <w:spacing w:after="0"/>
      </w:pPr>
    </w:p>
    <w:p w14:paraId="22462FAB" w14:textId="77777777" w:rsidR="00374A8F" w:rsidRDefault="00374A8F" w:rsidP="00374A8F">
      <w:pPr>
        <w:autoSpaceDE w:val="0"/>
        <w:autoSpaceDN w:val="0"/>
        <w:adjustRightInd w:val="0"/>
        <w:spacing w:after="0"/>
      </w:pPr>
    </w:p>
    <w:p w14:paraId="799F7581" w14:textId="77777777" w:rsidR="00374A8F" w:rsidRDefault="00374A8F" w:rsidP="00374A8F">
      <w:pPr>
        <w:autoSpaceDE w:val="0"/>
        <w:autoSpaceDN w:val="0"/>
        <w:adjustRightInd w:val="0"/>
        <w:spacing w:after="0"/>
      </w:pPr>
    </w:p>
    <w:p w14:paraId="756BD384" w14:textId="77777777" w:rsidR="00374A8F" w:rsidRDefault="00374A8F" w:rsidP="00374A8F">
      <w:pPr>
        <w:autoSpaceDE w:val="0"/>
        <w:autoSpaceDN w:val="0"/>
        <w:adjustRightInd w:val="0"/>
        <w:spacing w:after="0"/>
      </w:pPr>
    </w:p>
    <w:p w14:paraId="449E6052" w14:textId="0A55AD0C" w:rsidR="00374A8F" w:rsidRDefault="00374A8F" w:rsidP="00374A8F">
      <w:pPr>
        <w:autoSpaceDE w:val="0"/>
        <w:autoSpaceDN w:val="0"/>
        <w:adjustRightInd w:val="0"/>
        <w:spacing w:after="0"/>
      </w:pPr>
      <w:r>
        <w:t>This material has been financed by the International Medical Corps (IMC). Responsibility for the content rests entirely with Uniting Vic</w:t>
      </w:r>
      <w:r w:rsidR="00687FF6">
        <w:t>.</w:t>
      </w:r>
      <w:r>
        <w:t>Tas and Plan International Australia (PIA). IMC does not necessarily share the expressed views and interpretations.</w:t>
      </w:r>
    </w:p>
    <w:p w14:paraId="4BFDE83A" w14:textId="44294698" w:rsidR="00AB4C03" w:rsidRDefault="00374A8F">
      <w:r>
        <w:rPr>
          <w:rFonts w:ascii="Plan Storytelling" w:hAnsi="Plan Storytelling"/>
          <w:color w:val="79004C" w:themeColor="text2" w:themeShade="BF"/>
        </w:rPr>
        <w:br w:type="page"/>
      </w:r>
    </w:p>
    <w:sdt>
      <w:sdtPr>
        <w:rPr>
          <w:rFonts w:asciiTheme="minorHAnsi" w:hAnsiTheme="minorHAnsi" w:cstheme="minorBidi"/>
          <w:b w:val="0"/>
          <w:color w:val="auto"/>
          <w:sz w:val="20"/>
          <w:szCs w:val="22"/>
        </w:rPr>
        <w:id w:val="-598788293"/>
        <w:docPartObj>
          <w:docPartGallery w:val="Table of Contents"/>
          <w:docPartUnique/>
        </w:docPartObj>
      </w:sdtPr>
      <w:sdtEndPr>
        <w:rPr>
          <w:bCs/>
          <w:noProof/>
        </w:rPr>
      </w:sdtEndPr>
      <w:sdtContent>
        <w:p w14:paraId="1B4F3695" w14:textId="02AAD133" w:rsidR="00EE64E9" w:rsidRDefault="00EE64E9" w:rsidP="00EE64E9">
          <w:pPr>
            <w:pStyle w:val="Heading-NoTOC"/>
          </w:pPr>
          <w:r w:rsidRPr="00EE64E9">
            <w:t>Contents</w:t>
          </w:r>
        </w:p>
        <w:p w14:paraId="2FCEF460" w14:textId="4B951DBC" w:rsidR="00A20E4B" w:rsidRDefault="00EE64E9">
          <w:pPr>
            <w:pStyle w:val="TOC1"/>
            <w:tabs>
              <w:tab w:val="right" w:leader="dot" w:pos="10308"/>
            </w:tabs>
            <w:rPr>
              <w:rFonts w:cstheme="minorBidi"/>
              <w:b w:val="0"/>
              <w:noProof/>
              <w:sz w:val="22"/>
              <w:lang w:val="en-AU" w:eastAsia="en-AU"/>
            </w:rPr>
          </w:pPr>
          <w:r>
            <w:fldChar w:fldCharType="begin"/>
          </w:r>
          <w:r>
            <w:instrText xml:space="preserve"> TOC \o "2-3" \h \z \t "Heading 1,1" </w:instrText>
          </w:r>
          <w:r>
            <w:fldChar w:fldCharType="separate"/>
          </w:r>
          <w:hyperlink w:anchor="_Toc46320066" w:history="1">
            <w:r w:rsidR="00A20E4B" w:rsidRPr="00BC0A5C">
              <w:rPr>
                <w:rStyle w:val="Hyperlink"/>
                <w:noProof/>
              </w:rPr>
              <w:t>Definitions</w:t>
            </w:r>
            <w:r w:rsidR="00A20E4B">
              <w:rPr>
                <w:noProof/>
                <w:webHidden/>
              </w:rPr>
              <w:tab/>
            </w:r>
            <w:r w:rsidR="00A20E4B">
              <w:rPr>
                <w:noProof/>
                <w:webHidden/>
              </w:rPr>
              <w:fldChar w:fldCharType="begin"/>
            </w:r>
            <w:r w:rsidR="00A20E4B">
              <w:rPr>
                <w:noProof/>
                <w:webHidden/>
              </w:rPr>
              <w:instrText xml:space="preserve"> PAGEREF _Toc46320066 \h </w:instrText>
            </w:r>
            <w:r w:rsidR="00A20E4B">
              <w:rPr>
                <w:noProof/>
                <w:webHidden/>
              </w:rPr>
            </w:r>
            <w:r w:rsidR="00A20E4B">
              <w:rPr>
                <w:noProof/>
                <w:webHidden/>
              </w:rPr>
              <w:fldChar w:fldCharType="separate"/>
            </w:r>
            <w:r w:rsidR="001E1DE8">
              <w:rPr>
                <w:noProof/>
                <w:webHidden/>
              </w:rPr>
              <w:t>5</w:t>
            </w:r>
            <w:r w:rsidR="00A20E4B">
              <w:rPr>
                <w:noProof/>
                <w:webHidden/>
              </w:rPr>
              <w:fldChar w:fldCharType="end"/>
            </w:r>
          </w:hyperlink>
        </w:p>
        <w:p w14:paraId="3181CD29" w14:textId="159E1DAE" w:rsidR="00A20E4B" w:rsidRDefault="00E928B9">
          <w:pPr>
            <w:pStyle w:val="TOC1"/>
            <w:tabs>
              <w:tab w:val="left" w:pos="442"/>
              <w:tab w:val="right" w:leader="dot" w:pos="10308"/>
            </w:tabs>
            <w:rPr>
              <w:rFonts w:cstheme="minorBidi"/>
              <w:b w:val="0"/>
              <w:noProof/>
              <w:sz w:val="22"/>
              <w:lang w:val="en-AU" w:eastAsia="en-AU"/>
            </w:rPr>
          </w:pPr>
          <w:hyperlink w:anchor="_Toc46320067" w:history="1">
            <w:r w:rsidR="00A20E4B" w:rsidRPr="00BC0A5C">
              <w:rPr>
                <w:rStyle w:val="Hyperlink"/>
                <w:noProof/>
              </w:rPr>
              <w:t>1.</w:t>
            </w:r>
            <w:r w:rsidR="00A20E4B">
              <w:rPr>
                <w:rFonts w:cstheme="minorBidi"/>
                <w:b w:val="0"/>
                <w:noProof/>
                <w:sz w:val="22"/>
                <w:lang w:val="en-AU" w:eastAsia="en-AU"/>
              </w:rPr>
              <w:tab/>
            </w:r>
            <w:r w:rsidR="00A20E4B" w:rsidRPr="00BC0A5C">
              <w:rPr>
                <w:rStyle w:val="Hyperlink"/>
                <w:noProof/>
              </w:rPr>
              <w:t>Executive Summary</w:t>
            </w:r>
            <w:r w:rsidR="00A20E4B">
              <w:rPr>
                <w:noProof/>
                <w:webHidden/>
              </w:rPr>
              <w:tab/>
            </w:r>
            <w:r w:rsidR="00A20E4B">
              <w:rPr>
                <w:noProof/>
                <w:webHidden/>
              </w:rPr>
              <w:fldChar w:fldCharType="begin"/>
            </w:r>
            <w:r w:rsidR="00A20E4B">
              <w:rPr>
                <w:noProof/>
                <w:webHidden/>
              </w:rPr>
              <w:instrText xml:space="preserve"> PAGEREF _Toc46320067 \h </w:instrText>
            </w:r>
            <w:r w:rsidR="00A20E4B">
              <w:rPr>
                <w:noProof/>
                <w:webHidden/>
              </w:rPr>
            </w:r>
            <w:r w:rsidR="00A20E4B">
              <w:rPr>
                <w:noProof/>
                <w:webHidden/>
              </w:rPr>
              <w:fldChar w:fldCharType="separate"/>
            </w:r>
            <w:r w:rsidR="001E1DE8">
              <w:rPr>
                <w:noProof/>
                <w:webHidden/>
              </w:rPr>
              <w:t>6</w:t>
            </w:r>
            <w:r w:rsidR="00A20E4B">
              <w:rPr>
                <w:noProof/>
                <w:webHidden/>
              </w:rPr>
              <w:fldChar w:fldCharType="end"/>
            </w:r>
          </w:hyperlink>
        </w:p>
        <w:p w14:paraId="5BA85FE8" w14:textId="25DD35A7" w:rsidR="00A20E4B" w:rsidRDefault="00E928B9">
          <w:pPr>
            <w:pStyle w:val="TOC2"/>
            <w:tabs>
              <w:tab w:val="right" w:leader="dot" w:pos="10308"/>
            </w:tabs>
            <w:rPr>
              <w:rFonts w:cstheme="minorBidi"/>
              <w:noProof/>
              <w:sz w:val="22"/>
              <w:lang w:val="en-AU" w:eastAsia="en-AU"/>
            </w:rPr>
          </w:pPr>
          <w:hyperlink w:anchor="_Toc46320068" w:history="1">
            <w:r w:rsidR="00A20E4B" w:rsidRPr="00BC0A5C">
              <w:rPr>
                <w:rStyle w:val="Hyperlink"/>
                <w:noProof/>
              </w:rPr>
              <w:t>Project background and rationale</w:t>
            </w:r>
            <w:r w:rsidR="00A20E4B">
              <w:rPr>
                <w:noProof/>
                <w:webHidden/>
              </w:rPr>
              <w:tab/>
            </w:r>
            <w:r w:rsidR="00A20E4B">
              <w:rPr>
                <w:noProof/>
                <w:webHidden/>
              </w:rPr>
              <w:fldChar w:fldCharType="begin"/>
            </w:r>
            <w:r w:rsidR="00A20E4B">
              <w:rPr>
                <w:noProof/>
                <w:webHidden/>
              </w:rPr>
              <w:instrText xml:space="preserve"> PAGEREF _Toc46320068 \h </w:instrText>
            </w:r>
            <w:r w:rsidR="00A20E4B">
              <w:rPr>
                <w:noProof/>
                <w:webHidden/>
              </w:rPr>
            </w:r>
            <w:r w:rsidR="00A20E4B">
              <w:rPr>
                <w:noProof/>
                <w:webHidden/>
              </w:rPr>
              <w:fldChar w:fldCharType="separate"/>
            </w:r>
            <w:r w:rsidR="001E1DE8">
              <w:rPr>
                <w:noProof/>
                <w:webHidden/>
              </w:rPr>
              <w:t>6</w:t>
            </w:r>
            <w:r w:rsidR="00A20E4B">
              <w:rPr>
                <w:noProof/>
                <w:webHidden/>
              </w:rPr>
              <w:fldChar w:fldCharType="end"/>
            </w:r>
          </w:hyperlink>
        </w:p>
        <w:p w14:paraId="65742218" w14:textId="607446DC" w:rsidR="00A20E4B" w:rsidRDefault="00E928B9">
          <w:pPr>
            <w:pStyle w:val="TOC2"/>
            <w:tabs>
              <w:tab w:val="right" w:leader="dot" w:pos="10308"/>
            </w:tabs>
            <w:rPr>
              <w:rFonts w:cstheme="minorBidi"/>
              <w:noProof/>
              <w:sz w:val="22"/>
              <w:lang w:val="en-AU" w:eastAsia="en-AU"/>
            </w:rPr>
          </w:pPr>
          <w:hyperlink w:anchor="_Toc46320069" w:history="1">
            <w:r w:rsidR="00A20E4B" w:rsidRPr="00BC0A5C">
              <w:rPr>
                <w:rStyle w:val="Hyperlink"/>
                <w:noProof/>
              </w:rPr>
              <w:t>Aims of the project</w:t>
            </w:r>
            <w:r w:rsidR="00A20E4B">
              <w:rPr>
                <w:noProof/>
                <w:webHidden/>
              </w:rPr>
              <w:tab/>
            </w:r>
            <w:r w:rsidR="00A20E4B">
              <w:rPr>
                <w:noProof/>
                <w:webHidden/>
              </w:rPr>
              <w:fldChar w:fldCharType="begin"/>
            </w:r>
            <w:r w:rsidR="00A20E4B">
              <w:rPr>
                <w:noProof/>
                <w:webHidden/>
              </w:rPr>
              <w:instrText xml:space="preserve"> PAGEREF _Toc46320069 \h </w:instrText>
            </w:r>
            <w:r w:rsidR="00A20E4B">
              <w:rPr>
                <w:noProof/>
                <w:webHidden/>
              </w:rPr>
            </w:r>
            <w:r w:rsidR="00A20E4B">
              <w:rPr>
                <w:noProof/>
                <w:webHidden/>
              </w:rPr>
              <w:fldChar w:fldCharType="separate"/>
            </w:r>
            <w:r w:rsidR="001E1DE8">
              <w:rPr>
                <w:noProof/>
                <w:webHidden/>
              </w:rPr>
              <w:t>6</w:t>
            </w:r>
            <w:r w:rsidR="00A20E4B">
              <w:rPr>
                <w:noProof/>
                <w:webHidden/>
              </w:rPr>
              <w:fldChar w:fldCharType="end"/>
            </w:r>
          </w:hyperlink>
        </w:p>
        <w:p w14:paraId="334CD241" w14:textId="74373B8A" w:rsidR="00A20E4B" w:rsidRDefault="00E928B9">
          <w:pPr>
            <w:pStyle w:val="TOC2"/>
            <w:tabs>
              <w:tab w:val="right" w:leader="dot" w:pos="10308"/>
            </w:tabs>
            <w:rPr>
              <w:rFonts w:cstheme="minorBidi"/>
              <w:noProof/>
              <w:sz w:val="22"/>
              <w:lang w:val="en-AU" w:eastAsia="en-AU"/>
            </w:rPr>
          </w:pPr>
          <w:hyperlink w:anchor="_Toc46320070" w:history="1">
            <w:r w:rsidR="00A20E4B" w:rsidRPr="00BC0A5C">
              <w:rPr>
                <w:rStyle w:val="Hyperlink"/>
                <w:noProof/>
              </w:rPr>
              <w:t>Project methodology</w:t>
            </w:r>
            <w:r w:rsidR="00A20E4B">
              <w:rPr>
                <w:noProof/>
                <w:webHidden/>
              </w:rPr>
              <w:tab/>
            </w:r>
            <w:r w:rsidR="00A20E4B">
              <w:rPr>
                <w:noProof/>
                <w:webHidden/>
              </w:rPr>
              <w:fldChar w:fldCharType="begin"/>
            </w:r>
            <w:r w:rsidR="00A20E4B">
              <w:rPr>
                <w:noProof/>
                <w:webHidden/>
              </w:rPr>
              <w:instrText xml:space="preserve"> PAGEREF _Toc46320070 \h </w:instrText>
            </w:r>
            <w:r w:rsidR="00A20E4B">
              <w:rPr>
                <w:noProof/>
                <w:webHidden/>
              </w:rPr>
            </w:r>
            <w:r w:rsidR="00A20E4B">
              <w:rPr>
                <w:noProof/>
                <w:webHidden/>
              </w:rPr>
              <w:fldChar w:fldCharType="separate"/>
            </w:r>
            <w:r w:rsidR="001E1DE8">
              <w:rPr>
                <w:noProof/>
                <w:webHidden/>
              </w:rPr>
              <w:t>6</w:t>
            </w:r>
            <w:r w:rsidR="00A20E4B">
              <w:rPr>
                <w:noProof/>
                <w:webHidden/>
              </w:rPr>
              <w:fldChar w:fldCharType="end"/>
            </w:r>
          </w:hyperlink>
        </w:p>
        <w:p w14:paraId="252AD1CB" w14:textId="26303C29" w:rsidR="00A20E4B" w:rsidRDefault="00E928B9">
          <w:pPr>
            <w:pStyle w:val="TOC2"/>
            <w:tabs>
              <w:tab w:val="right" w:leader="dot" w:pos="10308"/>
            </w:tabs>
            <w:rPr>
              <w:rFonts w:cstheme="minorBidi"/>
              <w:noProof/>
              <w:sz w:val="22"/>
              <w:lang w:val="en-AU" w:eastAsia="en-AU"/>
            </w:rPr>
          </w:pPr>
          <w:hyperlink w:anchor="_Toc46320071" w:history="1">
            <w:r w:rsidR="00A20E4B" w:rsidRPr="00BC0A5C">
              <w:rPr>
                <w:rStyle w:val="Hyperlink"/>
                <w:noProof/>
              </w:rPr>
              <w:t>Findings</w:t>
            </w:r>
            <w:r w:rsidR="00A20E4B">
              <w:rPr>
                <w:noProof/>
                <w:webHidden/>
              </w:rPr>
              <w:tab/>
            </w:r>
            <w:r w:rsidR="00A20E4B">
              <w:rPr>
                <w:noProof/>
                <w:webHidden/>
              </w:rPr>
              <w:fldChar w:fldCharType="begin"/>
            </w:r>
            <w:r w:rsidR="00A20E4B">
              <w:rPr>
                <w:noProof/>
                <w:webHidden/>
              </w:rPr>
              <w:instrText xml:space="preserve"> PAGEREF _Toc46320071 \h </w:instrText>
            </w:r>
            <w:r w:rsidR="00A20E4B">
              <w:rPr>
                <w:noProof/>
                <w:webHidden/>
              </w:rPr>
            </w:r>
            <w:r w:rsidR="00A20E4B">
              <w:rPr>
                <w:noProof/>
                <w:webHidden/>
              </w:rPr>
              <w:fldChar w:fldCharType="separate"/>
            </w:r>
            <w:r w:rsidR="001E1DE8">
              <w:rPr>
                <w:noProof/>
                <w:webHidden/>
              </w:rPr>
              <w:t>7</w:t>
            </w:r>
            <w:r w:rsidR="00A20E4B">
              <w:rPr>
                <w:noProof/>
                <w:webHidden/>
              </w:rPr>
              <w:fldChar w:fldCharType="end"/>
            </w:r>
          </w:hyperlink>
        </w:p>
        <w:p w14:paraId="76BF2BD7" w14:textId="1AF9D109" w:rsidR="00A20E4B" w:rsidRDefault="00E928B9">
          <w:pPr>
            <w:pStyle w:val="TOC3"/>
            <w:rPr>
              <w:rFonts w:cstheme="minorBidi"/>
              <w:noProof/>
              <w:sz w:val="22"/>
              <w:lang w:val="en-AU" w:eastAsia="en-AU"/>
            </w:rPr>
          </w:pPr>
          <w:hyperlink w:anchor="_Toc46320072" w:history="1">
            <w:r w:rsidR="00A20E4B" w:rsidRPr="00BC0A5C">
              <w:rPr>
                <w:rStyle w:val="Hyperlink"/>
                <w:noProof/>
              </w:rPr>
              <w:t>Key challenges identified</w:t>
            </w:r>
            <w:r w:rsidR="00A20E4B">
              <w:rPr>
                <w:noProof/>
                <w:webHidden/>
              </w:rPr>
              <w:tab/>
            </w:r>
            <w:r w:rsidR="00A20E4B">
              <w:rPr>
                <w:noProof/>
                <w:webHidden/>
              </w:rPr>
              <w:fldChar w:fldCharType="begin"/>
            </w:r>
            <w:r w:rsidR="00A20E4B">
              <w:rPr>
                <w:noProof/>
                <w:webHidden/>
              </w:rPr>
              <w:instrText xml:space="preserve"> PAGEREF _Toc46320072 \h </w:instrText>
            </w:r>
            <w:r w:rsidR="00A20E4B">
              <w:rPr>
                <w:noProof/>
                <w:webHidden/>
              </w:rPr>
            </w:r>
            <w:r w:rsidR="00A20E4B">
              <w:rPr>
                <w:noProof/>
                <w:webHidden/>
              </w:rPr>
              <w:fldChar w:fldCharType="separate"/>
            </w:r>
            <w:r w:rsidR="001E1DE8">
              <w:rPr>
                <w:noProof/>
                <w:webHidden/>
              </w:rPr>
              <w:t>7</w:t>
            </w:r>
            <w:r w:rsidR="00A20E4B">
              <w:rPr>
                <w:noProof/>
                <w:webHidden/>
              </w:rPr>
              <w:fldChar w:fldCharType="end"/>
            </w:r>
          </w:hyperlink>
        </w:p>
        <w:p w14:paraId="1F01C1CE" w14:textId="7A071EB0" w:rsidR="00A20E4B" w:rsidRDefault="00E928B9">
          <w:pPr>
            <w:pStyle w:val="TOC3"/>
            <w:rPr>
              <w:rFonts w:cstheme="minorBidi"/>
              <w:noProof/>
              <w:sz w:val="22"/>
              <w:lang w:val="en-AU" w:eastAsia="en-AU"/>
            </w:rPr>
          </w:pPr>
          <w:hyperlink w:anchor="_Toc46320073" w:history="1">
            <w:r w:rsidR="00A20E4B" w:rsidRPr="00BC0A5C">
              <w:rPr>
                <w:rStyle w:val="Hyperlink"/>
                <w:noProof/>
              </w:rPr>
              <w:t>Key opportunities identified</w:t>
            </w:r>
            <w:r w:rsidR="00A20E4B">
              <w:rPr>
                <w:noProof/>
                <w:webHidden/>
              </w:rPr>
              <w:tab/>
            </w:r>
            <w:r w:rsidR="00A20E4B">
              <w:rPr>
                <w:noProof/>
                <w:webHidden/>
              </w:rPr>
              <w:fldChar w:fldCharType="begin"/>
            </w:r>
            <w:r w:rsidR="00A20E4B">
              <w:rPr>
                <w:noProof/>
                <w:webHidden/>
              </w:rPr>
              <w:instrText xml:space="preserve"> PAGEREF _Toc46320073 \h </w:instrText>
            </w:r>
            <w:r w:rsidR="00A20E4B">
              <w:rPr>
                <w:noProof/>
                <w:webHidden/>
              </w:rPr>
            </w:r>
            <w:r w:rsidR="00A20E4B">
              <w:rPr>
                <w:noProof/>
                <w:webHidden/>
              </w:rPr>
              <w:fldChar w:fldCharType="separate"/>
            </w:r>
            <w:r w:rsidR="001E1DE8">
              <w:rPr>
                <w:noProof/>
                <w:webHidden/>
              </w:rPr>
              <w:t>7</w:t>
            </w:r>
            <w:r w:rsidR="00A20E4B">
              <w:rPr>
                <w:noProof/>
                <w:webHidden/>
              </w:rPr>
              <w:fldChar w:fldCharType="end"/>
            </w:r>
          </w:hyperlink>
        </w:p>
        <w:p w14:paraId="2174C87D" w14:textId="1D1B4C91" w:rsidR="00A20E4B" w:rsidRDefault="00E928B9">
          <w:pPr>
            <w:pStyle w:val="TOC2"/>
            <w:tabs>
              <w:tab w:val="right" w:leader="dot" w:pos="10308"/>
            </w:tabs>
            <w:rPr>
              <w:rFonts w:cstheme="minorBidi"/>
              <w:noProof/>
              <w:sz w:val="22"/>
              <w:lang w:val="en-AU" w:eastAsia="en-AU"/>
            </w:rPr>
          </w:pPr>
          <w:hyperlink w:anchor="_Toc46320074" w:history="1">
            <w:r w:rsidR="00A20E4B" w:rsidRPr="00BC0A5C">
              <w:rPr>
                <w:rStyle w:val="Hyperlink"/>
                <w:noProof/>
              </w:rPr>
              <w:t>Conclusions</w:t>
            </w:r>
            <w:r w:rsidR="00A20E4B">
              <w:rPr>
                <w:noProof/>
                <w:webHidden/>
              </w:rPr>
              <w:tab/>
            </w:r>
            <w:r w:rsidR="00A20E4B">
              <w:rPr>
                <w:noProof/>
                <w:webHidden/>
              </w:rPr>
              <w:fldChar w:fldCharType="begin"/>
            </w:r>
            <w:r w:rsidR="00A20E4B">
              <w:rPr>
                <w:noProof/>
                <w:webHidden/>
              </w:rPr>
              <w:instrText xml:space="preserve"> PAGEREF _Toc46320074 \h </w:instrText>
            </w:r>
            <w:r w:rsidR="00A20E4B">
              <w:rPr>
                <w:noProof/>
                <w:webHidden/>
              </w:rPr>
            </w:r>
            <w:r w:rsidR="00A20E4B">
              <w:rPr>
                <w:noProof/>
                <w:webHidden/>
              </w:rPr>
              <w:fldChar w:fldCharType="separate"/>
            </w:r>
            <w:r w:rsidR="001E1DE8">
              <w:rPr>
                <w:noProof/>
                <w:webHidden/>
              </w:rPr>
              <w:t>8</w:t>
            </w:r>
            <w:r w:rsidR="00A20E4B">
              <w:rPr>
                <w:noProof/>
                <w:webHidden/>
              </w:rPr>
              <w:fldChar w:fldCharType="end"/>
            </w:r>
          </w:hyperlink>
        </w:p>
        <w:p w14:paraId="183C3649" w14:textId="6C53B35C" w:rsidR="00A20E4B" w:rsidRDefault="00E928B9">
          <w:pPr>
            <w:pStyle w:val="TOC2"/>
            <w:tabs>
              <w:tab w:val="right" w:leader="dot" w:pos="10308"/>
            </w:tabs>
            <w:rPr>
              <w:rFonts w:cstheme="minorBidi"/>
              <w:noProof/>
              <w:sz w:val="22"/>
              <w:lang w:val="en-AU" w:eastAsia="en-AU"/>
            </w:rPr>
          </w:pPr>
          <w:hyperlink w:anchor="_Toc46320075" w:history="1">
            <w:r w:rsidR="00A20E4B" w:rsidRPr="00BC0A5C">
              <w:rPr>
                <w:rStyle w:val="Hyperlink"/>
                <w:noProof/>
              </w:rPr>
              <w:t>Next steps</w:t>
            </w:r>
            <w:r w:rsidR="00A20E4B">
              <w:rPr>
                <w:noProof/>
                <w:webHidden/>
              </w:rPr>
              <w:tab/>
            </w:r>
            <w:r w:rsidR="00A20E4B">
              <w:rPr>
                <w:noProof/>
                <w:webHidden/>
              </w:rPr>
              <w:fldChar w:fldCharType="begin"/>
            </w:r>
            <w:r w:rsidR="00A20E4B">
              <w:rPr>
                <w:noProof/>
                <w:webHidden/>
              </w:rPr>
              <w:instrText xml:space="preserve"> PAGEREF _Toc46320075 \h </w:instrText>
            </w:r>
            <w:r w:rsidR="00A20E4B">
              <w:rPr>
                <w:noProof/>
                <w:webHidden/>
              </w:rPr>
            </w:r>
            <w:r w:rsidR="00A20E4B">
              <w:rPr>
                <w:noProof/>
                <w:webHidden/>
              </w:rPr>
              <w:fldChar w:fldCharType="separate"/>
            </w:r>
            <w:r w:rsidR="001E1DE8">
              <w:rPr>
                <w:noProof/>
                <w:webHidden/>
              </w:rPr>
              <w:t>8</w:t>
            </w:r>
            <w:r w:rsidR="00A20E4B">
              <w:rPr>
                <w:noProof/>
                <w:webHidden/>
              </w:rPr>
              <w:fldChar w:fldCharType="end"/>
            </w:r>
          </w:hyperlink>
        </w:p>
        <w:p w14:paraId="58FB3DF3" w14:textId="09F79B9D" w:rsidR="00A20E4B" w:rsidRDefault="00E928B9">
          <w:pPr>
            <w:pStyle w:val="TOC1"/>
            <w:tabs>
              <w:tab w:val="left" w:pos="442"/>
              <w:tab w:val="right" w:leader="dot" w:pos="10308"/>
            </w:tabs>
            <w:rPr>
              <w:rFonts w:cstheme="minorBidi"/>
              <w:b w:val="0"/>
              <w:noProof/>
              <w:sz w:val="22"/>
              <w:lang w:val="en-AU" w:eastAsia="en-AU"/>
            </w:rPr>
          </w:pPr>
          <w:hyperlink w:anchor="_Toc46320076" w:history="1">
            <w:r w:rsidR="00A20E4B" w:rsidRPr="00BC0A5C">
              <w:rPr>
                <w:rStyle w:val="Hyperlink"/>
                <w:noProof/>
              </w:rPr>
              <w:t>2.</w:t>
            </w:r>
            <w:r w:rsidR="00A20E4B">
              <w:rPr>
                <w:rFonts w:cstheme="minorBidi"/>
                <w:b w:val="0"/>
                <w:noProof/>
                <w:sz w:val="22"/>
                <w:lang w:val="en-AU" w:eastAsia="en-AU"/>
              </w:rPr>
              <w:tab/>
            </w:r>
            <w:r w:rsidR="00A20E4B" w:rsidRPr="00BC0A5C">
              <w:rPr>
                <w:rStyle w:val="Hyperlink"/>
                <w:noProof/>
              </w:rPr>
              <w:t>Introduction</w:t>
            </w:r>
            <w:r w:rsidR="00A20E4B">
              <w:rPr>
                <w:noProof/>
                <w:webHidden/>
              </w:rPr>
              <w:tab/>
            </w:r>
            <w:r w:rsidR="00A20E4B">
              <w:rPr>
                <w:noProof/>
                <w:webHidden/>
              </w:rPr>
              <w:fldChar w:fldCharType="begin"/>
            </w:r>
            <w:r w:rsidR="00A20E4B">
              <w:rPr>
                <w:noProof/>
                <w:webHidden/>
              </w:rPr>
              <w:instrText xml:space="preserve"> PAGEREF _Toc46320076 \h </w:instrText>
            </w:r>
            <w:r w:rsidR="00A20E4B">
              <w:rPr>
                <w:noProof/>
                <w:webHidden/>
              </w:rPr>
            </w:r>
            <w:r w:rsidR="00A20E4B">
              <w:rPr>
                <w:noProof/>
                <w:webHidden/>
              </w:rPr>
              <w:fldChar w:fldCharType="separate"/>
            </w:r>
            <w:r w:rsidR="001E1DE8">
              <w:rPr>
                <w:noProof/>
                <w:webHidden/>
              </w:rPr>
              <w:t>9</w:t>
            </w:r>
            <w:r w:rsidR="00A20E4B">
              <w:rPr>
                <w:noProof/>
                <w:webHidden/>
              </w:rPr>
              <w:fldChar w:fldCharType="end"/>
            </w:r>
          </w:hyperlink>
        </w:p>
        <w:p w14:paraId="39846C4B" w14:textId="6DC7FCF0" w:rsidR="00A20E4B" w:rsidRPr="007C535A" w:rsidRDefault="00E928B9">
          <w:pPr>
            <w:pStyle w:val="TOC1"/>
            <w:tabs>
              <w:tab w:val="left" w:pos="442"/>
              <w:tab w:val="right" w:leader="dot" w:pos="10308"/>
            </w:tabs>
            <w:rPr>
              <w:rFonts w:cstheme="minorBidi"/>
              <w:b w:val="0"/>
              <w:noProof/>
              <w:sz w:val="22"/>
              <w:lang w:val="en-AU" w:eastAsia="en-AU"/>
            </w:rPr>
          </w:pPr>
          <w:hyperlink w:anchor="_Toc46320077" w:history="1">
            <w:r w:rsidR="00A20E4B" w:rsidRPr="007C535A">
              <w:rPr>
                <w:rStyle w:val="Hyperlink"/>
                <w:noProof/>
              </w:rPr>
              <w:t>3.</w:t>
            </w:r>
            <w:r w:rsidR="00A20E4B" w:rsidRPr="007C535A">
              <w:rPr>
                <w:rFonts w:cstheme="minorBidi"/>
                <w:b w:val="0"/>
                <w:noProof/>
                <w:sz w:val="22"/>
                <w:lang w:val="en-AU" w:eastAsia="en-AU"/>
              </w:rPr>
              <w:tab/>
            </w:r>
            <w:r w:rsidR="00A20E4B" w:rsidRPr="007C535A">
              <w:rPr>
                <w:rStyle w:val="Hyperlink"/>
                <w:noProof/>
              </w:rPr>
              <w:t>Why focus on children and young people?</w:t>
            </w:r>
            <w:r w:rsidR="00A20E4B" w:rsidRPr="007C535A">
              <w:rPr>
                <w:noProof/>
                <w:webHidden/>
              </w:rPr>
              <w:tab/>
            </w:r>
            <w:r w:rsidR="00A20E4B" w:rsidRPr="007C535A">
              <w:rPr>
                <w:noProof/>
                <w:webHidden/>
              </w:rPr>
              <w:fldChar w:fldCharType="begin"/>
            </w:r>
            <w:r w:rsidR="00A20E4B" w:rsidRPr="007C535A">
              <w:rPr>
                <w:noProof/>
                <w:webHidden/>
              </w:rPr>
              <w:instrText xml:space="preserve"> PAGEREF _Toc46320077 \h </w:instrText>
            </w:r>
            <w:r w:rsidR="00A20E4B" w:rsidRPr="007C535A">
              <w:rPr>
                <w:noProof/>
                <w:webHidden/>
              </w:rPr>
            </w:r>
            <w:r w:rsidR="00A20E4B" w:rsidRPr="007C535A">
              <w:rPr>
                <w:noProof/>
                <w:webHidden/>
              </w:rPr>
              <w:fldChar w:fldCharType="separate"/>
            </w:r>
            <w:r w:rsidR="001E1DE8" w:rsidRPr="007C535A">
              <w:rPr>
                <w:noProof/>
                <w:webHidden/>
              </w:rPr>
              <w:t>10</w:t>
            </w:r>
            <w:r w:rsidR="00A20E4B" w:rsidRPr="007C535A">
              <w:rPr>
                <w:noProof/>
                <w:webHidden/>
              </w:rPr>
              <w:fldChar w:fldCharType="end"/>
            </w:r>
          </w:hyperlink>
        </w:p>
        <w:p w14:paraId="283B4AFF" w14:textId="718D832C" w:rsidR="00A20E4B" w:rsidRPr="007C535A" w:rsidRDefault="00E928B9">
          <w:pPr>
            <w:pStyle w:val="TOC2"/>
            <w:tabs>
              <w:tab w:val="right" w:leader="dot" w:pos="10308"/>
            </w:tabs>
            <w:rPr>
              <w:rFonts w:cstheme="minorBidi"/>
              <w:noProof/>
              <w:sz w:val="22"/>
              <w:lang w:val="en-AU" w:eastAsia="en-AU"/>
            </w:rPr>
          </w:pPr>
          <w:hyperlink w:anchor="_Toc46320078" w:history="1">
            <w:r w:rsidR="00A20E4B" w:rsidRPr="007C535A">
              <w:rPr>
                <w:rStyle w:val="Hyperlink"/>
                <w:noProof/>
              </w:rPr>
              <w:t>Children in Emergencies (0-18 years old)</w:t>
            </w:r>
            <w:r w:rsidR="00A20E4B" w:rsidRPr="007C535A">
              <w:rPr>
                <w:noProof/>
                <w:webHidden/>
              </w:rPr>
              <w:tab/>
            </w:r>
            <w:r w:rsidR="00A20E4B" w:rsidRPr="007C535A">
              <w:rPr>
                <w:noProof/>
                <w:webHidden/>
              </w:rPr>
              <w:fldChar w:fldCharType="begin"/>
            </w:r>
            <w:r w:rsidR="00A20E4B" w:rsidRPr="007C535A">
              <w:rPr>
                <w:noProof/>
                <w:webHidden/>
              </w:rPr>
              <w:instrText xml:space="preserve"> PAGEREF _Toc46320078 \h </w:instrText>
            </w:r>
            <w:r w:rsidR="00A20E4B" w:rsidRPr="007C535A">
              <w:rPr>
                <w:noProof/>
                <w:webHidden/>
              </w:rPr>
            </w:r>
            <w:r w:rsidR="00A20E4B" w:rsidRPr="007C535A">
              <w:rPr>
                <w:noProof/>
                <w:webHidden/>
              </w:rPr>
              <w:fldChar w:fldCharType="separate"/>
            </w:r>
            <w:r w:rsidR="001E1DE8" w:rsidRPr="007C535A">
              <w:rPr>
                <w:noProof/>
                <w:webHidden/>
              </w:rPr>
              <w:t>10</w:t>
            </w:r>
            <w:r w:rsidR="00A20E4B" w:rsidRPr="007C535A">
              <w:rPr>
                <w:noProof/>
                <w:webHidden/>
              </w:rPr>
              <w:fldChar w:fldCharType="end"/>
            </w:r>
          </w:hyperlink>
        </w:p>
        <w:p w14:paraId="05B8D2A3" w14:textId="278A31A5" w:rsidR="00A20E4B" w:rsidRPr="007C535A" w:rsidRDefault="00E928B9">
          <w:pPr>
            <w:pStyle w:val="TOC2"/>
            <w:tabs>
              <w:tab w:val="right" w:leader="dot" w:pos="10308"/>
            </w:tabs>
            <w:rPr>
              <w:rFonts w:cstheme="minorBidi"/>
              <w:noProof/>
              <w:sz w:val="22"/>
              <w:lang w:val="en-AU" w:eastAsia="en-AU"/>
            </w:rPr>
          </w:pPr>
          <w:hyperlink w:anchor="_Toc46320079" w:history="1">
            <w:r w:rsidR="00A20E4B" w:rsidRPr="007C535A">
              <w:rPr>
                <w:rStyle w:val="Hyperlink"/>
                <w:noProof/>
              </w:rPr>
              <w:t>Young People in Emergencies (10-25 years old)</w:t>
            </w:r>
            <w:r w:rsidR="00A20E4B" w:rsidRPr="007C535A">
              <w:rPr>
                <w:noProof/>
                <w:webHidden/>
              </w:rPr>
              <w:tab/>
            </w:r>
            <w:r w:rsidR="00A20E4B" w:rsidRPr="007C535A">
              <w:rPr>
                <w:noProof/>
                <w:webHidden/>
              </w:rPr>
              <w:fldChar w:fldCharType="begin"/>
            </w:r>
            <w:r w:rsidR="00A20E4B" w:rsidRPr="007C535A">
              <w:rPr>
                <w:noProof/>
                <w:webHidden/>
              </w:rPr>
              <w:instrText xml:space="preserve"> PAGEREF _Toc46320079 \h </w:instrText>
            </w:r>
            <w:r w:rsidR="00A20E4B" w:rsidRPr="007C535A">
              <w:rPr>
                <w:noProof/>
                <w:webHidden/>
              </w:rPr>
            </w:r>
            <w:r w:rsidR="00A20E4B" w:rsidRPr="007C535A">
              <w:rPr>
                <w:noProof/>
                <w:webHidden/>
              </w:rPr>
              <w:fldChar w:fldCharType="separate"/>
            </w:r>
            <w:r w:rsidR="001E1DE8" w:rsidRPr="007C535A">
              <w:rPr>
                <w:noProof/>
                <w:webHidden/>
              </w:rPr>
              <w:t>10</w:t>
            </w:r>
            <w:r w:rsidR="00A20E4B" w:rsidRPr="007C535A">
              <w:rPr>
                <w:noProof/>
                <w:webHidden/>
              </w:rPr>
              <w:fldChar w:fldCharType="end"/>
            </w:r>
          </w:hyperlink>
        </w:p>
        <w:p w14:paraId="1E755AF5" w14:textId="22B64E1A" w:rsidR="00A20E4B" w:rsidRPr="007C535A" w:rsidRDefault="00E928B9">
          <w:pPr>
            <w:pStyle w:val="TOC2"/>
            <w:tabs>
              <w:tab w:val="right" w:leader="dot" w:pos="10308"/>
            </w:tabs>
            <w:rPr>
              <w:rFonts w:cstheme="minorBidi"/>
              <w:noProof/>
              <w:sz w:val="22"/>
              <w:lang w:val="en-AU" w:eastAsia="en-AU"/>
            </w:rPr>
          </w:pPr>
          <w:hyperlink w:anchor="_Toc46320080" w:history="1">
            <w:r w:rsidR="00A20E4B" w:rsidRPr="007C535A">
              <w:rPr>
                <w:rStyle w:val="Hyperlink"/>
                <w:noProof/>
              </w:rPr>
              <w:t>Prioritising Children and Young People</w:t>
            </w:r>
            <w:r w:rsidR="00A20E4B" w:rsidRPr="007C535A">
              <w:rPr>
                <w:noProof/>
                <w:webHidden/>
              </w:rPr>
              <w:tab/>
            </w:r>
            <w:r w:rsidR="00A20E4B" w:rsidRPr="007C535A">
              <w:rPr>
                <w:noProof/>
                <w:webHidden/>
              </w:rPr>
              <w:fldChar w:fldCharType="begin"/>
            </w:r>
            <w:r w:rsidR="00A20E4B" w:rsidRPr="007C535A">
              <w:rPr>
                <w:noProof/>
                <w:webHidden/>
              </w:rPr>
              <w:instrText xml:space="preserve"> PAGEREF _Toc46320080 \h </w:instrText>
            </w:r>
            <w:r w:rsidR="00A20E4B" w:rsidRPr="007C535A">
              <w:rPr>
                <w:noProof/>
                <w:webHidden/>
              </w:rPr>
            </w:r>
            <w:r w:rsidR="00A20E4B" w:rsidRPr="007C535A">
              <w:rPr>
                <w:noProof/>
                <w:webHidden/>
              </w:rPr>
              <w:fldChar w:fldCharType="separate"/>
            </w:r>
            <w:r w:rsidR="001E1DE8" w:rsidRPr="007C535A">
              <w:rPr>
                <w:noProof/>
                <w:webHidden/>
              </w:rPr>
              <w:t>10</w:t>
            </w:r>
            <w:r w:rsidR="00A20E4B" w:rsidRPr="007C535A">
              <w:rPr>
                <w:noProof/>
                <w:webHidden/>
              </w:rPr>
              <w:fldChar w:fldCharType="end"/>
            </w:r>
          </w:hyperlink>
        </w:p>
        <w:p w14:paraId="172F3522" w14:textId="535FA71A" w:rsidR="00A20E4B" w:rsidRPr="007C535A" w:rsidRDefault="00E928B9">
          <w:pPr>
            <w:pStyle w:val="TOC2"/>
            <w:tabs>
              <w:tab w:val="right" w:leader="dot" w:pos="10308"/>
            </w:tabs>
            <w:rPr>
              <w:rFonts w:cstheme="minorBidi"/>
              <w:noProof/>
              <w:sz w:val="22"/>
              <w:lang w:val="en-AU" w:eastAsia="en-AU"/>
            </w:rPr>
          </w:pPr>
          <w:hyperlink w:anchor="_Toc46320081" w:history="1">
            <w:r w:rsidR="00A20E4B" w:rsidRPr="007C535A">
              <w:rPr>
                <w:rStyle w:val="Hyperlink"/>
                <w:noProof/>
              </w:rPr>
              <w:t>Uniting’s commitment to Children and Young People</w:t>
            </w:r>
            <w:r w:rsidR="00A20E4B" w:rsidRPr="007C535A">
              <w:rPr>
                <w:noProof/>
                <w:webHidden/>
              </w:rPr>
              <w:tab/>
            </w:r>
            <w:r w:rsidR="00A20E4B" w:rsidRPr="007C535A">
              <w:rPr>
                <w:noProof/>
                <w:webHidden/>
              </w:rPr>
              <w:fldChar w:fldCharType="begin"/>
            </w:r>
            <w:r w:rsidR="00A20E4B" w:rsidRPr="007C535A">
              <w:rPr>
                <w:noProof/>
                <w:webHidden/>
              </w:rPr>
              <w:instrText xml:space="preserve"> PAGEREF _Toc46320081 \h </w:instrText>
            </w:r>
            <w:r w:rsidR="00A20E4B" w:rsidRPr="007C535A">
              <w:rPr>
                <w:noProof/>
                <w:webHidden/>
              </w:rPr>
            </w:r>
            <w:r w:rsidR="00A20E4B" w:rsidRPr="007C535A">
              <w:rPr>
                <w:noProof/>
                <w:webHidden/>
              </w:rPr>
              <w:fldChar w:fldCharType="separate"/>
            </w:r>
            <w:r w:rsidR="001E1DE8" w:rsidRPr="007C535A">
              <w:rPr>
                <w:noProof/>
                <w:webHidden/>
              </w:rPr>
              <w:t>11</w:t>
            </w:r>
            <w:r w:rsidR="00A20E4B" w:rsidRPr="007C535A">
              <w:rPr>
                <w:noProof/>
                <w:webHidden/>
              </w:rPr>
              <w:fldChar w:fldCharType="end"/>
            </w:r>
          </w:hyperlink>
        </w:p>
        <w:p w14:paraId="091621D0" w14:textId="2DE59AC0" w:rsidR="00A20E4B" w:rsidRPr="007C535A" w:rsidRDefault="00E928B9">
          <w:pPr>
            <w:pStyle w:val="TOC1"/>
            <w:tabs>
              <w:tab w:val="left" w:pos="442"/>
              <w:tab w:val="right" w:leader="dot" w:pos="10308"/>
            </w:tabs>
            <w:rPr>
              <w:rFonts w:cstheme="minorBidi"/>
              <w:b w:val="0"/>
              <w:noProof/>
              <w:sz w:val="22"/>
              <w:lang w:val="en-AU" w:eastAsia="en-AU"/>
            </w:rPr>
          </w:pPr>
          <w:hyperlink w:anchor="_Toc46320082" w:history="1">
            <w:r w:rsidR="00A20E4B" w:rsidRPr="007C535A">
              <w:rPr>
                <w:rStyle w:val="Hyperlink"/>
                <w:noProof/>
              </w:rPr>
              <w:t>4.</w:t>
            </w:r>
            <w:r w:rsidR="00A20E4B" w:rsidRPr="007C535A">
              <w:rPr>
                <w:rFonts w:cstheme="minorBidi"/>
                <w:b w:val="0"/>
                <w:noProof/>
                <w:sz w:val="22"/>
                <w:lang w:val="en-AU" w:eastAsia="en-AU"/>
              </w:rPr>
              <w:tab/>
            </w:r>
            <w:r w:rsidR="00A20E4B" w:rsidRPr="007C535A">
              <w:rPr>
                <w:rStyle w:val="Hyperlink"/>
                <w:noProof/>
              </w:rPr>
              <w:t>Background</w:t>
            </w:r>
            <w:r w:rsidR="00A20E4B" w:rsidRPr="007C535A">
              <w:rPr>
                <w:noProof/>
                <w:webHidden/>
              </w:rPr>
              <w:tab/>
            </w:r>
            <w:r w:rsidR="00A20E4B" w:rsidRPr="007C535A">
              <w:rPr>
                <w:noProof/>
                <w:webHidden/>
              </w:rPr>
              <w:fldChar w:fldCharType="begin"/>
            </w:r>
            <w:r w:rsidR="00A20E4B" w:rsidRPr="007C535A">
              <w:rPr>
                <w:noProof/>
                <w:webHidden/>
              </w:rPr>
              <w:instrText xml:space="preserve"> PAGEREF _Toc46320082 \h </w:instrText>
            </w:r>
            <w:r w:rsidR="00A20E4B" w:rsidRPr="007C535A">
              <w:rPr>
                <w:noProof/>
                <w:webHidden/>
              </w:rPr>
            </w:r>
            <w:r w:rsidR="00A20E4B" w:rsidRPr="007C535A">
              <w:rPr>
                <w:noProof/>
                <w:webHidden/>
              </w:rPr>
              <w:fldChar w:fldCharType="separate"/>
            </w:r>
            <w:r w:rsidR="001E1DE8" w:rsidRPr="007C535A">
              <w:rPr>
                <w:noProof/>
                <w:webHidden/>
              </w:rPr>
              <w:t>12</w:t>
            </w:r>
            <w:r w:rsidR="00A20E4B" w:rsidRPr="007C535A">
              <w:rPr>
                <w:noProof/>
                <w:webHidden/>
              </w:rPr>
              <w:fldChar w:fldCharType="end"/>
            </w:r>
          </w:hyperlink>
        </w:p>
        <w:p w14:paraId="311BCE7A" w14:textId="52738E30" w:rsidR="00A20E4B" w:rsidRDefault="00E928B9">
          <w:pPr>
            <w:pStyle w:val="TOC2"/>
            <w:tabs>
              <w:tab w:val="right" w:leader="dot" w:pos="10308"/>
            </w:tabs>
            <w:rPr>
              <w:rFonts w:cstheme="minorBidi"/>
              <w:noProof/>
              <w:sz w:val="22"/>
              <w:lang w:val="en-AU" w:eastAsia="en-AU"/>
            </w:rPr>
          </w:pPr>
          <w:hyperlink w:anchor="_Toc46320083" w:history="1">
            <w:r w:rsidR="00A20E4B" w:rsidRPr="007C535A">
              <w:rPr>
                <w:rStyle w:val="Hyperlink"/>
                <w:noProof/>
              </w:rPr>
              <w:t>East Gippsland</w:t>
            </w:r>
            <w:r w:rsidR="00A20E4B" w:rsidRPr="007C535A">
              <w:rPr>
                <w:noProof/>
                <w:webHidden/>
              </w:rPr>
              <w:tab/>
            </w:r>
            <w:r w:rsidR="00A20E4B" w:rsidRPr="007C535A">
              <w:rPr>
                <w:noProof/>
                <w:webHidden/>
              </w:rPr>
              <w:fldChar w:fldCharType="begin"/>
            </w:r>
            <w:r w:rsidR="00A20E4B" w:rsidRPr="007C535A">
              <w:rPr>
                <w:noProof/>
                <w:webHidden/>
              </w:rPr>
              <w:instrText xml:space="preserve"> PAGEREF _Toc46320083 \h </w:instrText>
            </w:r>
            <w:r w:rsidR="00A20E4B" w:rsidRPr="007C535A">
              <w:rPr>
                <w:noProof/>
                <w:webHidden/>
              </w:rPr>
            </w:r>
            <w:r w:rsidR="00A20E4B" w:rsidRPr="007C535A">
              <w:rPr>
                <w:noProof/>
                <w:webHidden/>
              </w:rPr>
              <w:fldChar w:fldCharType="separate"/>
            </w:r>
            <w:r w:rsidR="001E1DE8" w:rsidRPr="007C535A">
              <w:rPr>
                <w:noProof/>
                <w:webHidden/>
              </w:rPr>
              <w:t>12</w:t>
            </w:r>
            <w:r w:rsidR="00A20E4B" w:rsidRPr="007C535A">
              <w:rPr>
                <w:noProof/>
                <w:webHidden/>
              </w:rPr>
              <w:fldChar w:fldCharType="end"/>
            </w:r>
          </w:hyperlink>
        </w:p>
        <w:p w14:paraId="12CCF4B7" w14:textId="0D36E568" w:rsidR="00A20E4B" w:rsidRDefault="00E928B9">
          <w:pPr>
            <w:pStyle w:val="TOC3"/>
            <w:rPr>
              <w:rFonts w:cstheme="minorBidi"/>
              <w:noProof/>
              <w:sz w:val="22"/>
              <w:lang w:val="en-AU" w:eastAsia="en-AU"/>
            </w:rPr>
          </w:pPr>
          <w:hyperlink w:anchor="_Toc46320084" w:history="1">
            <w:r w:rsidR="00A20E4B" w:rsidRPr="00BC0A5C">
              <w:rPr>
                <w:rStyle w:val="Hyperlink"/>
                <w:noProof/>
              </w:rPr>
              <w:t>Snapshot</w:t>
            </w:r>
            <w:r w:rsidR="00A20E4B">
              <w:rPr>
                <w:noProof/>
                <w:webHidden/>
              </w:rPr>
              <w:tab/>
            </w:r>
            <w:r w:rsidR="00A20E4B">
              <w:rPr>
                <w:noProof/>
                <w:webHidden/>
              </w:rPr>
              <w:fldChar w:fldCharType="begin"/>
            </w:r>
            <w:r w:rsidR="00A20E4B">
              <w:rPr>
                <w:noProof/>
                <w:webHidden/>
              </w:rPr>
              <w:instrText xml:space="preserve"> PAGEREF _Toc46320084 \h </w:instrText>
            </w:r>
            <w:r w:rsidR="00A20E4B">
              <w:rPr>
                <w:noProof/>
                <w:webHidden/>
              </w:rPr>
            </w:r>
            <w:r w:rsidR="00A20E4B">
              <w:rPr>
                <w:noProof/>
                <w:webHidden/>
              </w:rPr>
              <w:fldChar w:fldCharType="separate"/>
            </w:r>
            <w:r w:rsidR="001E1DE8">
              <w:rPr>
                <w:noProof/>
                <w:webHidden/>
              </w:rPr>
              <w:t>12</w:t>
            </w:r>
            <w:r w:rsidR="00A20E4B">
              <w:rPr>
                <w:noProof/>
                <w:webHidden/>
              </w:rPr>
              <w:fldChar w:fldCharType="end"/>
            </w:r>
          </w:hyperlink>
        </w:p>
        <w:p w14:paraId="5BD4D484" w14:textId="397AA790" w:rsidR="00A20E4B" w:rsidRDefault="00E928B9">
          <w:pPr>
            <w:pStyle w:val="TOC3"/>
            <w:rPr>
              <w:rFonts w:cstheme="minorBidi"/>
              <w:noProof/>
              <w:sz w:val="22"/>
              <w:lang w:val="en-AU" w:eastAsia="en-AU"/>
            </w:rPr>
          </w:pPr>
          <w:hyperlink w:anchor="_Toc46320085" w:history="1">
            <w:r w:rsidR="00A20E4B" w:rsidRPr="00BC0A5C">
              <w:rPr>
                <w:rStyle w:val="Hyperlink"/>
                <w:noProof/>
              </w:rPr>
              <w:t>Economic factors</w:t>
            </w:r>
            <w:r w:rsidR="00A20E4B">
              <w:rPr>
                <w:noProof/>
                <w:webHidden/>
              </w:rPr>
              <w:tab/>
            </w:r>
            <w:r w:rsidR="00A20E4B">
              <w:rPr>
                <w:noProof/>
                <w:webHidden/>
              </w:rPr>
              <w:fldChar w:fldCharType="begin"/>
            </w:r>
            <w:r w:rsidR="00A20E4B">
              <w:rPr>
                <w:noProof/>
                <w:webHidden/>
              </w:rPr>
              <w:instrText xml:space="preserve"> PAGEREF _Toc46320085 \h </w:instrText>
            </w:r>
            <w:r w:rsidR="00A20E4B">
              <w:rPr>
                <w:noProof/>
                <w:webHidden/>
              </w:rPr>
            </w:r>
            <w:r w:rsidR="00A20E4B">
              <w:rPr>
                <w:noProof/>
                <w:webHidden/>
              </w:rPr>
              <w:fldChar w:fldCharType="separate"/>
            </w:r>
            <w:r w:rsidR="001E1DE8">
              <w:rPr>
                <w:noProof/>
                <w:webHidden/>
              </w:rPr>
              <w:t>12</w:t>
            </w:r>
            <w:r w:rsidR="00A20E4B">
              <w:rPr>
                <w:noProof/>
                <w:webHidden/>
              </w:rPr>
              <w:fldChar w:fldCharType="end"/>
            </w:r>
          </w:hyperlink>
        </w:p>
        <w:p w14:paraId="0EE9A319" w14:textId="248858BC" w:rsidR="00A20E4B" w:rsidRDefault="00E928B9">
          <w:pPr>
            <w:pStyle w:val="TOC3"/>
            <w:rPr>
              <w:rFonts w:cstheme="minorBidi"/>
              <w:noProof/>
              <w:sz w:val="22"/>
              <w:lang w:val="en-AU" w:eastAsia="en-AU"/>
            </w:rPr>
          </w:pPr>
          <w:hyperlink w:anchor="_Toc46320086" w:history="1">
            <w:r w:rsidR="00A20E4B" w:rsidRPr="00BC0A5C">
              <w:rPr>
                <w:rStyle w:val="Hyperlink"/>
                <w:noProof/>
              </w:rPr>
              <w:t>Geographic factors</w:t>
            </w:r>
            <w:r w:rsidR="00A20E4B">
              <w:rPr>
                <w:noProof/>
                <w:webHidden/>
              </w:rPr>
              <w:tab/>
            </w:r>
            <w:r w:rsidR="00A20E4B">
              <w:rPr>
                <w:noProof/>
                <w:webHidden/>
              </w:rPr>
              <w:fldChar w:fldCharType="begin"/>
            </w:r>
            <w:r w:rsidR="00A20E4B">
              <w:rPr>
                <w:noProof/>
                <w:webHidden/>
              </w:rPr>
              <w:instrText xml:space="preserve"> PAGEREF _Toc46320086 \h </w:instrText>
            </w:r>
            <w:r w:rsidR="00A20E4B">
              <w:rPr>
                <w:noProof/>
                <w:webHidden/>
              </w:rPr>
            </w:r>
            <w:r w:rsidR="00A20E4B">
              <w:rPr>
                <w:noProof/>
                <w:webHidden/>
              </w:rPr>
              <w:fldChar w:fldCharType="separate"/>
            </w:r>
            <w:r w:rsidR="001E1DE8">
              <w:rPr>
                <w:noProof/>
                <w:webHidden/>
              </w:rPr>
              <w:t>13</w:t>
            </w:r>
            <w:r w:rsidR="00A20E4B">
              <w:rPr>
                <w:noProof/>
                <w:webHidden/>
              </w:rPr>
              <w:fldChar w:fldCharType="end"/>
            </w:r>
          </w:hyperlink>
        </w:p>
        <w:p w14:paraId="3422B313" w14:textId="18DD6E8E" w:rsidR="00A20E4B" w:rsidRDefault="00E928B9">
          <w:pPr>
            <w:pStyle w:val="TOC3"/>
            <w:rPr>
              <w:rFonts w:cstheme="minorBidi"/>
              <w:noProof/>
              <w:sz w:val="22"/>
              <w:lang w:val="en-AU" w:eastAsia="en-AU"/>
            </w:rPr>
          </w:pPr>
          <w:hyperlink w:anchor="_Toc46320087" w:history="1">
            <w:r w:rsidR="00A20E4B" w:rsidRPr="00BC0A5C">
              <w:rPr>
                <w:rStyle w:val="Hyperlink"/>
                <w:noProof/>
              </w:rPr>
              <w:t>Social factors</w:t>
            </w:r>
            <w:r w:rsidR="00A20E4B">
              <w:rPr>
                <w:noProof/>
                <w:webHidden/>
              </w:rPr>
              <w:tab/>
            </w:r>
            <w:r w:rsidR="00A20E4B">
              <w:rPr>
                <w:noProof/>
                <w:webHidden/>
              </w:rPr>
              <w:fldChar w:fldCharType="begin"/>
            </w:r>
            <w:r w:rsidR="00A20E4B">
              <w:rPr>
                <w:noProof/>
                <w:webHidden/>
              </w:rPr>
              <w:instrText xml:space="preserve"> PAGEREF _Toc46320087 \h </w:instrText>
            </w:r>
            <w:r w:rsidR="00A20E4B">
              <w:rPr>
                <w:noProof/>
                <w:webHidden/>
              </w:rPr>
            </w:r>
            <w:r w:rsidR="00A20E4B">
              <w:rPr>
                <w:noProof/>
                <w:webHidden/>
              </w:rPr>
              <w:fldChar w:fldCharType="separate"/>
            </w:r>
            <w:r w:rsidR="001E1DE8">
              <w:rPr>
                <w:noProof/>
                <w:webHidden/>
              </w:rPr>
              <w:t>13</w:t>
            </w:r>
            <w:r w:rsidR="00A20E4B">
              <w:rPr>
                <w:noProof/>
                <w:webHidden/>
              </w:rPr>
              <w:fldChar w:fldCharType="end"/>
            </w:r>
          </w:hyperlink>
        </w:p>
        <w:p w14:paraId="323CB433" w14:textId="72EC9B69" w:rsidR="00A20E4B" w:rsidRDefault="00E928B9">
          <w:pPr>
            <w:pStyle w:val="TOC2"/>
            <w:tabs>
              <w:tab w:val="right" w:leader="dot" w:pos="10308"/>
            </w:tabs>
            <w:rPr>
              <w:rFonts w:cstheme="minorBidi"/>
              <w:noProof/>
              <w:sz w:val="22"/>
              <w:lang w:val="en-AU" w:eastAsia="en-AU"/>
            </w:rPr>
          </w:pPr>
          <w:hyperlink w:anchor="_Toc46320088" w:history="1">
            <w:r w:rsidR="00A20E4B" w:rsidRPr="00BC0A5C">
              <w:rPr>
                <w:rStyle w:val="Hyperlink"/>
                <w:noProof/>
              </w:rPr>
              <w:t>Bushfire impact 2019-2020</w:t>
            </w:r>
            <w:r w:rsidR="00A20E4B">
              <w:rPr>
                <w:noProof/>
                <w:webHidden/>
              </w:rPr>
              <w:tab/>
            </w:r>
            <w:r w:rsidR="00A20E4B">
              <w:rPr>
                <w:noProof/>
                <w:webHidden/>
              </w:rPr>
              <w:fldChar w:fldCharType="begin"/>
            </w:r>
            <w:r w:rsidR="00A20E4B">
              <w:rPr>
                <w:noProof/>
                <w:webHidden/>
              </w:rPr>
              <w:instrText xml:space="preserve"> PAGEREF _Toc46320088 \h </w:instrText>
            </w:r>
            <w:r w:rsidR="00A20E4B">
              <w:rPr>
                <w:noProof/>
                <w:webHidden/>
              </w:rPr>
            </w:r>
            <w:r w:rsidR="00A20E4B">
              <w:rPr>
                <w:noProof/>
                <w:webHidden/>
              </w:rPr>
              <w:fldChar w:fldCharType="separate"/>
            </w:r>
            <w:r w:rsidR="001E1DE8">
              <w:rPr>
                <w:noProof/>
                <w:webHidden/>
              </w:rPr>
              <w:t>14</w:t>
            </w:r>
            <w:r w:rsidR="00A20E4B">
              <w:rPr>
                <w:noProof/>
                <w:webHidden/>
              </w:rPr>
              <w:fldChar w:fldCharType="end"/>
            </w:r>
          </w:hyperlink>
        </w:p>
        <w:p w14:paraId="5DD9C944" w14:textId="160636EB" w:rsidR="00A20E4B" w:rsidRDefault="00E928B9">
          <w:pPr>
            <w:pStyle w:val="TOC3"/>
            <w:rPr>
              <w:rFonts w:cstheme="minorBidi"/>
              <w:noProof/>
              <w:sz w:val="22"/>
              <w:lang w:val="en-AU" w:eastAsia="en-AU"/>
            </w:rPr>
          </w:pPr>
          <w:hyperlink w:anchor="_Toc46320089" w:history="1">
            <w:r w:rsidR="00A20E4B" w:rsidRPr="00BC0A5C">
              <w:rPr>
                <w:rStyle w:val="Hyperlink"/>
                <w:noProof/>
              </w:rPr>
              <w:t>Snapshot</w:t>
            </w:r>
            <w:r w:rsidR="00A20E4B">
              <w:rPr>
                <w:noProof/>
                <w:webHidden/>
              </w:rPr>
              <w:tab/>
            </w:r>
            <w:r w:rsidR="00A20E4B">
              <w:rPr>
                <w:noProof/>
                <w:webHidden/>
              </w:rPr>
              <w:fldChar w:fldCharType="begin"/>
            </w:r>
            <w:r w:rsidR="00A20E4B">
              <w:rPr>
                <w:noProof/>
                <w:webHidden/>
              </w:rPr>
              <w:instrText xml:space="preserve"> PAGEREF _Toc46320089 \h </w:instrText>
            </w:r>
            <w:r w:rsidR="00A20E4B">
              <w:rPr>
                <w:noProof/>
                <w:webHidden/>
              </w:rPr>
            </w:r>
            <w:r w:rsidR="00A20E4B">
              <w:rPr>
                <w:noProof/>
                <w:webHidden/>
              </w:rPr>
              <w:fldChar w:fldCharType="separate"/>
            </w:r>
            <w:r w:rsidR="001E1DE8">
              <w:rPr>
                <w:noProof/>
                <w:webHidden/>
              </w:rPr>
              <w:t>15</w:t>
            </w:r>
            <w:r w:rsidR="00A20E4B">
              <w:rPr>
                <w:noProof/>
                <w:webHidden/>
              </w:rPr>
              <w:fldChar w:fldCharType="end"/>
            </w:r>
          </w:hyperlink>
        </w:p>
        <w:p w14:paraId="070B0D26" w14:textId="25F17429" w:rsidR="00A20E4B" w:rsidRDefault="00E928B9">
          <w:pPr>
            <w:pStyle w:val="TOC3"/>
            <w:rPr>
              <w:rFonts w:cstheme="minorBidi"/>
              <w:noProof/>
              <w:sz w:val="22"/>
              <w:lang w:val="en-AU" w:eastAsia="en-AU"/>
            </w:rPr>
          </w:pPr>
          <w:hyperlink w:anchor="_Toc46320090" w:history="1">
            <w:r w:rsidR="00A20E4B" w:rsidRPr="00BC0A5C">
              <w:rPr>
                <w:rStyle w:val="Hyperlink"/>
                <w:rFonts w:eastAsiaTheme="minorHAnsi"/>
                <w:noProof/>
              </w:rPr>
              <w:t>Property clean-up</w:t>
            </w:r>
            <w:r w:rsidR="00A20E4B">
              <w:rPr>
                <w:noProof/>
                <w:webHidden/>
              </w:rPr>
              <w:tab/>
            </w:r>
            <w:r w:rsidR="00A20E4B">
              <w:rPr>
                <w:noProof/>
                <w:webHidden/>
              </w:rPr>
              <w:fldChar w:fldCharType="begin"/>
            </w:r>
            <w:r w:rsidR="00A20E4B">
              <w:rPr>
                <w:noProof/>
                <w:webHidden/>
              </w:rPr>
              <w:instrText xml:space="preserve"> PAGEREF _Toc46320090 \h </w:instrText>
            </w:r>
            <w:r w:rsidR="00A20E4B">
              <w:rPr>
                <w:noProof/>
                <w:webHidden/>
              </w:rPr>
            </w:r>
            <w:r w:rsidR="00A20E4B">
              <w:rPr>
                <w:noProof/>
                <w:webHidden/>
              </w:rPr>
              <w:fldChar w:fldCharType="separate"/>
            </w:r>
            <w:r w:rsidR="001E1DE8">
              <w:rPr>
                <w:noProof/>
                <w:webHidden/>
              </w:rPr>
              <w:t>15</w:t>
            </w:r>
            <w:r w:rsidR="00A20E4B">
              <w:rPr>
                <w:noProof/>
                <w:webHidden/>
              </w:rPr>
              <w:fldChar w:fldCharType="end"/>
            </w:r>
          </w:hyperlink>
        </w:p>
        <w:p w14:paraId="4E041D4E" w14:textId="13F3A0E2" w:rsidR="00A20E4B" w:rsidRDefault="00E928B9">
          <w:pPr>
            <w:pStyle w:val="TOC3"/>
            <w:rPr>
              <w:rFonts w:cstheme="minorBidi"/>
              <w:noProof/>
              <w:sz w:val="22"/>
              <w:lang w:val="en-AU" w:eastAsia="en-AU"/>
            </w:rPr>
          </w:pPr>
          <w:hyperlink w:anchor="_Toc46320091" w:history="1">
            <w:r w:rsidR="00A20E4B" w:rsidRPr="00BC0A5C">
              <w:rPr>
                <w:rStyle w:val="Hyperlink"/>
                <w:noProof/>
              </w:rPr>
              <w:t>Recovery Branches</w:t>
            </w:r>
            <w:r w:rsidR="00A20E4B">
              <w:rPr>
                <w:noProof/>
                <w:webHidden/>
              </w:rPr>
              <w:tab/>
            </w:r>
            <w:r w:rsidR="00A20E4B">
              <w:rPr>
                <w:noProof/>
                <w:webHidden/>
              </w:rPr>
              <w:fldChar w:fldCharType="begin"/>
            </w:r>
            <w:r w:rsidR="00A20E4B">
              <w:rPr>
                <w:noProof/>
                <w:webHidden/>
              </w:rPr>
              <w:instrText xml:space="preserve"> PAGEREF _Toc46320091 \h </w:instrText>
            </w:r>
            <w:r w:rsidR="00A20E4B">
              <w:rPr>
                <w:noProof/>
                <w:webHidden/>
              </w:rPr>
            </w:r>
            <w:r w:rsidR="00A20E4B">
              <w:rPr>
                <w:noProof/>
                <w:webHidden/>
              </w:rPr>
              <w:fldChar w:fldCharType="separate"/>
            </w:r>
            <w:r w:rsidR="001E1DE8">
              <w:rPr>
                <w:noProof/>
                <w:webHidden/>
              </w:rPr>
              <w:t>15</w:t>
            </w:r>
            <w:r w:rsidR="00A20E4B">
              <w:rPr>
                <w:noProof/>
                <w:webHidden/>
              </w:rPr>
              <w:fldChar w:fldCharType="end"/>
            </w:r>
          </w:hyperlink>
        </w:p>
        <w:p w14:paraId="0EE52383" w14:textId="48938510" w:rsidR="00A20E4B" w:rsidRDefault="00E928B9">
          <w:pPr>
            <w:pStyle w:val="TOC3"/>
            <w:rPr>
              <w:rFonts w:cstheme="minorBidi"/>
              <w:noProof/>
              <w:sz w:val="22"/>
              <w:lang w:val="en-AU" w:eastAsia="en-AU"/>
            </w:rPr>
          </w:pPr>
          <w:hyperlink w:anchor="_Toc46320092" w:history="1">
            <w:r w:rsidR="00A20E4B" w:rsidRPr="00BC0A5C">
              <w:rPr>
                <w:rStyle w:val="Hyperlink"/>
                <w:noProof/>
              </w:rPr>
              <w:t>People and Wellbeing (Social and Community) snapshot</w:t>
            </w:r>
            <w:r w:rsidR="00A20E4B">
              <w:rPr>
                <w:noProof/>
                <w:webHidden/>
              </w:rPr>
              <w:tab/>
            </w:r>
            <w:r w:rsidR="00A20E4B">
              <w:rPr>
                <w:noProof/>
                <w:webHidden/>
              </w:rPr>
              <w:fldChar w:fldCharType="begin"/>
            </w:r>
            <w:r w:rsidR="00A20E4B">
              <w:rPr>
                <w:noProof/>
                <w:webHidden/>
              </w:rPr>
              <w:instrText xml:space="preserve"> PAGEREF _Toc46320092 \h </w:instrText>
            </w:r>
            <w:r w:rsidR="00A20E4B">
              <w:rPr>
                <w:noProof/>
                <w:webHidden/>
              </w:rPr>
            </w:r>
            <w:r w:rsidR="00A20E4B">
              <w:rPr>
                <w:noProof/>
                <w:webHidden/>
              </w:rPr>
              <w:fldChar w:fldCharType="separate"/>
            </w:r>
            <w:r w:rsidR="001E1DE8">
              <w:rPr>
                <w:noProof/>
                <w:webHidden/>
              </w:rPr>
              <w:t>16</w:t>
            </w:r>
            <w:r w:rsidR="00A20E4B">
              <w:rPr>
                <w:noProof/>
                <w:webHidden/>
              </w:rPr>
              <w:fldChar w:fldCharType="end"/>
            </w:r>
          </w:hyperlink>
        </w:p>
        <w:p w14:paraId="07901AD5" w14:textId="3A2BB0DD" w:rsidR="00A20E4B" w:rsidRDefault="00E928B9">
          <w:pPr>
            <w:pStyle w:val="TOC2"/>
            <w:tabs>
              <w:tab w:val="right" w:leader="dot" w:pos="10308"/>
            </w:tabs>
            <w:rPr>
              <w:rFonts w:cstheme="minorBidi"/>
              <w:noProof/>
              <w:sz w:val="22"/>
              <w:lang w:val="en-AU" w:eastAsia="en-AU"/>
            </w:rPr>
          </w:pPr>
          <w:hyperlink w:anchor="_Toc46320093" w:history="1">
            <w:r w:rsidR="00A20E4B" w:rsidRPr="00BC0A5C">
              <w:rPr>
                <w:rStyle w:val="Hyperlink"/>
                <w:noProof/>
              </w:rPr>
              <w:t>Funding – People and Wellbeing (Social Recovery) Financial Snapshot</w:t>
            </w:r>
            <w:r w:rsidR="00A20E4B">
              <w:rPr>
                <w:noProof/>
                <w:webHidden/>
              </w:rPr>
              <w:tab/>
            </w:r>
            <w:r w:rsidR="00A20E4B">
              <w:rPr>
                <w:noProof/>
                <w:webHidden/>
              </w:rPr>
              <w:fldChar w:fldCharType="begin"/>
            </w:r>
            <w:r w:rsidR="00A20E4B">
              <w:rPr>
                <w:noProof/>
                <w:webHidden/>
              </w:rPr>
              <w:instrText xml:space="preserve"> PAGEREF _Toc46320093 \h </w:instrText>
            </w:r>
            <w:r w:rsidR="00A20E4B">
              <w:rPr>
                <w:noProof/>
                <w:webHidden/>
              </w:rPr>
            </w:r>
            <w:r w:rsidR="00A20E4B">
              <w:rPr>
                <w:noProof/>
                <w:webHidden/>
              </w:rPr>
              <w:fldChar w:fldCharType="separate"/>
            </w:r>
            <w:r w:rsidR="001E1DE8">
              <w:rPr>
                <w:noProof/>
                <w:webHidden/>
              </w:rPr>
              <w:t>18</w:t>
            </w:r>
            <w:r w:rsidR="00A20E4B">
              <w:rPr>
                <w:noProof/>
                <w:webHidden/>
              </w:rPr>
              <w:fldChar w:fldCharType="end"/>
            </w:r>
          </w:hyperlink>
        </w:p>
        <w:p w14:paraId="3E62005F" w14:textId="434E3E52" w:rsidR="00A20E4B" w:rsidRDefault="00E928B9">
          <w:pPr>
            <w:pStyle w:val="TOC3"/>
            <w:rPr>
              <w:rFonts w:cstheme="minorBidi"/>
              <w:noProof/>
              <w:sz w:val="22"/>
              <w:lang w:val="en-AU" w:eastAsia="en-AU"/>
            </w:rPr>
          </w:pPr>
          <w:hyperlink w:anchor="_Toc46320094" w:history="1">
            <w:r w:rsidR="00A20E4B" w:rsidRPr="00BC0A5C">
              <w:rPr>
                <w:rStyle w:val="Hyperlink"/>
                <w:noProof/>
              </w:rPr>
              <w:t>Joint Commonwealth-State funding</w:t>
            </w:r>
            <w:r w:rsidR="00A20E4B">
              <w:rPr>
                <w:noProof/>
                <w:webHidden/>
              </w:rPr>
              <w:tab/>
            </w:r>
            <w:r w:rsidR="00A20E4B">
              <w:rPr>
                <w:noProof/>
                <w:webHidden/>
              </w:rPr>
              <w:fldChar w:fldCharType="begin"/>
            </w:r>
            <w:r w:rsidR="00A20E4B">
              <w:rPr>
                <w:noProof/>
                <w:webHidden/>
              </w:rPr>
              <w:instrText xml:space="preserve"> PAGEREF _Toc46320094 \h </w:instrText>
            </w:r>
            <w:r w:rsidR="00A20E4B">
              <w:rPr>
                <w:noProof/>
                <w:webHidden/>
              </w:rPr>
            </w:r>
            <w:r w:rsidR="00A20E4B">
              <w:rPr>
                <w:noProof/>
                <w:webHidden/>
              </w:rPr>
              <w:fldChar w:fldCharType="separate"/>
            </w:r>
            <w:r w:rsidR="001E1DE8">
              <w:rPr>
                <w:noProof/>
                <w:webHidden/>
              </w:rPr>
              <w:t>18</w:t>
            </w:r>
            <w:r w:rsidR="00A20E4B">
              <w:rPr>
                <w:noProof/>
                <w:webHidden/>
              </w:rPr>
              <w:fldChar w:fldCharType="end"/>
            </w:r>
          </w:hyperlink>
        </w:p>
        <w:p w14:paraId="50B50FAE" w14:textId="1FD21DE3" w:rsidR="00A20E4B" w:rsidRDefault="00E928B9">
          <w:pPr>
            <w:pStyle w:val="TOC3"/>
            <w:rPr>
              <w:rFonts w:cstheme="minorBidi"/>
              <w:noProof/>
              <w:sz w:val="22"/>
              <w:lang w:val="en-AU" w:eastAsia="en-AU"/>
            </w:rPr>
          </w:pPr>
          <w:hyperlink w:anchor="_Toc46320095" w:history="1">
            <w:r w:rsidR="00A20E4B" w:rsidRPr="00BC0A5C">
              <w:rPr>
                <w:rStyle w:val="Hyperlink"/>
                <w:noProof/>
              </w:rPr>
              <w:t>Victorian Government</w:t>
            </w:r>
            <w:r w:rsidR="00A20E4B">
              <w:rPr>
                <w:noProof/>
                <w:webHidden/>
              </w:rPr>
              <w:tab/>
            </w:r>
            <w:r w:rsidR="00A20E4B">
              <w:rPr>
                <w:noProof/>
                <w:webHidden/>
              </w:rPr>
              <w:fldChar w:fldCharType="begin"/>
            </w:r>
            <w:r w:rsidR="00A20E4B">
              <w:rPr>
                <w:noProof/>
                <w:webHidden/>
              </w:rPr>
              <w:instrText xml:space="preserve"> PAGEREF _Toc46320095 \h </w:instrText>
            </w:r>
            <w:r w:rsidR="00A20E4B">
              <w:rPr>
                <w:noProof/>
                <w:webHidden/>
              </w:rPr>
            </w:r>
            <w:r w:rsidR="00A20E4B">
              <w:rPr>
                <w:noProof/>
                <w:webHidden/>
              </w:rPr>
              <w:fldChar w:fldCharType="separate"/>
            </w:r>
            <w:r w:rsidR="001E1DE8">
              <w:rPr>
                <w:noProof/>
                <w:webHidden/>
              </w:rPr>
              <w:t>18</w:t>
            </w:r>
            <w:r w:rsidR="00A20E4B">
              <w:rPr>
                <w:noProof/>
                <w:webHidden/>
              </w:rPr>
              <w:fldChar w:fldCharType="end"/>
            </w:r>
          </w:hyperlink>
        </w:p>
        <w:p w14:paraId="4D2777E0" w14:textId="62BA2908" w:rsidR="00A20E4B" w:rsidRDefault="00E928B9">
          <w:pPr>
            <w:pStyle w:val="TOC3"/>
            <w:rPr>
              <w:rFonts w:cstheme="minorBidi"/>
              <w:noProof/>
              <w:sz w:val="22"/>
              <w:lang w:val="en-AU" w:eastAsia="en-AU"/>
            </w:rPr>
          </w:pPr>
          <w:hyperlink w:anchor="_Toc46320096" w:history="1">
            <w:r w:rsidR="00A20E4B" w:rsidRPr="00BC0A5C">
              <w:rPr>
                <w:rStyle w:val="Hyperlink"/>
                <w:noProof/>
              </w:rPr>
              <w:t>Social Recovery</w:t>
            </w:r>
            <w:r w:rsidR="00A20E4B">
              <w:rPr>
                <w:noProof/>
                <w:webHidden/>
              </w:rPr>
              <w:tab/>
            </w:r>
            <w:r w:rsidR="00A20E4B">
              <w:rPr>
                <w:noProof/>
                <w:webHidden/>
              </w:rPr>
              <w:fldChar w:fldCharType="begin"/>
            </w:r>
            <w:r w:rsidR="00A20E4B">
              <w:rPr>
                <w:noProof/>
                <w:webHidden/>
              </w:rPr>
              <w:instrText xml:space="preserve"> PAGEREF _Toc46320096 \h </w:instrText>
            </w:r>
            <w:r w:rsidR="00A20E4B">
              <w:rPr>
                <w:noProof/>
                <w:webHidden/>
              </w:rPr>
            </w:r>
            <w:r w:rsidR="00A20E4B">
              <w:rPr>
                <w:noProof/>
                <w:webHidden/>
              </w:rPr>
              <w:fldChar w:fldCharType="separate"/>
            </w:r>
            <w:r w:rsidR="001E1DE8">
              <w:rPr>
                <w:noProof/>
                <w:webHidden/>
              </w:rPr>
              <w:t>18</w:t>
            </w:r>
            <w:r w:rsidR="00A20E4B">
              <w:rPr>
                <w:noProof/>
                <w:webHidden/>
              </w:rPr>
              <w:fldChar w:fldCharType="end"/>
            </w:r>
          </w:hyperlink>
        </w:p>
        <w:p w14:paraId="7E2EBB44" w14:textId="6A8F6369" w:rsidR="00A20E4B" w:rsidRDefault="00E928B9">
          <w:pPr>
            <w:pStyle w:val="TOC2"/>
            <w:tabs>
              <w:tab w:val="right" w:leader="dot" w:pos="10308"/>
            </w:tabs>
            <w:rPr>
              <w:rFonts w:cstheme="minorBidi"/>
              <w:noProof/>
              <w:sz w:val="22"/>
              <w:lang w:val="en-AU" w:eastAsia="en-AU"/>
            </w:rPr>
          </w:pPr>
          <w:hyperlink w:anchor="_Toc46320097" w:history="1">
            <w:r w:rsidR="00A20E4B" w:rsidRPr="00BC0A5C">
              <w:rPr>
                <w:rStyle w:val="Hyperlink"/>
                <w:noProof/>
              </w:rPr>
              <w:t>Mental Health and Psychosocial Support Services</w:t>
            </w:r>
            <w:r w:rsidR="00A20E4B">
              <w:rPr>
                <w:noProof/>
                <w:webHidden/>
              </w:rPr>
              <w:tab/>
            </w:r>
            <w:r w:rsidR="00A20E4B">
              <w:rPr>
                <w:noProof/>
                <w:webHidden/>
              </w:rPr>
              <w:fldChar w:fldCharType="begin"/>
            </w:r>
            <w:r w:rsidR="00A20E4B">
              <w:rPr>
                <w:noProof/>
                <w:webHidden/>
              </w:rPr>
              <w:instrText xml:space="preserve"> PAGEREF _Toc46320097 \h </w:instrText>
            </w:r>
            <w:r w:rsidR="00A20E4B">
              <w:rPr>
                <w:noProof/>
                <w:webHidden/>
              </w:rPr>
            </w:r>
            <w:r w:rsidR="00A20E4B">
              <w:rPr>
                <w:noProof/>
                <w:webHidden/>
              </w:rPr>
              <w:fldChar w:fldCharType="separate"/>
            </w:r>
            <w:r w:rsidR="001E1DE8">
              <w:rPr>
                <w:noProof/>
                <w:webHidden/>
              </w:rPr>
              <w:t>19</w:t>
            </w:r>
            <w:r w:rsidR="00A20E4B">
              <w:rPr>
                <w:noProof/>
                <w:webHidden/>
              </w:rPr>
              <w:fldChar w:fldCharType="end"/>
            </w:r>
          </w:hyperlink>
        </w:p>
        <w:p w14:paraId="61D3194F" w14:textId="3776B484" w:rsidR="00A20E4B" w:rsidRDefault="00E928B9">
          <w:pPr>
            <w:pStyle w:val="TOC3"/>
            <w:rPr>
              <w:rFonts w:cstheme="minorBidi"/>
              <w:noProof/>
              <w:sz w:val="22"/>
              <w:lang w:val="en-AU" w:eastAsia="en-AU"/>
            </w:rPr>
          </w:pPr>
          <w:hyperlink w:anchor="_Toc46320098" w:history="1">
            <w:r w:rsidR="00A20E4B" w:rsidRPr="00BC0A5C">
              <w:rPr>
                <w:rStyle w:val="Hyperlink"/>
                <w:noProof/>
              </w:rPr>
              <w:t>Victorian Government</w:t>
            </w:r>
            <w:r w:rsidR="00A20E4B">
              <w:rPr>
                <w:noProof/>
                <w:webHidden/>
              </w:rPr>
              <w:tab/>
            </w:r>
            <w:r w:rsidR="00A20E4B">
              <w:rPr>
                <w:noProof/>
                <w:webHidden/>
              </w:rPr>
              <w:fldChar w:fldCharType="begin"/>
            </w:r>
            <w:r w:rsidR="00A20E4B">
              <w:rPr>
                <w:noProof/>
                <w:webHidden/>
              </w:rPr>
              <w:instrText xml:space="preserve"> PAGEREF _Toc46320098 \h </w:instrText>
            </w:r>
            <w:r w:rsidR="00A20E4B">
              <w:rPr>
                <w:noProof/>
                <w:webHidden/>
              </w:rPr>
            </w:r>
            <w:r w:rsidR="00A20E4B">
              <w:rPr>
                <w:noProof/>
                <w:webHidden/>
              </w:rPr>
              <w:fldChar w:fldCharType="separate"/>
            </w:r>
            <w:r w:rsidR="001E1DE8">
              <w:rPr>
                <w:noProof/>
                <w:webHidden/>
              </w:rPr>
              <w:t>19</w:t>
            </w:r>
            <w:r w:rsidR="00A20E4B">
              <w:rPr>
                <w:noProof/>
                <w:webHidden/>
              </w:rPr>
              <w:fldChar w:fldCharType="end"/>
            </w:r>
          </w:hyperlink>
        </w:p>
        <w:p w14:paraId="7A7EE468" w14:textId="71D9CC0A" w:rsidR="00A20E4B" w:rsidRDefault="00E928B9">
          <w:pPr>
            <w:pStyle w:val="TOC3"/>
            <w:rPr>
              <w:rFonts w:cstheme="minorBidi"/>
              <w:noProof/>
              <w:sz w:val="22"/>
              <w:lang w:val="en-AU" w:eastAsia="en-AU"/>
            </w:rPr>
          </w:pPr>
          <w:hyperlink w:anchor="_Toc46320099" w:history="1">
            <w:r w:rsidR="00A20E4B" w:rsidRPr="00BC0A5C">
              <w:rPr>
                <w:rStyle w:val="Hyperlink"/>
                <w:noProof/>
              </w:rPr>
              <w:t>Joint Commonwealth-State funding</w:t>
            </w:r>
            <w:r w:rsidR="00A20E4B">
              <w:rPr>
                <w:noProof/>
                <w:webHidden/>
              </w:rPr>
              <w:tab/>
            </w:r>
            <w:r w:rsidR="00A20E4B">
              <w:rPr>
                <w:noProof/>
                <w:webHidden/>
              </w:rPr>
              <w:fldChar w:fldCharType="begin"/>
            </w:r>
            <w:r w:rsidR="00A20E4B">
              <w:rPr>
                <w:noProof/>
                <w:webHidden/>
              </w:rPr>
              <w:instrText xml:space="preserve"> PAGEREF _Toc46320099 \h </w:instrText>
            </w:r>
            <w:r w:rsidR="00A20E4B">
              <w:rPr>
                <w:noProof/>
                <w:webHidden/>
              </w:rPr>
            </w:r>
            <w:r w:rsidR="00A20E4B">
              <w:rPr>
                <w:noProof/>
                <w:webHidden/>
              </w:rPr>
              <w:fldChar w:fldCharType="separate"/>
            </w:r>
            <w:r w:rsidR="001E1DE8">
              <w:rPr>
                <w:noProof/>
                <w:webHidden/>
              </w:rPr>
              <w:t>19</w:t>
            </w:r>
            <w:r w:rsidR="00A20E4B">
              <w:rPr>
                <w:noProof/>
                <w:webHidden/>
              </w:rPr>
              <w:fldChar w:fldCharType="end"/>
            </w:r>
          </w:hyperlink>
        </w:p>
        <w:p w14:paraId="710D5B85" w14:textId="6606AB7E" w:rsidR="00A20E4B" w:rsidRDefault="00E928B9">
          <w:pPr>
            <w:pStyle w:val="TOC3"/>
            <w:rPr>
              <w:rFonts w:cstheme="minorBidi"/>
              <w:noProof/>
              <w:sz w:val="22"/>
              <w:lang w:val="en-AU" w:eastAsia="en-AU"/>
            </w:rPr>
          </w:pPr>
          <w:hyperlink w:anchor="_Toc46320100" w:history="1">
            <w:r w:rsidR="00A20E4B" w:rsidRPr="00BC0A5C">
              <w:rPr>
                <w:rStyle w:val="Hyperlink"/>
                <w:noProof/>
              </w:rPr>
              <w:t>Community Support</w:t>
            </w:r>
            <w:r w:rsidR="00A20E4B">
              <w:rPr>
                <w:noProof/>
                <w:webHidden/>
              </w:rPr>
              <w:tab/>
            </w:r>
            <w:r w:rsidR="00A20E4B">
              <w:rPr>
                <w:noProof/>
                <w:webHidden/>
              </w:rPr>
              <w:fldChar w:fldCharType="begin"/>
            </w:r>
            <w:r w:rsidR="00A20E4B">
              <w:rPr>
                <w:noProof/>
                <w:webHidden/>
              </w:rPr>
              <w:instrText xml:space="preserve"> PAGEREF _Toc46320100 \h </w:instrText>
            </w:r>
            <w:r w:rsidR="00A20E4B">
              <w:rPr>
                <w:noProof/>
                <w:webHidden/>
              </w:rPr>
            </w:r>
            <w:r w:rsidR="00A20E4B">
              <w:rPr>
                <w:noProof/>
                <w:webHidden/>
              </w:rPr>
              <w:fldChar w:fldCharType="separate"/>
            </w:r>
            <w:r w:rsidR="001E1DE8">
              <w:rPr>
                <w:noProof/>
                <w:webHidden/>
              </w:rPr>
              <w:t>20</w:t>
            </w:r>
            <w:r w:rsidR="00A20E4B">
              <w:rPr>
                <w:noProof/>
                <w:webHidden/>
              </w:rPr>
              <w:fldChar w:fldCharType="end"/>
            </w:r>
          </w:hyperlink>
        </w:p>
        <w:p w14:paraId="287CF355" w14:textId="4104FF35" w:rsidR="00A20E4B" w:rsidRDefault="00E928B9">
          <w:pPr>
            <w:pStyle w:val="TOC3"/>
            <w:rPr>
              <w:rFonts w:cstheme="minorBidi"/>
              <w:noProof/>
              <w:sz w:val="22"/>
              <w:lang w:val="en-AU" w:eastAsia="en-AU"/>
            </w:rPr>
          </w:pPr>
          <w:hyperlink w:anchor="_Toc46320101" w:history="1">
            <w:r w:rsidR="00A20E4B" w:rsidRPr="00BC0A5C">
              <w:rPr>
                <w:rStyle w:val="Hyperlink"/>
                <w:noProof/>
              </w:rPr>
              <w:t>Individual and Household Assistance</w:t>
            </w:r>
            <w:r w:rsidR="00A20E4B">
              <w:rPr>
                <w:noProof/>
                <w:webHidden/>
              </w:rPr>
              <w:tab/>
            </w:r>
            <w:r w:rsidR="00A20E4B">
              <w:rPr>
                <w:noProof/>
                <w:webHidden/>
              </w:rPr>
              <w:fldChar w:fldCharType="begin"/>
            </w:r>
            <w:r w:rsidR="00A20E4B">
              <w:rPr>
                <w:noProof/>
                <w:webHidden/>
              </w:rPr>
              <w:instrText xml:space="preserve"> PAGEREF _Toc46320101 \h </w:instrText>
            </w:r>
            <w:r w:rsidR="00A20E4B">
              <w:rPr>
                <w:noProof/>
                <w:webHidden/>
              </w:rPr>
            </w:r>
            <w:r w:rsidR="00A20E4B">
              <w:rPr>
                <w:noProof/>
                <w:webHidden/>
              </w:rPr>
              <w:fldChar w:fldCharType="separate"/>
            </w:r>
            <w:r w:rsidR="001E1DE8">
              <w:rPr>
                <w:noProof/>
                <w:webHidden/>
              </w:rPr>
              <w:t>22</w:t>
            </w:r>
            <w:r w:rsidR="00A20E4B">
              <w:rPr>
                <w:noProof/>
                <w:webHidden/>
              </w:rPr>
              <w:fldChar w:fldCharType="end"/>
            </w:r>
          </w:hyperlink>
        </w:p>
        <w:p w14:paraId="5C8FBAA6" w14:textId="10320D10" w:rsidR="00A20E4B" w:rsidRDefault="00E928B9">
          <w:pPr>
            <w:pStyle w:val="TOC1"/>
            <w:tabs>
              <w:tab w:val="left" w:pos="442"/>
              <w:tab w:val="right" w:leader="dot" w:pos="10308"/>
            </w:tabs>
            <w:rPr>
              <w:rFonts w:cstheme="minorBidi"/>
              <w:b w:val="0"/>
              <w:noProof/>
              <w:sz w:val="22"/>
              <w:lang w:val="en-AU" w:eastAsia="en-AU"/>
            </w:rPr>
          </w:pPr>
          <w:hyperlink w:anchor="_Toc46320102" w:history="1">
            <w:r w:rsidR="00A20E4B" w:rsidRPr="00BC0A5C">
              <w:rPr>
                <w:rStyle w:val="Hyperlink"/>
                <w:noProof/>
              </w:rPr>
              <w:t>5.</w:t>
            </w:r>
            <w:r w:rsidR="00A20E4B">
              <w:rPr>
                <w:rFonts w:cstheme="minorBidi"/>
                <w:b w:val="0"/>
                <w:noProof/>
                <w:sz w:val="22"/>
                <w:lang w:val="en-AU" w:eastAsia="en-AU"/>
              </w:rPr>
              <w:tab/>
            </w:r>
            <w:r w:rsidR="00A20E4B" w:rsidRPr="00BC0A5C">
              <w:rPr>
                <w:rStyle w:val="Hyperlink"/>
                <w:noProof/>
              </w:rPr>
              <w:t>Methodology and design</w:t>
            </w:r>
            <w:r w:rsidR="00A20E4B">
              <w:rPr>
                <w:noProof/>
                <w:webHidden/>
              </w:rPr>
              <w:tab/>
            </w:r>
            <w:r w:rsidR="00A20E4B">
              <w:rPr>
                <w:noProof/>
                <w:webHidden/>
              </w:rPr>
              <w:fldChar w:fldCharType="begin"/>
            </w:r>
            <w:r w:rsidR="00A20E4B">
              <w:rPr>
                <w:noProof/>
                <w:webHidden/>
              </w:rPr>
              <w:instrText xml:space="preserve"> PAGEREF _Toc46320102 \h </w:instrText>
            </w:r>
            <w:r w:rsidR="00A20E4B">
              <w:rPr>
                <w:noProof/>
                <w:webHidden/>
              </w:rPr>
            </w:r>
            <w:r w:rsidR="00A20E4B">
              <w:rPr>
                <w:noProof/>
                <w:webHidden/>
              </w:rPr>
              <w:fldChar w:fldCharType="separate"/>
            </w:r>
            <w:r w:rsidR="001E1DE8">
              <w:rPr>
                <w:noProof/>
                <w:webHidden/>
              </w:rPr>
              <w:t>24</w:t>
            </w:r>
            <w:r w:rsidR="00A20E4B">
              <w:rPr>
                <w:noProof/>
                <w:webHidden/>
              </w:rPr>
              <w:fldChar w:fldCharType="end"/>
            </w:r>
          </w:hyperlink>
        </w:p>
        <w:p w14:paraId="10F86A0B" w14:textId="50075A29" w:rsidR="00A20E4B" w:rsidRDefault="00E928B9">
          <w:pPr>
            <w:pStyle w:val="TOC3"/>
            <w:rPr>
              <w:rFonts w:cstheme="minorBidi"/>
              <w:noProof/>
              <w:sz w:val="22"/>
              <w:lang w:val="en-AU" w:eastAsia="en-AU"/>
            </w:rPr>
          </w:pPr>
          <w:hyperlink w:anchor="_Toc46320103" w:history="1">
            <w:r w:rsidR="00A20E4B" w:rsidRPr="00BC0A5C">
              <w:rPr>
                <w:rStyle w:val="Hyperlink"/>
                <w:rFonts w:eastAsia="Calibri"/>
                <w:noProof/>
              </w:rPr>
              <w:t>How was the report developed</w:t>
            </w:r>
            <w:r w:rsidR="00A20E4B">
              <w:rPr>
                <w:noProof/>
                <w:webHidden/>
              </w:rPr>
              <w:tab/>
            </w:r>
            <w:r w:rsidR="00A20E4B">
              <w:rPr>
                <w:noProof/>
                <w:webHidden/>
              </w:rPr>
              <w:fldChar w:fldCharType="begin"/>
            </w:r>
            <w:r w:rsidR="00A20E4B">
              <w:rPr>
                <w:noProof/>
                <w:webHidden/>
              </w:rPr>
              <w:instrText xml:space="preserve"> PAGEREF _Toc46320103 \h </w:instrText>
            </w:r>
            <w:r w:rsidR="00A20E4B">
              <w:rPr>
                <w:noProof/>
                <w:webHidden/>
              </w:rPr>
            </w:r>
            <w:r w:rsidR="00A20E4B">
              <w:rPr>
                <w:noProof/>
                <w:webHidden/>
              </w:rPr>
              <w:fldChar w:fldCharType="separate"/>
            </w:r>
            <w:r w:rsidR="001E1DE8">
              <w:rPr>
                <w:noProof/>
                <w:webHidden/>
              </w:rPr>
              <w:t>25</w:t>
            </w:r>
            <w:r w:rsidR="00A20E4B">
              <w:rPr>
                <w:noProof/>
                <w:webHidden/>
              </w:rPr>
              <w:fldChar w:fldCharType="end"/>
            </w:r>
          </w:hyperlink>
        </w:p>
        <w:p w14:paraId="2508E584" w14:textId="501EC2D2" w:rsidR="00A20E4B" w:rsidRDefault="00E928B9">
          <w:pPr>
            <w:pStyle w:val="TOC3"/>
            <w:rPr>
              <w:rFonts w:cstheme="minorBidi"/>
              <w:noProof/>
              <w:sz w:val="22"/>
              <w:lang w:val="en-AU" w:eastAsia="en-AU"/>
            </w:rPr>
          </w:pPr>
          <w:hyperlink w:anchor="_Toc46320104" w:history="1">
            <w:r w:rsidR="00A20E4B" w:rsidRPr="00BC0A5C">
              <w:rPr>
                <w:rStyle w:val="Hyperlink"/>
                <w:rFonts w:eastAsia="Calibri"/>
                <w:noProof/>
              </w:rPr>
              <w:t>Who was involved</w:t>
            </w:r>
            <w:r w:rsidR="00A20E4B">
              <w:rPr>
                <w:noProof/>
                <w:webHidden/>
              </w:rPr>
              <w:tab/>
            </w:r>
            <w:r w:rsidR="00A20E4B">
              <w:rPr>
                <w:noProof/>
                <w:webHidden/>
              </w:rPr>
              <w:fldChar w:fldCharType="begin"/>
            </w:r>
            <w:r w:rsidR="00A20E4B">
              <w:rPr>
                <w:noProof/>
                <w:webHidden/>
              </w:rPr>
              <w:instrText xml:space="preserve"> PAGEREF _Toc46320104 \h </w:instrText>
            </w:r>
            <w:r w:rsidR="00A20E4B">
              <w:rPr>
                <w:noProof/>
                <w:webHidden/>
              </w:rPr>
            </w:r>
            <w:r w:rsidR="00A20E4B">
              <w:rPr>
                <w:noProof/>
                <w:webHidden/>
              </w:rPr>
              <w:fldChar w:fldCharType="separate"/>
            </w:r>
            <w:r w:rsidR="001E1DE8">
              <w:rPr>
                <w:noProof/>
                <w:webHidden/>
              </w:rPr>
              <w:t>26</w:t>
            </w:r>
            <w:r w:rsidR="00A20E4B">
              <w:rPr>
                <w:noProof/>
                <w:webHidden/>
              </w:rPr>
              <w:fldChar w:fldCharType="end"/>
            </w:r>
          </w:hyperlink>
        </w:p>
        <w:p w14:paraId="6159B14C" w14:textId="59B3C261" w:rsidR="00A20E4B" w:rsidRDefault="00E928B9">
          <w:pPr>
            <w:pStyle w:val="TOC1"/>
            <w:tabs>
              <w:tab w:val="left" w:pos="442"/>
              <w:tab w:val="right" w:leader="dot" w:pos="10308"/>
            </w:tabs>
            <w:rPr>
              <w:rFonts w:cstheme="minorBidi"/>
              <w:b w:val="0"/>
              <w:noProof/>
              <w:sz w:val="22"/>
              <w:lang w:val="en-AU" w:eastAsia="en-AU"/>
            </w:rPr>
          </w:pPr>
          <w:hyperlink w:anchor="_Toc46320105" w:history="1">
            <w:r w:rsidR="00A20E4B" w:rsidRPr="00BC0A5C">
              <w:rPr>
                <w:rStyle w:val="Hyperlink"/>
                <w:noProof/>
              </w:rPr>
              <w:t>6.</w:t>
            </w:r>
            <w:r w:rsidR="00A20E4B">
              <w:rPr>
                <w:rFonts w:cstheme="minorBidi"/>
                <w:b w:val="0"/>
                <w:noProof/>
                <w:sz w:val="22"/>
                <w:lang w:val="en-AU" w:eastAsia="en-AU"/>
              </w:rPr>
              <w:tab/>
            </w:r>
            <w:r w:rsidR="00A20E4B" w:rsidRPr="00BC0A5C">
              <w:rPr>
                <w:rStyle w:val="Hyperlink"/>
                <w:noProof/>
              </w:rPr>
              <w:t>Findings</w:t>
            </w:r>
            <w:r w:rsidR="00A20E4B">
              <w:rPr>
                <w:noProof/>
                <w:webHidden/>
              </w:rPr>
              <w:tab/>
            </w:r>
            <w:r w:rsidR="00A20E4B">
              <w:rPr>
                <w:noProof/>
                <w:webHidden/>
              </w:rPr>
              <w:fldChar w:fldCharType="begin"/>
            </w:r>
            <w:r w:rsidR="00A20E4B">
              <w:rPr>
                <w:noProof/>
                <w:webHidden/>
              </w:rPr>
              <w:instrText xml:space="preserve"> PAGEREF _Toc46320105 \h </w:instrText>
            </w:r>
            <w:r w:rsidR="00A20E4B">
              <w:rPr>
                <w:noProof/>
                <w:webHidden/>
              </w:rPr>
            </w:r>
            <w:r w:rsidR="00A20E4B">
              <w:rPr>
                <w:noProof/>
                <w:webHidden/>
              </w:rPr>
              <w:fldChar w:fldCharType="separate"/>
            </w:r>
            <w:r w:rsidR="001E1DE8">
              <w:rPr>
                <w:noProof/>
                <w:webHidden/>
              </w:rPr>
              <w:t>28</w:t>
            </w:r>
            <w:r w:rsidR="00A20E4B">
              <w:rPr>
                <w:noProof/>
                <w:webHidden/>
              </w:rPr>
              <w:fldChar w:fldCharType="end"/>
            </w:r>
          </w:hyperlink>
        </w:p>
        <w:p w14:paraId="48F3A13A" w14:textId="321DA583" w:rsidR="00A20E4B" w:rsidRDefault="00E928B9">
          <w:pPr>
            <w:pStyle w:val="TOC2"/>
            <w:tabs>
              <w:tab w:val="right" w:leader="dot" w:pos="10308"/>
            </w:tabs>
            <w:rPr>
              <w:rFonts w:cstheme="minorBidi"/>
              <w:noProof/>
              <w:sz w:val="22"/>
              <w:lang w:val="en-AU" w:eastAsia="en-AU"/>
            </w:rPr>
          </w:pPr>
          <w:hyperlink w:anchor="_Toc46320106" w:history="1">
            <w:r w:rsidR="00A20E4B" w:rsidRPr="00BC0A5C">
              <w:rPr>
                <w:rStyle w:val="Hyperlink"/>
                <w:noProof/>
              </w:rPr>
              <w:t>Needs identified (since bushfires)</w:t>
            </w:r>
            <w:r w:rsidR="00A20E4B">
              <w:rPr>
                <w:noProof/>
                <w:webHidden/>
              </w:rPr>
              <w:tab/>
            </w:r>
            <w:r w:rsidR="00A20E4B">
              <w:rPr>
                <w:noProof/>
                <w:webHidden/>
              </w:rPr>
              <w:fldChar w:fldCharType="begin"/>
            </w:r>
            <w:r w:rsidR="00A20E4B">
              <w:rPr>
                <w:noProof/>
                <w:webHidden/>
              </w:rPr>
              <w:instrText xml:space="preserve"> PAGEREF _Toc46320106 \h </w:instrText>
            </w:r>
            <w:r w:rsidR="00A20E4B">
              <w:rPr>
                <w:noProof/>
                <w:webHidden/>
              </w:rPr>
            </w:r>
            <w:r w:rsidR="00A20E4B">
              <w:rPr>
                <w:noProof/>
                <w:webHidden/>
              </w:rPr>
              <w:fldChar w:fldCharType="separate"/>
            </w:r>
            <w:r w:rsidR="001E1DE8">
              <w:rPr>
                <w:noProof/>
                <w:webHidden/>
              </w:rPr>
              <w:t>28</w:t>
            </w:r>
            <w:r w:rsidR="00A20E4B">
              <w:rPr>
                <w:noProof/>
                <w:webHidden/>
              </w:rPr>
              <w:fldChar w:fldCharType="end"/>
            </w:r>
          </w:hyperlink>
        </w:p>
        <w:p w14:paraId="457D0822" w14:textId="5E192FCA" w:rsidR="00A20E4B" w:rsidRDefault="00E928B9">
          <w:pPr>
            <w:pStyle w:val="TOC2"/>
            <w:tabs>
              <w:tab w:val="right" w:leader="dot" w:pos="10308"/>
            </w:tabs>
            <w:rPr>
              <w:rFonts w:cstheme="minorBidi"/>
              <w:noProof/>
              <w:sz w:val="22"/>
              <w:lang w:val="en-AU" w:eastAsia="en-AU"/>
            </w:rPr>
          </w:pPr>
          <w:hyperlink w:anchor="_Toc46320107" w:history="1">
            <w:r w:rsidR="00A20E4B" w:rsidRPr="00BC0A5C">
              <w:rPr>
                <w:rStyle w:val="Hyperlink"/>
                <w:noProof/>
              </w:rPr>
              <w:t>Children people aged 5-11</w:t>
            </w:r>
            <w:r w:rsidR="00A20E4B">
              <w:rPr>
                <w:noProof/>
                <w:webHidden/>
              </w:rPr>
              <w:tab/>
            </w:r>
            <w:r w:rsidR="00A20E4B">
              <w:rPr>
                <w:noProof/>
                <w:webHidden/>
              </w:rPr>
              <w:fldChar w:fldCharType="begin"/>
            </w:r>
            <w:r w:rsidR="00A20E4B">
              <w:rPr>
                <w:noProof/>
                <w:webHidden/>
              </w:rPr>
              <w:instrText xml:space="preserve"> PAGEREF _Toc46320107 \h </w:instrText>
            </w:r>
            <w:r w:rsidR="00A20E4B">
              <w:rPr>
                <w:noProof/>
                <w:webHidden/>
              </w:rPr>
            </w:r>
            <w:r w:rsidR="00A20E4B">
              <w:rPr>
                <w:noProof/>
                <w:webHidden/>
              </w:rPr>
              <w:fldChar w:fldCharType="separate"/>
            </w:r>
            <w:r w:rsidR="001E1DE8">
              <w:rPr>
                <w:noProof/>
                <w:webHidden/>
              </w:rPr>
              <w:t>28</w:t>
            </w:r>
            <w:r w:rsidR="00A20E4B">
              <w:rPr>
                <w:noProof/>
                <w:webHidden/>
              </w:rPr>
              <w:fldChar w:fldCharType="end"/>
            </w:r>
          </w:hyperlink>
        </w:p>
        <w:p w14:paraId="68ADE6ED" w14:textId="7D918867" w:rsidR="00A20E4B" w:rsidRPr="00695BE4" w:rsidRDefault="00E928B9">
          <w:pPr>
            <w:pStyle w:val="TOC3"/>
            <w:rPr>
              <w:rFonts w:cstheme="minorBidi"/>
              <w:noProof/>
              <w:sz w:val="22"/>
              <w:lang w:val="en-AU" w:eastAsia="en-AU"/>
            </w:rPr>
          </w:pPr>
          <w:hyperlink w:anchor="_Toc46320108" w:history="1">
            <w:r w:rsidR="00A20E4B" w:rsidRPr="00695BE4">
              <w:rPr>
                <w:rStyle w:val="Hyperlink"/>
                <w:noProof/>
              </w:rPr>
              <w:t>Overview</w:t>
            </w:r>
            <w:r w:rsidR="00A20E4B" w:rsidRPr="00695BE4">
              <w:rPr>
                <w:noProof/>
                <w:webHidden/>
              </w:rPr>
              <w:tab/>
            </w:r>
            <w:r w:rsidR="00A20E4B" w:rsidRPr="00695BE4">
              <w:rPr>
                <w:noProof/>
                <w:webHidden/>
              </w:rPr>
              <w:fldChar w:fldCharType="begin"/>
            </w:r>
            <w:r w:rsidR="00A20E4B" w:rsidRPr="00695BE4">
              <w:rPr>
                <w:noProof/>
                <w:webHidden/>
              </w:rPr>
              <w:instrText xml:space="preserve"> PAGEREF _Toc46320108 \h </w:instrText>
            </w:r>
            <w:r w:rsidR="00A20E4B" w:rsidRPr="00695BE4">
              <w:rPr>
                <w:noProof/>
                <w:webHidden/>
              </w:rPr>
            </w:r>
            <w:r w:rsidR="00A20E4B" w:rsidRPr="00695BE4">
              <w:rPr>
                <w:noProof/>
                <w:webHidden/>
              </w:rPr>
              <w:fldChar w:fldCharType="separate"/>
            </w:r>
            <w:r w:rsidR="001E1DE8" w:rsidRPr="00695BE4">
              <w:rPr>
                <w:noProof/>
                <w:webHidden/>
              </w:rPr>
              <w:t>28</w:t>
            </w:r>
            <w:r w:rsidR="00A20E4B" w:rsidRPr="00695BE4">
              <w:rPr>
                <w:noProof/>
                <w:webHidden/>
              </w:rPr>
              <w:fldChar w:fldCharType="end"/>
            </w:r>
          </w:hyperlink>
        </w:p>
        <w:p w14:paraId="7281057C" w14:textId="5430D124" w:rsidR="00A20E4B" w:rsidRPr="00695BE4" w:rsidRDefault="00E928B9">
          <w:pPr>
            <w:pStyle w:val="TOC3"/>
            <w:rPr>
              <w:rFonts w:cstheme="minorBidi"/>
              <w:noProof/>
              <w:sz w:val="22"/>
              <w:lang w:val="en-AU" w:eastAsia="en-AU"/>
            </w:rPr>
          </w:pPr>
          <w:hyperlink w:anchor="_Toc46320109" w:history="1">
            <w:r w:rsidR="00A20E4B" w:rsidRPr="00695BE4">
              <w:rPr>
                <w:rStyle w:val="Hyperlink"/>
                <w:noProof/>
              </w:rPr>
              <w:t>Qualitative</w:t>
            </w:r>
            <w:r w:rsidR="00A20E4B" w:rsidRPr="00695BE4">
              <w:rPr>
                <w:noProof/>
                <w:webHidden/>
              </w:rPr>
              <w:tab/>
            </w:r>
            <w:r w:rsidR="00A20E4B" w:rsidRPr="00695BE4">
              <w:rPr>
                <w:noProof/>
                <w:webHidden/>
              </w:rPr>
              <w:fldChar w:fldCharType="begin"/>
            </w:r>
            <w:r w:rsidR="00A20E4B" w:rsidRPr="00695BE4">
              <w:rPr>
                <w:noProof/>
                <w:webHidden/>
              </w:rPr>
              <w:instrText xml:space="preserve"> PAGEREF _Toc46320109 \h </w:instrText>
            </w:r>
            <w:r w:rsidR="00A20E4B" w:rsidRPr="00695BE4">
              <w:rPr>
                <w:noProof/>
                <w:webHidden/>
              </w:rPr>
            </w:r>
            <w:r w:rsidR="00A20E4B" w:rsidRPr="00695BE4">
              <w:rPr>
                <w:noProof/>
                <w:webHidden/>
              </w:rPr>
              <w:fldChar w:fldCharType="separate"/>
            </w:r>
            <w:r w:rsidR="001E1DE8" w:rsidRPr="00695BE4">
              <w:rPr>
                <w:noProof/>
                <w:webHidden/>
              </w:rPr>
              <w:t>29</w:t>
            </w:r>
            <w:r w:rsidR="00A20E4B" w:rsidRPr="00695BE4">
              <w:rPr>
                <w:noProof/>
                <w:webHidden/>
              </w:rPr>
              <w:fldChar w:fldCharType="end"/>
            </w:r>
          </w:hyperlink>
        </w:p>
        <w:p w14:paraId="5ABC5BC2" w14:textId="3488C62D" w:rsidR="00A20E4B" w:rsidRPr="00695BE4" w:rsidRDefault="00E928B9">
          <w:pPr>
            <w:pStyle w:val="TOC3"/>
            <w:rPr>
              <w:rFonts w:cstheme="minorBidi"/>
              <w:noProof/>
              <w:sz w:val="22"/>
              <w:lang w:val="en-AU" w:eastAsia="en-AU"/>
            </w:rPr>
          </w:pPr>
          <w:hyperlink w:anchor="_Toc46320110" w:history="1">
            <w:r w:rsidR="00A20E4B" w:rsidRPr="00695BE4">
              <w:rPr>
                <w:rStyle w:val="Hyperlink"/>
                <w:noProof/>
              </w:rPr>
              <w:t>How are they coping?</w:t>
            </w:r>
            <w:r w:rsidR="00A20E4B" w:rsidRPr="00695BE4">
              <w:rPr>
                <w:noProof/>
                <w:webHidden/>
              </w:rPr>
              <w:tab/>
            </w:r>
            <w:r w:rsidR="00A20E4B" w:rsidRPr="00695BE4">
              <w:rPr>
                <w:noProof/>
                <w:webHidden/>
              </w:rPr>
              <w:fldChar w:fldCharType="begin"/>
            </w:r>
            <w:r w:rsidR="00A20E4B" w:rsidRPr="00695BE4">
              <w:rPr>
                <w:noProof/>
                <w:webHidden/>
              </w:rPr>
              <w:instrText xml:space="preserve"> PAGEREF _Toc46320110 \h </w:instrText>
            </w:r>
            <w:r w:rsidR="00A20E4B" w:rsidRPr="00695BE4">
              <w:rPr>
                <w:noProof/>
                <w:webHidden/>
              </w:rPr>
            </w:r>
            <w:r w:rsidR="00A20E4B" w:rsidRPr="00695BE4">
              <w:rPr>
                <w:noProof/>
                <w:webHidden/>
              </w:rPr>
              <w:fldChar w:fldCharType="separate"/>
            </w:r>
            <w:r w:rsidR="001E1DE8" w:rsidRPr="00695BE4">
              <w:rPr>
                <w:noProof/>
                <w:webHidden/>
              </w:rPr>
              <w:t>30</w:t>
            </w:r>
            <w:r w:rsidR="00A20E4B" w:rsidRPr="00695BE4">
              <w:rPr>
                <w:noProof/>
                <w:webHidden/>
              </w:rPr>
              <w:fldChar w:fldCharType="end"/>
            </w:r>
          </w:hyperlink>
        </w:p>
        <w:p w14:paraId="0719091B" w14:textId="1741E57E" w:rsidR="00A20E4B" w:rsidRPr="00695BE4" w:rsidRDefault="00E928B9">
          <w:pPr>
            <w:pStyle w:val="TOC2"/>
            <w:tabs>
              <w:tab w:val="right" w:leader="dot" w:pos="10308"/>
            </w:tabs>
            <w:rPr>
              <w:rFonts w:cstheme="minorBidi"/>
              <w:noProof/>
              <w:sz w:val="22"/>
              <w:lang w:val="en-AU" w:eastAsia="en-AU"/>
            </w:rPr>
          </w:pPr>
          <w:hyperlink w:anchor="_Toc46320111" w:history="1">
            <w:r w:rsidR="00A20E4B" w:rsidRPr="00695BE4">
              <w:rPr>
                <w:rStyle w:val="Hyperlink"/>
                <w:noProof/>
              </w:rPr>
              <w:t>Young people aged 12-18</w:t>
            </w:r>
            <w:r w:rsidR="00A20E4B" w:rsidRPr="00695BE4">
              <w:rPr>
                <w:noProof/>
                <w:webHidden/>
              </w:rPr>
              <w:tab/>
            </w:r>
            <w:r w:rsidR="00A20E4B" w:rsidRPr="00695BE4">
              <w:rPr>
                <w:noProof/>
                <w:webHidden/>
              </w:rPr>
              <w:fldChar w:fldCharType="begin"/>
            </w:r>
            <w:r w:rsidR="00A20E4B" w:rsidRPr="00695BE4">
              <w:rPr>
                <w:noProof/>
                <w:webHidden/>
              </w:rPr>
              <w:instrText xml:space="preserve"> PAGEREF _Toc46320111 \h </w:instrText>
            </w:r>
            <w:r w:rsidR="00A20E4B" w:rsidRPr="00695BE4">
              <w:rPr>
                <w:noProof/>
                <w:webHidden/>
              </w:rPr>
            </w:r>
            <w:r w:rsidR="00A20E4B" w:rsidRPr="00695BE4">
              <w:rPr>
                <w:noProof/>
                <w:webHidden/>
              </w:rPr>
              <w:fldChar w:fldCharType="separate"/>
            </w:r>
            <w:r w:rsidR="001E1DE8" w:rsidRPr="00695BE4">
              <w:rPr>
                <w:noProof/>
                <w:webHidden/>
              </w:rPr>
              <w:t>30</w:t>
            </w:r>
            <w:r w:rsidR="00A20E4B" w:rsidRPr="00695BE4">
              <w:rPr>
                <w:noProof/>
                <w:webHidden/>
              </w:rPr>
              <w:fldChar w:fldCharType="end"/>
            </w:r>
          </w:hyperlink>
        </w:p>
        <w:p w14:paraId="667F0C4D" w14:textId="7AEE2032" w:rsidR="00A20E4B" w:rsidRPr="00695BE4" w:rsidRDefault="00E928B9">
          <w:pPr>
            <w:pStyle w:val="TOC3"/>
            <w:rPr>
              <w:rFonts w:cstheme="minorBidi"/>
              <w:noProof/>
              <w:sz w:val="22"/>
              <w:lang w:val="en-AU" w:eastAsia="en-AU"/>
            </w:rPr>
          </w:pPr>
          <w:hyperlink w:anchor="_Toc46320112" w:history="1">
            <w:r w:rsidR="00A20E4B" w:rsidRPr="00695BE4">
              <w:rPr>
                <w:rStyle w:val="Hyperlink"/>
                <w:noProof/>
              </w:rPr>
              <w:t>Overview</w:t>
            </w:r>
            <w:r w:rsidR="00A20E4B" w:rsidRPr="00695BE4">
              <w:rPr>
                <w:noProof/>
                <w:webHidden/>
              </w:rPr>
              <w:tab/>
            </w:r>
            <w:r w:rsidR="00A20E4B" w:rsidRPr="00695BE4">
              <w:rPr>
                <w:noProof/>
                <w:webHidden/>
              </w:rPr>
              <w:fldChar w:fldCharType="begin"/>
            </w:r>
            <w:r w:rsidR="00A20E4B" w:rsidRPr="00695BE4">
              <w:rPr>
                <w:noProof/>
                <w:webHidden/>
              </w:rPr>
              <w:instrText xml:space="preserve"> PAGEREF _Toc46320112 \h </w:instrText>
            </w:r>
            <w:r w:rsidR="00A20E4B" w:rsidRPr="00695BE4">
              <w:rPr>
                <w:noProof/>
                <w:webHidden/>
              </w:rPr>
            </w:r>
            <w:r w:rsidR="00A20E4B" w:rsidRPr="00695BE4">
              <w:rPr>
                <w:noProof/>
                <w:webHidden/>
              </w:rPr>
              <w:fldChar w:fldCharType="separate"/>
            </w:r>
            <w:r w:rsidR="001E1DE8" w:rsidRPr="00695BE4">
              <w:rPr>
                <w:noProof/>
                <w:webHidden/>
              </w:rPr>
              <w:t>30</w:t>
            </w:r>
            <w:r w:rsidR="00A20E4B" w:rsidRPr="00695BE4">
              <w:rPr>
                <w:noProof/>
                <w:webHidden/>
              </w:rPr>
              <w:fldChar w:fldCharType="end"/>
            </w:r>
          </w:hyperlink>
        </w:p>
        <w:p w14:paraId="3307C85B" w14:textId="2C0EACE4" w:rsidR="00A20E4B" w:rsidRPr="00695BE4" w:rsidRDefault="00E928B9">
          <w:pPr>
            <w:pStyle w:val="TOC3"/>
            <w:rPr>
              <w:rFonts w:cstheme="minorBidi"/>
              <w:noProof/>
              <w:sz w:val="22"/>
              <w:lang w:val="en-AU" w:eastAsia="en-AU"/>
            </w:rPr>
          </w:pPr>
          <w:hyperlink w:anchor="_Toc46320113" w:history="1">
            <w:r w:rsidR="00A20E4B" w:rsidRPr="00695BE4">
              <w:rPr>
                <w:rStyle w:val="Hyperlink"/>
                <w:noProof/>
              </w:rPr>
              <w:t>Qualitative</w:t>
            </w:r>
            <w:r w:rsidR="00A20E4B" w:rsidRPr="00695BE4">
              <w:rPr>
                <w:noProof/>
                <w:webHidden/>
              </w:rPr>
              <w:tab/>
            </w:r>
            <w:r w:rsidR="00A20E4B" w:rsidRPr="00695BE4">
              <w:rPr>
                <w:noProof/>
                <w:webHidden/>
              </w:rPr>
              <w:fldChar w:fldCharType="begin"/>
            </w:r>
            <w:r w:rsidR="00A20E4B" w:rsidRPr="00695BE4">
              <w:rPr>
                <w:noProof/>
                <w:webHidden/>
              </w:rPr>
              <w:instrText xml:space="preserve"> PAGEREF _Toc46320113 \h </w:instrText>
            </w:r>
            <w:r w:rsidR="00A20E4B" w:rsidRPr="00695BE4">
              <w:rPr>
                <w:noProof/>
                <w:webHidden/>
              </w:rPr>
            </w:r>
            <w:r w:rsidR="00A20E4B" w:rsidRPr="00695BE4">
              <w:rPr>
                <w:noProof/>
                <w:webHidden/>
              </w:rPr>
              <w:fldChar w:fldCharType="separate"/>
            </w:r>
            <w:r w:rsidR="001E1DE8" w:rsidRPr="00695BE4">
              <w:rPr>
                <w:noProof/>
                <w:webHidden/>
              </w:rPr>
              <w:t>31</w:t>
            </w:r>
            <w:r w:rsidR="00A20E4B" w:rsidRPr="00695BE4">
              <w:rPr>
                <w:noProof/>
                <w:webHidden/>
              </w:rPr>
              <w:fldChar w:fldCharType="end"/>
            </w:r>
          </w:hyperlink>
        </w:p>
        <w:p w14:paraId="4C9E117E" w14:textId="78BCC8D2" w:rsidR="00A20E4B" w:rsidRPr="00695BE4" w:rsidRDefault="00E928B9">
          <w:pPr>
            <w:pStyle w:val="TOC3"/>
            <w:rPr>
              <w:rFonts w:cstheme="minorBidi"/>
              <w:noProof/>
              <w:sz w:val="22"/>
              <w:lang w:val="en-AU" w:eastAsia="en-AU"/>
            </w:rPr>
          </w:pPr>
          <w:hyperlink w:anchor="_Toc46320114" w:history="1">
            <w:r w:rsidR="00A20E4B" w:rsidRPr="00695BE4">
              <w:rPr>
                <w:rStyle w:val="Hyperlink"/>
                <w:noProof/>
              </w:rPr>
              <w:t>How are they coping?</w:t>
            </w:r>
            <w:r w:rsidR="00A20E4B" w:rsidRPr="00695BE4">
              <w:rPr>
                <w:noProof/>
                <w:webHidden/>
              </w:rPr>
              <w:tab/>
            </w:r>
            <w:r w:rsidR="00A20E4B" w:rsidRPr="00695BE4">
              <w:rPr>
                <w:noProof/>
                <w:webHidden/>
              </w:rPr>
              <w:fldChar w:fldCharType="begin"/>
            </w:r>
            <w:r w:rsidR="00A20E4B" w:rsidRPr="00695BE4">
              <w:rPr>
                <w:noProof/>
                <w:webHidden/>
              </w:rPr>
              <w:instrText xml:space="preserve"> PAGEREF _Toc46320114 \h </w:instrText>
            </w:r>
            <w:r w:rsidR="00A20E4B" w:rsidRPr="00695BE4">
              <w:rPr>
                <w:noProof/>
                <w:webHidden/>
              </w:rPr>
            </w:r>
            <w:r w:rsidR="00A20E4B" w:rsidRPr="00695BE4">
              <w:rPr>
                <w:noProof/>
                <w:webHidden/>
              </w:rPr>
              <w:fldChar w:fldCharType="separate"/>
            </w:r>
            <w:r w:rsidR="001E1DE8" w:rsidRPr="00695BE4">
              <w:rPr>
                <w:noProof/>
                <w:webHidden/>
              </w:rPr>
              <w:t>32</w:t>
            </w:r>
            <w:r w:rsidR="00A20E4B" w:rsidRPr="00695BE4">
              <w:rPr>
                <w:noProof/>
                <w:webHidden/>
              </w:rPr>
              <w:fldChar w:fldCharType="end"/>
            </w:r>
          </w:hyperlink>
        </w:p>
        <w:p w14:paraId="6711DEB8" w14:textId="2084CA45" w:rsidR="00A20E4B" w:rsidRPr="00695BE4" w:rsidRDefault="00E928B9">
          <w:pPr>
            <w:pStyle w:val="TOC2"/>
            <w:tabs>
              <w:tab w:val="right" w:leader="dot" w:pos="10308"/>
            </w:tabs>
            <w:rPr>
              <w:rFonts w:cstheme="minorBidi"/>
              <w:noProof/>
              <w:sz w:val="22"/>
              <w:lang w:val="en-AU" w:eastAsia="en-AU"/>
            </w:rPr>
          </w:pPr>
          <w:hyperlink w:anchor="_Toc46320115" w:history="1">
            <w:r w:rsidR="00A20E4B" w:rsidRPr="00695BE4">
              <w:rPr>
                <w:rStyle w:val="Hyperlink"/>
                <w:rFonts w:cstheme="majorHAnsi"/>
                <w:noProof/>
              </w:rPr>
              <w:t>Inclusion and young people</w:t>
            </w:r>
            <w:r w:rsidR="00A20E4B" w:rsidRPr="00695BE4">
              <w:rPr>
                <w:noProof/>
                <w:webHidden/>
              </w:rPr>
              <w:tab/>
            </w:r>
            <w:r w:rsidR="00A20E4B" w:rsidRPr="00695BE4">
              <w:rPr>
                <w:noProof/>
                <w:webHidden/>
              </w:rPr>
              <w:fldChar w:fldCharType="begin"/>
            </w:r>
            <w:r w:rsidR="00A20E4B" w:rsidRPr="00695BE4">
              <w:rPr>
                <w:noProof/>
                <w:webHidden/>
              </w:rPr>
              <w:instrText xml:space="preserve"> PAGEREF _Toc46320115 \h </w:instrText>
            </w:r>
            <w:r w:rsidR="00A20E4B" w:rsidRPr="00695BE4">
              <w:rPr>
                <w:noProof/>
                <w:webHidden/>
              </w:rPr>
            </w:r>
            <w:r w:rsidR="00A20E4B" w:rsidRPr="00695BE4">
              <w:rPr>
                <w:noProof/>
                <w:webHidden/>
              </w:rPr>
              <w:fldChar w:fldCharType="separate"/>
            </w:r>
            <w:r w:rsidR="001E1DE8" w:rsidRPr="00695BE4">
              <w:rPr>
                <w:noProof/>
                <w:webHidden/>
              </w:rPr>
              <w:t>33</w:t>
            </w:r>
            <w:r w:rsidR="00A20E4B" w:rsidRPr="00695BE4">
              <w:rPr>
                <w:noProof/>
                <w:webHidden/>
              </w:rPr>
              <w:fldChar w:fldCharType="end"/>
            </w:r>
          </w:hyperlink>
        </w:p>
        <w:p w14:paraId="339A31C7" w14:textId="3A3777A3" w:rsidR="00A20E4B" w:rsidRPr="00695BE4" w:rsidRDefault="00E928B9">
          <w:pPr>
            <w:pStyle w:val="TOC3"/>
            <w:rPr>
              <w:rFonts w:cstheme="minorBidi"/>
              <w:noProof/>
              <w:sz w:val="22"/>
              <w:lang w:val="en-AU" w:eastAsia="en-AU"/>
            </w:rPr>
          </w:pPr>
          <w:hyperlink w:anchor="_Toc46320116" w:history="1">
            <w:r w:rsidR="00A20E4B" w:rsidRPr="00695BE4">
              <w:rPr>
                <w:rStyle w:val="Hyperlink"/>
                <w:noProof/>
              </w:rPr>
              <w:t>Overview</w:t>
            </w:r>
            <w:r w:rsidR="00A20E4B" w:rsidRPr="00695BE4">
              <w:rPr>
                <w:noProof/>
                <w:webHidden/>
              </w:rPr>
              <w:tab/>
            </w:r>
            <w:r w:rsidR="00A20E4B" w:rsidRPr="00695BE4">
              <w:rPr>
                <w:noProof/>
                <w:webHidden/>
              </w:rPr>
              <w:fldChar w:fldCharType="begin"/>
            </w:r>
            <w:r w:rsidR="00A20E4B" w:rsidRPr="00695BE4">
              <w:rPr>
                <w:noProof/>
                <w:webHidden/>
              </w:rPr>
              <w:instrText xml:space="preserve"> PAGEREF _Toc46320116 \h </w:instrText>
            </w:r>
            <w:r w:rsidR="00A20E4B" w:rsidRPr="00695BE4">
              <w:rPr>
                <w:noProof/>
                <w:webHidden/>
              </w:rPr>
            </w:r>
            <w:r w:rsidR="00A20E4B" w:rsidRPr="00695BE4">
              <w:rPr>
                <w:noProof/>
                <w:webHidden/>
              </w:rPr>
              <w:fldChar w:fldCharType="separate"/>
            </w:r>
            <w:r w:rsidR="001E1DE8" w:rsidRPr="00695BE4">
              <w:rPr>
                <w:noProof/>
                <w:webHidden/>
              </w:rPr>
              <w:t>33</w:t>
            </w:r>
            <w:r w:rsidR="00A20E4B" w:rsidRPr="00695BE4">
              <w:rPr>
                <w:noProof/>
                <w:webHidden/>
              </w:rPr>
              <w:fldChar w:fldCharType="end"/>
            </w:r>
          </w:hyperlink>
        </w:p>
        <w:p w14:paraId="3D747F94" w14:textId="0C6A4003" w:rsidR="00A20E4B" w:rsidRPr="00695BE4" w:rsidRDefault="00E928B9">
          <w:pPr>
            <w:pStyle w:val="TOC2"/>
            <w:tabs>
              <w:tab w:val="right" w:leader="dot" w:pos="10308"/>
            </w:tabs>
            <w:rPr>
              <w:rFonts w:cstheme="minorBidi"/>
              <w:noProof/>
              <w:sz w:val="22"/>
              <w:lang w:val="en-AU" w:eastAsia="en-AU"/>
            </w:rPr>
          </w:pPr>
          <w:hyperlink w:anchor="_Toc46320117" w:history="1">
            <w:r w:rsidR="00A20E4B" w:rsidRPr="00695BE4">
              <w:rPr>
                <w:rStyle w:val="Hyperlink"/>
                <w:rFonts w:cstheme="majorHAnsi"/>
                <w:noProof/>
              </w:rPr>
              <w:t>Families</w:t>
            </w:r>
            <w:r w:rsidR="00A20E4B" w:rsidRPr="00695BE4">
              <w:rPr>
                <w:noProof/>
                <w:webHidden/>
              </w:rPr>
              <w:tab/>
            </w:r>
            <w:r w:rsidR="00A20E4B" w:rsidRPr="00695BE4">
              <w:rPr>
                <w:noProof/>
                <w:webHidden/>
              </w:rPr>
              <w:fldChar w:fldCharType="begin"/>
            </w:r>
            <w:r w:rsidR="00A20E4B" w:rsidRPr="00695BE4">
              <w:rPr>
                <w:noProof/>
                <w:webHidden/>
              </w:rPr>
              <w:instrText xml:space="preserve"> PAGEREF _Toc46320117 \h </w:instrText>
            </w:r>
            <w:r w:rsidR="00A20E4B" w:rsidRPr="00695BE4">
              <w:rPr>
                <w:noProof/>
                <w:webHidden/>
              </w:rPr>
            </w:r>
            <w:r w:rsidR="00A20E4B" w:rsidRPr="00695BE4">
              <w:rPr>
                <w:noProof/>
                <w:webHidden/>
              </w:rPr>
              <w:fldChar w:fldCharType="separate"/>
            </w:r>
            <w:r w:rsidR="001E1DE8" w:rsidRPr="00695BE4">
              <w:rPr>
                <w:noProof/>
                <w:webHidden/>
              </w:rPr>
              <w:t>34</w:t>
            </w:r>
            <w:r w:rsidR="00A20E4B" w:rsidRPr="00695BE4">
              <w:rPr>
                <w:noProof/>
                <w:webHidden/>
              </w:rPr>
              <w:fldChar w:fldCharType="end"/>
            </w:r>
          </w:hyperlink>
        </w:p>
        <w:p w14:paraId="394F13E7" w14:textId="77647EC9" w:rsidR="00A20E4B" w:rsidRPr="00695BE4" w:rsidRDefault="00E928B9">
          <w:pPr>
            <w:pStyle w:val="TOC3"/>
            <w:rPr>
              <w:rFonts w:cstheme="minorBidi"/>
              <w:noProof/>
              <w:sz w:val="22"/>
              <w:lang w:val="en-AU" w:eastAsia="en-AU"/>
            </w:rPr>
          </w:pPr>
          <w:hyperlink w:anchor="_Toc46320118" w:history="1">
            <w:r w:rsidR="00A20E4B" w:rsidRPr="00695BE4">
              <w:rPr>
                <w:rStyle w:val="Hyperlink"/>
                <w:noProof/>
              </w:rPr>
              <w:t>Overview</w:t>
            </w:r>
            <w:r w:rsidR="00A20E4B" w:rsidRPr="00695BE4">
              <w:rPr>
                <w:noProof/>
                <w:webHidden/>
              </w:rPr>
              <w:tab/>
            </w:r>
            <w:r w:rsidR="00A20E4B" w:rsidRPr="00695BE4">
              <w:rPr>
                <w:noProof/>
                <w:webHidden/>
              </w:rPr>
              <w:fldChar w:fldCharType="begin"/>
            </w:r>
            <w:r w:rsidR="00A20E4B" w:rsidRPr="00695BE4">
              <w:rPr>
                <w:noProof/>
                <w:webHidden/>
              </w:rPr>
              <w:instrText xml:space="preserve"> PAGEREF _Toc46320118 \h </w:instrText>
            </w:r>
            <w:r w:rsidR="00A20E4B" w:rsidRPr="00695BE4">
              <w:rPr>
                <w:noProof/>
                <w:webHidden/>
              </w:rPr>
            </w:r>
            <w:r w:rsidR="00A20E4B" w:rsidRPr="00695BE4">
              <w:rPr>
                <w:noProof/>
                <w:webHidden/>
              </w:rPr>
              <w:fldChar w:fldCharType="separate"/>
            </w:r>
            <w:r w:rsidR="001E1DE8" w:rsidRPr="00695BE4">
              <w:rPr>
                <w:noProof/>
                <w:webHidden/>
              </w:rPr>
              <w:t>34</w:t>
            </w:r>
            <w:r w:rsidR="00A20E4B" w:rsidRPr="00695BE4">
              <w:rPr>
                <w:noProof/>
                <w:webHidden/>
              </w:rPr>
              <w:fldChar w:fldCharType="end"/>
            </w:r>
          </w:hyperlink>
        </w:p>
        <w:p w14:paraId="29BB552B" w14:textId="2ABB87E3" w:rsidR="00A20E4B" w:rsidRPr="00695BE4" w:rsidRDefault="00E928B9">
          <w:pPr>
            <w:pStyle w:val="TOC3"/>
            <w:rPr>
              <w:rFonts w:cstheme="minorBidi"/>
              <w:noProof/>
              <w:sz w:val="22"/>
              <w:lang w:val="en-AU" w:eastAsia="en-AU"/>
            </w:rPr>
          </w:pPr>
          <w:hyperlink w:anchor="_Toc46320119" w:history="1">
            <w:r w:rsidR="00A20E4B" w:rsidRPr="00695BE4">
              <w:rPr>
                <w:rStyle w:val="Hyperlink"/>
                <w:noProof/>
              </w:rPr>
              <w:t>Qualitative</w:t>
            </w:r>
            <w:r w:rsidR="00A20E4B" w:rsidRPr="00695BE4">
              <w:rPr>
                <w:noProof/>
                <w:webHidden/>
              </w:rPr>
              <w:tab/>
            </w:r>
            <w:r w:rsidR="00A20E4B" w:rsidRPr="00695BE4">
              <w:rPr>
                <w:noProof/>
                <w:webHidden/>
              </w:rPr>
              <w:fldChar w:fldCharType="begin"/>
            </w:r>
            <w:r w:rsidR="00A20E4B" w:rsidRPr="00695BE4">
              <w:rPr>
                <w:noProof/>
                <w:webHidden/>
              </w:rPr>
              <w:instrText xml:space="preserve"> PAGEREF _Toc46320119 \h </w:instrText>
            </w:r>
            <w:r w:rsidR="00A20E4B" w:rsidRPr="00695BE4">
              <w:rPr>
                <w:noProof/>
                <w:webHidden/>
              </w:rPr>
            </w:r>
            <w:r w:rsidR="00A20E4B" w:rsidRPr="00695BE4">
              <w:rPr>
                <w:noProof/>
                <w:webHidden/>
              </w:rPr>
              <w:fldChar w:fldCharType="separate"/>
            </w:r>
            <w:r w:rsidR="001E1DE8" w:rsidRPr="00695BE4">
              <w:rPr>
                <w:noProof/>
                <w:webHidden/>
              </w:rPr>
              <w:t>35</w:t>
            </w:r>
            <w:r w:rsidR="00A20E4B" w:rsidRPr="00695BE4">
              <w:rPr>
                <w:noProof/>
                <w:webHidden/>
              </w:rPr>
              <w:fldChar w:fldCharType="end"/>
            </w:r>
          </w:hyperlink>
        </w:p>
        <w:p w14:paraId="12BF1AB5" w14:textId="6B6E6165" w:rsidR="00A20E4B" w:rsidRPr="00695BE4" w:rsidRDefault="00E928B9">
          <w:pPr>
            <w:pStyle w:val="TOC3"/>
            <w:rPr>
              <w:rFonts w:cstheme="minorBidi"/>
              <w:noProof/>
              <w:sz w:val="22"/>
              <w:lang w:val="en-AU" w:eastAsia="en-AU"/>
            </w:rPr>
          </w:pPr>
          <w:hyperlink w:anchor="_Toc46320120" w:history="1">
            <w:r w:rsidR="00A20E4B" w:rsidRPr="00695BE4">
              <w:rPr>
                <w:rStyle w:val="Hyperlink"/>
                <w:noProof/>
              </w:rPr>
              <w:t>Coping Strategies</w:t>
            </w:r>
            <w:r w:rsidR="00A20E4B" w:rsidRPr="00695BE4">
              <w:rPr>
                <w:noProof/>
                <w:webHidden/>
              </w:rPr>
              <w:tab/>
            </w:r>
            <w:r w:rsidR="00A20E4B" w:rsidRPr="00695BE4">
              <w:rPr>
                <w:noProof/>
                <w:webHidden/>
              </w:rPr>
              <w:fldChar w:fldCharType="begin"/>
            </w:r>
            <w:r w:rsidR="00A20E4B" w:rsidRPr="00695BE4">
              <w:rPr>
                <w:noProof/>
                <w:webHidden/>
              </w:rPr>
              <w:instrText xml:space="preserve"> PAGEREF _Toc46320120 \h </w:instrText>
            </w:r>
            <w:r w:rsidR="00A20E4B" w:rsidRPr="00695BE4">
              <w:rPr>
                <w:noProof/>
                <w:webHidden/>
              </w:rPr>
            </w:r>
            <w:r w:rsidR="00A20E4B" w:rsidRPr="00695BE4">
              <w:rPr>
                <w:noProof/>
                <w:webHidden/>
              </w:rPr>
              <w:fldChar w:fldCharType="separate"/>
            </w:r>
            <w:r w:rsidR="001E1DE8" w:rsidRPr="00695BE4">
              <w:rPr>
                <w:noProof/>
                <w:webHidden/>
              </w:rPr>
              <w:t>36</w:t>
            </w:r>
            <w:r w:rsidR="00A20E4B" w:rsidRPr="00695BE4">
              <w:rPr>
                <w:noProof/>
                <w:webHidden/>
              </w:rPr>
              <w:fldChar w:fldCharType="end"/>
            </w:r>
          </w:hyperlink>
        </w:p>
        <w:p w14:paraId="48703B30" w14:textId="249FDCC7" w:rsidR="00A20E4B" w:rsidRPr="00695BE4" w:rsidRDefault="00E928B9">
          <w:pPr>
            <w:pStyle w:val="TOC1"/>
            <w:tabs>
              <w:tab w:val="left" w:pos="442"/>
              <w:tab w:val="right" w:leader="dot" w:pos="10308"/>
            </w:tabs>
            <w:rPr>
              <w:rFonts w:cstheme="minorBidi"/>
              <w:b w:val="0"/>
              <w:noProof/>
              <w:sz w:val="22"/>
              <w:lang w:val="en-AU" w:eastAsia="en-AU"/>
            </w:rPr>
          </w:pPr>
          <w:hyperlink w:anchor="_Toc46320121" w:history="1">
            <w:r w:rsidR="00A20E4B" w:rsidRPr="00695BE4">
              <w:rPr>
                <w:rStyle w:val="Hyperlink"/>
                <w:noProof/>
              </w:rPr>
              <w:t>7.</w:t>
            </w:r>
            <w:r w:rsidR="00A20E4B" w:rsidRPr="00695BE4">
              <w:rPr>
                <w:rFonts w:cstheme="minorBidi"/>
                <w:b w:val="0"/>
                <w:noProof/>
                <w:sz w:val="22"/>
                <w:lang w:val="en-AU" w:eastAsia="en-AU"/>
              </w:rPr>
              <w:tab/>
            </w:r>
            <w:r w:rsidR="00A20E4B" w:rsidRPr="00695BE4">
              <w:rPr>
                <w:rStyle w:val="Hyperlink"/>
                <w:noProof/>
              </w:rPr>
              <w:t>Governance and coordination</w:t>
            </w:r>
            <w:r w:rsidR="00A20E4B" w:rsidRPr="00695BE4">
              <w:rPr>
                <w:noProof/>
                <w:webHidden/>
              </w:rPr>
              <w:tab/>
            </w:r>
            <w:r w:rsidR="00A20E4B" w:rsidRPr="00695BE4">
              <w:rPr>
                <w:noProof/>
                <w:webHidden/>
              </w:rPr>
              <w:fldChar w:fldCharType="begin"/>
            </w:r>
            <w:r w:rsidR="00A20E4B" w:rsidRPr="00695BE4">
              <w:rPr>
                <w:noProof/>
                <w:webHidden/>
              </w:rPr>
              <w:instrText xml:space="preserve"> PAGEREF _Toc46320121 \h </w:instrText>
            </w:r>
            <w:r w:rsidR="00A20E4B" w:rsidRPr="00695BE4">
              <w:rPr>
                <w:noProof/>
                <w:webHidden/>
              </w:rPr>
            </w:r>
            <w:r w:rsidR="00A20E4B" w:rsidRPr="00695BE4">
              <w:rPr>
                <w:noProof/>
                <w:webHidden/>
              </w:rPr>
              <w:fldChar w:fldCharType="separate"/>
            </w:r>
            <w:r w:rsidR="001E1DE8" w:rsidRPr="00695BE4">
              <w:rPr>
                <w:noProof/>
                <w:webHidden/>
              </w:rPr>
              <w:t>38</w:t>
            </w:r>
            <w:r w:rsidR="00A20E4B" w:rsidRPr="00695BE4">
              <w:rPr>
                <w:noProof/>
                <w:webHidden/>
              </w:rPr>
              <w:fldChar w:fldCharType="end"/>
            </w:r>
          </w:hyperlink>
        </w:p>
        <w:p w14:paraId="149B8B70" w14:textId="59858258" w:rsidR="00A20E4B" w:rsidRPr="00695BE4" w:rsidRDefault="00E928B9">
          <w:pPr>
            <w:pStyle w:val="TOC1"/>
            <w:tabs>
              <w:tab w:val="left" w:pos="442"/>
              <w:tab w:val="right" w:leader="dot" w:pos="10308"/>
            </w:tabs>
            <w:rPr>
              <w:rFonts w:cstheme="minorBidi"/>
              <w:b w:val="0"/>
              <w:noProof/>
              <w:sz w:val="22"/>
              <w:lang w:val="en-AU" w:eastAsia="en-AU"/>
            </w:rPr>
          </w:pPr>
          <w:hyperlink w:anchor="_Toc46320122" w:history="1">
            <w:r w:rsidR="00A20E4B" w:rsidRPr="00695BE4">
              <w:rPr>
                <w:rStyle w:val="Hyperlink"/>
                <w:noProof/>
              </w:rPr>
              <w:t>8.</w:t>
            </w:r>
            <w:r w:rsidR="00A20E4B" w:rsidRPr="00695BE4">
              <w:rPr>
                <w:rFonts w:cstheme="minorBidi"/>
                <w:b w:val="0"/>
                <w:noProof/>
                <w:sz w:val="22"/>
                <w:lang w:val="en-AU" w:eastAsia="en-AU"/>
              </w:rPr>
              <w:tab/>
            </w:r>
            <w:r w:rsidR="00A20E4B" w:rsidRPr="00695BE4">
              <w:rPr>
                <w:rStyle w:val="Hyperlink"/>
                <w:noProof/>
              </w:rPr>
              <w:t>Key bushfire coordination bodies</w:t>
            </w:r>
            <w:r w:rsidR="00A20E4B" w:rsidRPr="00695BE4">
              <w:rPr>
                <w:noProof/>
                <w:webHidden/>
              </w:rPr>
              <w:tab/>
            </w:r>
            <w:r w:rsidR="00A20E4B" w:rsidRPr="00695BE4">
              <w:rPr>
                <w:noProof/>
                <w:webHidden/>
              </w:rPr>
              <w:fldChar w:fldCharType="begin"/>
            </w:r>
            <w:r w:rsidR="00A20E4B" w:rsidRPr="00695BE4">
              <w:rPr>
                <w:noProof/>
                <w:webHidden/>
              </w:rPr>
              <w:instrText xml:space="preserve"> PAGEREF _Toc46320122 \h </w:instrText>
            </w:r>
            <w:r w:rsidR="00A20E4B" w:rsidRPr="00695BE4">
              <w:rPr>
                <w:noProof/>
                <w:webHidden/>
              </w:rPr>
            </w:r>
            <w:r w:rsidR="00A20E4B" w:rsidRPr="00695BE4">
              <w:rPr>
                <w:noProof/>
                <w:webHidden/>
              </w:rPr>
              <w:fldChar w:fldCharType="separate"/>
            </w:r>
            <w:r w:rsidR="001E1DE8" w:rsidRPr="00695BE4">
              <w:rPr>
                <w:noProof/>
                <w:webHidden/>
              </w:rPr>
              <w:t>40</w:t>
            </w:r>
            <w:r w:rsidR="00A20E4B" w:rsidRPr="00695BE4">
              <w:rPr>
                <w:noProof/>
                <w:webHidden/>
              </w:rPr>
              <w:fldChar w:fldCharType="end"/>
            </w:r>
          </w:hyperlink>
        </w:p>
        <w:p w14:paraId="2E4109DA" w14:textId="01D91C56" w:rsidR="00A20E4B" w:rsidRPr="00695BE4" w:rsidRDefault="00E928B9">
          <w:pPr>
            <w:pStyle w:val="TOC2"/>
            <w:tabs>
              <w:tab w:val="right" w:leader="dot" w:pos="10308"/>
            </w:tabs>
            <w:rPr>
              <w:rFonts w:cstheme="minorBidi"/>
              <w:noProof/>
              <w:sz w:val="22"/>
              <w:lang w:val="en-AU" w:eastAsia="en-AU"/>
            </w:rPr>
          </w:pPr>
          <w:hyperlink w:anchor="_Toc46320123" w:history="1">
            <w:r w:rsidR="00A20E4B" w:rsidRPr="00695BE4">
              <w:rPr>
                <w:rStyle w:val="Hyperlink"/>
                <w:noProof/>
              </w:rPr>
              <w:t>Bushfire Recovery Victoria</w:t>
            </w:r>
            <w:r w:rsidR="00A20E4B" w:rsidRPr="00695BE4">
              <w:rPr>
                <w:noProof/>
                <w:webHidden/>
              </w:rPr>
              <w:tab/>
            </w:r>
            <w:r w:rsidR="00A20E4B" w:rsidRPr="00695BE4">
              <w:rPr>
                <w:noProof/>
                <w:webHidden/>
              </w:rPr>
              <w:fldChar w:fldCharType="begin"/>
            </w:r>
            <w:r w:rsidR="00A20E4B" w:rsidRPr="00695BE4">
              <w:rPr>
                <w:noProof/>
                <w:webHidden/>
              </w:rPr>
              <w:instrText xml:space="preserve"> PAGEREF _Toc46320123 \h </w:instrText>
            </w:r>
            <w:r w:rsidR="00A20E4B" w:rsidRPr="00695BE4">
              <w:rPr>
                <w:noProof/>
                <w:webHidden/>
              </w:rPr>
            </w:r>
            <w:r w:rsidR="00A20E4B" w:rsidRPr="00695BE4">
              <w:rPr>
                <w:noProof/>
                <w:webHidden/>
              </w:rPr>
              <w:fldChar w:fldCharType="separate"/>
            </w:r>
            <w:r w:rsidR="001E1DE8" w:rsidRPr="00695BE4">
              <w:rPr>
                <w:noProof/>
                <w:webHidden/>
              </w:rPr>
              <w:t>40</w:t>
            </w:r>
            <w:r w:rsidR="00A20E4B" w:rsidRPr="00695BE4">
              <w:rPr>
                <w:noProof/>
                <w:webHidden/>
              </w:rPr>
              <w:fldChar w:fldCharType="end"/>
            </w:r>
          </w:hyperlink>
        </w:p>
        <w:p w14:paraId="1023B296" w14:textId="29F7FB6C" w:rsidR="00A20E4B" w:rsidRDefault="00E928B9">
          <w:pPr>
            <w:pStyle w:val="TOC3"/>
            <w:rPr>
              <w:rFonts w:cstheme="minorBidi"/>
              <w:noProof/>
              <w:sz w:val="22"/>
              <w:lang w:val="en-AU" w:eastAsia="en-AU"/>
            </w:rPr>
          </w:pPr>
          <w:hyperlink w:anchor="_Toc46320124" w:history="1">
            <w:r w:rsidR="00A20E4B" w:rsidRPr="00695BE4">
              <w:rPr>
                <w:rStyle w:val="Hyperlink"/>
                <w:noProof/>
              </w:rPr>
              <w:t>Background</w:t>
            </w:r>
            <w:r w:rsidR="00A20E4B" w:rsidRPr="00695BE4">
              <w:rPr>
                <w:noProof/>
                <w:webHidden/>
              </w:rPr>
              <w:tab/>
            </w:r>
            <w:r w:rsidR="00A20E4B" w:rsidRPr="00695BE4">
              <w:rPr>
                <w:noProof/>
                <w:webHidden/>
              </w:rPr>
              <w:fldChar w:fldCharType="begin"/>
            </w:r>
            <w:r w:rsidR="00A20E4B" w:rsidRPr="00695BE4">
              <w:rPr>
                <w:noProof/>
                <w:webHidden/>
              </w:rPr>
              <w:instrText xml:space="preserve"> PAGEREF _Toc46320124 \h </w:instrText>
            </w:r>
            <w:r w:rsidR="00A20E4B" w:rsidRPr="00695BE4">
              <w:rPr>
                <w:noProof/>
                <w:webHidden/>
              </w:rPr>
            </w:r>
            <w:r w:rsidR="00A20E4B" w:rsidRPr="00695BE4">
              <w:rPr>
                <w:noProof/>
                <w:webHidden/>
              </w:rPr>
              <w:fldChar w:fldCharType="separate"/>
            </w:r>
            <w:r w:rsidR="001E1DE8" w:rsidRPr="00695BE4">
              <w:rPr>
                <w:noProof/>
                <w:webHidden/>
              </w:rPr>
              <w:t>40</w:t>
            </w:r>
            <w:r w:rsidR="00A20E4B" w:rsidRPr="00695BE4">
              <w:rPr>
                <w:noProof/>
                <w:webHidden/>
              </w:rPr>
              <w:fldChar w:fldCharType="end"/>
            </w:r>
          </w:hyperlink>
        </w:p>
        <w:p w14:paraId="4486D56C" w14:textId="52460840" w:rsidR="00A20E4B" w:rsidRDefault="00E928B9">
          <w:pPr>
            <w:pStyle w:val="TOC3"/>
            <w:rPr>
              <w:rFonts w:cstheme="minorBidi"/>
              <w:noProof/>
              <w:sz w:val="22"/>
              <w:lang w:val="en-AU" w:eastAsia="en-AU"/>
            </w:rPr>
          </w:pPr>
          <w:hyperlink w:anchor="_Toc46320125" w:history="1">
            <w:r w:rsidR="00A20E4B" w:rsidRPr="00BC0A5C">
              <w:rPr>
                <w:rStyle w:val="Hyperlink"/>
                <w:noProof/>
              </w:rPr>
              <w:t>BRV Operations</w:t>
            </w:r>
            <w:r w:rsidR="00A20E4B">
              <w:rPr>
                <w:noProof/>
                <w:webHidden/>
              </w:rPr>
              <w:tab/>
            </w:r>
            <w:r w:rsidR="00A20E4B">
              <w:rPr>
                <w:noProof/>
                <w:webHidden/>
              </w:rPr>
              <w:fldChar w:fldCharType="begin"/>
            </w:r>
            <w:r w:rsidR="00A20E4B">
              <w:rPr>
                <w:noProof/>
                <w:webHidden/>
              </w:rPr>
              <w:instrText xml:space="preserve"> PAGEREF _Toc46320125 \h </w:instrText>
            </w:r>
            <w:r w:rsidR="00A20E4B">
              <w:rPr>
                <w:noProof/>
                <w:webHidden/>
              </w:rPr>
            </w:r>
            <w:r w:rsidR="00A20E4B">
              <w:rPr>
                <w:noProof/>
                <w:webHidden/>
              </w:rPr>
              <w:fldChar w:fldCharType="separate"/>
            </w:r>
            <w:r w:rsidR="001E1DE8">
              <w:rPr>
                <w:noProof/>
                <w:webHidden/>
              </w:rPr>
              <w:t>41</w:t>
            </w:r>
            <w:r w:rsidR="00A20E4B">
              <w:rPr>
                <w:noProof/>
                <w:webHidden/>
              </w:rPr>
              <w:fldChar w:fldCharType="end"/>
            </w:r>
          </w:hyperlink>
        </w:p>
        <w:p w14:paraId="03B65B2B" w14:textId="39BCD939" w:rsidR="00A20E4B" w:rsidRDefault="00E928B9">
          <w:pPr>
            <w:pStyle w:val="TOC3"/>
            <w:rPr>
              <w:rFonts w:cstheme="minorBidi"/>
              <w:noProof/>
              <w:sz w:val="22"/>
              <w:lang w:val="en-AU" w:eastAsia="en-AU"/>
            </w:rPr>
          </w:pPr>
          <w:hyperlink w:anchor="_Toc46320126" w:history="1">
            <w:r w:rsidR="00A20E4B" w:rsidRPr="00BC0A5C">
              <w:rPr>
                <w:rStyle w:val="Hyperlink"/>
                <w:iCs/>
                <w:noProof/>
              </w:rPr>
              <w:t>BRV Strategy</w:t>
            </w:r>
            <w:r w:rsidR="00A20E4B">
              <w:rPr>
                <w:noProof/>
                <w:webHidden/>
              </w:rPr>
              <w:tab/>
            </w:r>
            <w:r w:rsidR="00A20E4B">
              <w:rPr>
                <w:noProof/>
                <w:webHidden/>
              </w:rPr>
              <w:fldChar w:fldCharType="begin"/>
            </w:r>
            <w:r w:rsidR="00A20E4B">
              <w:rPr>
                <w:noProof/>
                <w:webHidden/>
              </w:rPr>
              <w:instrText xml:space="preserve"> PAGEREF _Toc46320126 \h </w:instrText>
            </w:r>
            <w:r w:rsidR="00A20E4B">
              <w:rPr>
                <w:noProof/>
                <w:webHidden/>
              </w:rPr>
            </w:r>
            <w:r w:rsidR="00A20E4B">
              <w:rPr>
                <w:noProof/>
                <w:webHidden/>
              </w:rPr>
              <w:fldChar w:fldCharType="separate"/>
            </w:r>
            <w:r w:rsidR="001E1DE8">
              <w:rPr>
                <w:noProof/>
                <w:webHidden/>
              </w:rPr>
              <w:t>42</w:t>
            </w:r>
            <w:r w:rsidR="00A20E4B">
              <w:rPr>
                <w:noProof/>
                <w:webHidden/>
              </w:rPr>
              <w:fldChar w:fldCharType="end"/>
            </w:r>
          </w:hyperlink>
        </w:p>
        <w:p w14:paraId="05D42650" w14:textId="14A3623E" w:rsidR="00A20E4B" w:rsidRDefault="00E928B9">
          <w:pPr>
            <w:pStyle w:val="TOC3"/>
            <w:rPr>
              <w:rFonts w:cstheme="minorBidi"/>
              <w:noProof/>
              <w:sz w:val="22"/>
              <w:lang w:val="en-AU" w:eastAsia="en-AU"/>
            </w:rPr>
          </w:pPr>
          <w:hyperlink w:anchor="_Toc46320127" w:history="1">
            <w:r w:rsidR="00A20E4B" w:rsidRPr="00BC0A5C">
              <w:rPr>
                <w:rStyle w:val="Hyperlink"/>
                <w:noProof/>
              </w:rPr>
              <w:t>Principle Policy Officer for Children, Youth and Families</w:t>
            </w:r>
            <w:r w:rsidR="00A20E4B">
              <w:rPr>
                <w:noProof/>
                <w:webHidden/>
              </w:rPr>
              <w:tab/>
            </w:r>
            <w:r w:rsidR="00A20E4B">
              <w:rPr>
                <w:noProof/>
                <w:webHidden/>
              </w:rPr>
              <w:fldChar w:fldCharType="begin"/>
            </w:r>
            <w:r w:rsidR="00A20E4B">
              <w:rPr>
                <w:noProof/>
                <w:webHidden/>
              </w:rPr>
              <w:instrText xml:space="preserve"> PAGEREF _Toc46320127 \h </w:instrText>
            </w:r>
            <w:r w:rsidR="00A20E4B">
              <w:rPr>
                <w:noProof/>
                <w:webHidden/>
              </w:rPr>
            </w:r>
            <w:r w:rsidR="00A20E4B">
              <w:rPr>
                <w:noProof/>
                <w:webHidden/>
              </w:rPr>
              <w:fldChar w:fldCharType="separate"/>
            </w:r>
            <w:r w:rsidR="001E1DE8">
              <w:rPr>
                <w:noProof/>
                <w:webHidden/>
              </w:rPr>
              <w:t>42</w:t>
            </w:r>
            <w:r w:rsidR="00A20E4B">
              <w:rPr>
                <w:noProof/>
                <w:webHidden/>
              </w:rPr>
              <w:fldChar w:fldCharType="end"/>
            </w:r>
          </w:hyperlink>
        </w:p>
        <w:p w14:paraId="36CE8C8D" w14:textId="6B727403" w:rsidR="00A20E4B" w:rsidRDefault="00E928B9">
          <w:pPr>
            <w:pStyle w:val="TOC2"/>
            <w:tabs>
              <w:tab w:val="right" w:leader="dot" w:pos="10308"/>
            </w:tabs>
            <w:rPr>
              <w:rFonts w:cstheme="minorBidi"/>
              <w:noProof/>
              <w:sz w:val="22"/>
              <w:lang w:val="en-AU" w:eastAsia="en-AU"/>
            </w:rPr>
          </w:pPr>
          <w:hyperlink w:anchor="_Toc46320128" w:history="1">
            <w:r w:rsidR="00A20E4B" w:rsidRPr="00BC0A5C">
              <w:rPr>
                <w:rStyle w:val="Hyperlink"/>
                <w:noProof/>
              </w:rPr>
              <w:t>Bushfire Recovery Centres</w:t>
            </w:r>
            <w:r w:rsidR="00A20E4B">
              <w:rPr>
                <w:noProof/>
                <w:webHidden/>
              </w:rPr>
              <w:tab/>
            </w:r>
            <w:r w:rsidR="00A20E4B">
              <w:rPr>
                <w:noProof/>
                <w:webHidden/>
              </w:rPr>
              <w:fldChar w:fldCharType="begin"/>
            </w:r>
            <w:r w:rsidR="00A20E4B">
              <w:rPr>
                <w:noProof/>
                <w:webHidden/>
              </w:rPr>
              <w:instrText xml:space="preserve"> PAGEREF _Toc46320128 \h </w:instrText>
            </w:r>
            <w:r w:rsidR="00A20E4B">
              <w:rPr>
                <w:noProof/>
                <w:webHidden/>
              </w:rPr>
            </w:r>
            <w:r w:rsidR="00A20E4B">
              <w:rPr>
                <w:noProof/>
                <w:webHidden/>
              </w:rPr>
              <w:fldChar w:fldCharType="separate"/>
            </w:r>
            <w:r w:rsidR="001E1DE8">
              <w:rPr>
                <w:noProof/>
                <w:webHidden/>
              </w:rPr>
              <w:t>43</w:t>
            </w:r>
            <w:r w:rsidR="00A20E4B">
              <w:rPr>
                <w:noProof/>
                <w:webHidden/>
              </w:rPr>
              <w:fldChar w:fldCharType="end"/>
            </w:r>
          </w:hyperlink>
        </w:p>
        <w:p w14:paraId="2CF2CD9F" w14:textId="1E114446" w:rsidR="00A20E4B" w:rsidRDefault="00E928B9">
          <w:pPr>
            <w:pStyle w:val="TOC2"/>
            <w:tabs>
              <w:tab w:val="right" w:leader="dot" w:pos="10308"/>
            </w:tabs>
            <w:rPr>
              <w:rFonts w:cstheme="minorBidi"/>
              <w:noProof/>
              <w:sz w:val="22"/>
              <w:lang w:val="en-AU" w:eastAsia="en-AU"/>
            </w:rPr>
          </w:pPr>
          <w:hyperlink w:anchor="_Toc46320129" w:history="1">
            <w:r w:rsidR="00A20E4B" w:rsidRPr="00BC0A5C">
              <w:rPr>
                <w:rStyle w:val="Hyperlink"/>
                <w:noProof/>
              </w:rPr>
              <w:t>East Gippsland Shire Council</w:t>
            </w:r>
            <w:r w:rsidR="00A20E4B">
              <w:rPr>
                <w:noProof/>
                <w:webHidden/>
              </w:rPr>
              <w:tab/>
            </w:r>
            <w:r w:rsidR="00A20E4B">
              <w:rPr>
                <w:noProof/>
                <w:webHidden/>
              </w:rPr>
              <w:fldChar w:fldCharType="begin"/>
            </w:r>
            <w:r w:rsidR="00A20E4B">
              <w:rPr>
                <w:noProof/>
                <w:webHidden/>
              </w:rPr>
              <w:instrText xml:space="preserve"> PAGEREF _Toc46320129 \h </w:instrText>
            </w:r>
            <w:r w:rsidR="00A20E4B">
              <w:rPr>
                <w:noProof/>
                <w:webHidden/>
              </w:rPr>
            </w:r>
            <w:r w:rsidR="00A20E4B">
              <w:rPr>
                <w:noProof/>
                <w:webHidden/>
              </w:rPr>
              <w:fldChar w:fldCharType="separate"/>
            </w:r>
            <w:r w:rsidR="001E1DE8">
              <w:rPr>
                <w:noProof/>
                <w:webHidden/>
              </w:rPr>
              <w:t>43</w:t>
            </w:r>
            <w:r w:rsidR="00A20E4B">
              <w:rPr>
                <w:noProof/>
                <w:webHidden/>
              </w:rPr>
              <w:fldChar w:fldCharType="end"/>
            </w:r>
          </w:hyperlink>
        </w:p>
        <w:p w14:paraId="79C722C7" w14:textId="2CB9034C" w:rsidR="00A20E4B" w:rsidRDefault="00E928B9">
          <w:pPr>
            <w:pStyle w:val="TOC3"/>
            <w:rPr>
              <w:rFonts w:cstheme="minorBidi"/>
              <w:noProof/>
              <w:sz w:val="22"/>
              <w:lang w:val="en-AU" w:eastAsia="en-AU"/>
            </w:rPr>
          </w:pPr>
          <w:hyperlink w:anchor="_Toc46320130" w:history="1">
            <w:r w:rsidR="00A20E4B" w:rsidRPr="00BC0A5C">
              <w:rPr>
                <w:rStyle w:val="Hyperlink"/>
                <w:noProof/>
              </w:rPr>
              <w:t>Districts and Place Managers</w:t>
            </w:r>
            <w:r w:rsidR="00A20E4B">
              <w:rPr>
                <w:noProof/>
                <w:webHidden/>
              </w:rPr>
              <w:tab/>
            </w:r>
            <w:r w:rsidR="00A20E4B">
              <w:rPr>
                <w:noProof/>
                <w:webHidden/>
              </w:rPr>
              <w:fldChar w:fldCharType="begin"/>
            </w:r>
            <w:r w:rsidR="00A20E4B">
              <w:rPr>
                <w:noProof/>
                <w:webHidden/>
              </w:rPr>
              <w:instrText xml:space="preserve"> PAGEREF _Toc46320130 \h </w:instrText>
            </w:r>
            <w:r w:rsidR="00A20E4B">
              <w:rPr>
                <w:noProof/>
                <w:webHidden/>
              </w:rPr>
            </w:r>
            <w:r w:rsidR="00A20E4B">
              <w:rPr>
                <w:noProof/>
                <w:webHidden/>
              </w:rPr>
              <w:fldChar w:fldCharType="separate"/>
            </w:r>
            <w:r w:rsidR="001E1DE8">
              <w:rPr>
                <w:noProof/>
                <w:webHidden/>
              </w:rPr>
              <w:t>44</w:t>
            </w:r>
            <w:r w:rsidR="00A20E4B">
              <w:rPr>
                <w:noProof/>
                <w:webHidden/>
              </w:rPr>
              <w:fldChar w:fldCharType="end"/>
            </w:r>
          </w:hyperlink>
        </w:p>
        <w:p w14:paraId="678E1A36" w14:textId="786D3440" w:rsidR="00A20E4B" w:rsidRDefault="00E928B9">
          <w:pPr>
            <w:pStyle w:val="TOC2"/>
            <w:tabs>
              <w:tab w:val="right" w:leader="dot" w:pos="10308"/>
            </w:tabs>
            <w:rPr>
              <w:rFonts w:cstheme="minorBidi"/>
              <w:noProof/>
              <w:sz w:val="22"/>
              <w:lang w:val="en-AU" w:eastAsia="en-AU"/>
            </w:rPr>
          </w:pPr>
          <w:hyperlink w:anchor="_Toc46320131" w:history="1">
            <w:r w:rsidR="00A20E4B" w:rsidRPr="00BC0A5C">
              <w:rPr>
                <w:rStyle w:val="Hyperlink"/>
                <w:rFonts w:eastAsiaTheme="minorHAnsi"/>
                <w:noProof/>
              </w:rPr>
              <w:t>Community Recovery Committees</w:t>
            </w:r>
            <w:r w:rsidR="00A20E4B">
              <w:rPr>
                <w:noProof/>
                <w:webHidden/>
              </w:rPr>
              <w:tab/>
            </w:r>
            <w:r w:rsidR="00A20E4B">
              <w:rPr>
                <w:noProof/>
                <w:webHidden/>
              </w:rPr>
              <w:fldChar w:fldCharType="begin"/>
            </w:r>
            <w:r w:rsidR="00A20E4B">
              <w:rPr>
                <w:noProof/>
                <w:webHidden/>
              </w:rPr>
              <w:instrText xml:space="preserve"> PAGEREF _Toc46320131 \h </w:instrText>
            </w:r>
            <w:r w:rsidR="00A20E4B">
              <w:rPr>
                <w:noProof/>
                <w:webHidden/>
              </w:rPr>
            </w:r>
            <w:r w:rsidR="00A20E4B">
              <w:rPr>
                <w:noProof/>
                <w:webHidden/>
              </w:rPr>
              <w:fldChar w:fldCharType="separate"/>
            </w:r>
            <w:r w:rsidR="001E1DE8">
              <w:rPr>
                <w:noProof/>
                <w:webHidden/>
              </w:rPr>
              <w:t>45</w:t>
            </w:r>
            <w:r w:rsidR="00A20E4B">
              <w:rPr>
                <w:noProof/>
                <w:webHidden/>
              </w:rPr>
              <w:fldChar w:fldCharType="end"/>
            </w:r>
          </w:hyperlink>
        </w:p>
        <w:p w14:paraId="51907570" w14:textId="44311621" w:rsidR="00A20E4B" w:rsidRDefault="00E928B9">
          <w:pPr>
            <w:pStyle w:val="TOC2"/>
            <w:tabs>
              <w:tab w:val="right" w:leader="dot" w:pos="10308"/>
            </w:tabs>
            <w:rPr>
              <w:rFonts w:cstheme="minorBidi"/>
              <w:noProof/>
              <w:sz w:val="22"/>
              <w:lang w:val="en-AU" w:eastAsia="en-AU"/>
            </w:rPr>
          </w:pPr>
          <w:hyperlink w:anchor="_Toc46320132" w:history="1">
            <w:r w:rsidR="00A20E4B" w:rsidRPr="00BC0A5C">
              <w:rPr>
                <w:rStyle w:val="Hyperlink"/>
                <w:rFonts w:eastAsiaTheme="minorHAnsi"/>
                <w:noProof/>
              </w:rPr>
              <w:t>Social Recovery (People and Wellbeing) Committee East Gippsland</w:t>
            </w:r>
            <w:r w:rsidR="00A20E4B">
              <w:rPr>
                <w:noProof/>
                <w:webHidden/>
              </w:rPr>
              <w:tab/>
            </w:r>
            <w:r w:rsidR="00A20E4B">
              <w:rPr>
                <w:noProof/>
                <w:webHidden/>
              </w:rPr>
              <w:fldChar w:fldCharType="begin"/>
            </w:r>
            <w:r w:rsidR="00A20E4B">
              <w:rPr>
                <w:noProof/>
                <w:webHidden/>
              </w:rPr>
              <w:instrText xml:space="preserve"> PAGEREF _Toc46320132 \h </w:instrText>
            </w:r>
            <w:r w:rsidR="00A20E4B">
              <w:rPr>
                <w:noProof/>
                <w:webHidden/>
              </w:rPr>
            </w:r>
            <w:r w:rsidR="00A20E4B">
              <w:rPr>
                <w:noProof/>
                <w:webHidden/>
              </w:rPr>
              <w:fldChar w:fldCharType="separate"/>
            </w:r>
            <w:r w:rsidR="001E1DE8">
              <w:rPr>
                <w:noProof/>
                <w:webHidden/>
              </w:rPr>
              <w:t>45</w:t>
            </w:r>
            <w:r w:rsidR="00A20E4B">
              <w:rPr>
                <w:noProof/>
                <w:webHidden/>
              </w:rPr>
              <w:fldChar w:fldCharType="end"/>
            </w:r>
          </w:hyperlink>
        </w:p>
        <w:p w14:paraId="2DF63224" w14:textId="5CF5AFDC" w:rsidR="00A20E4B" w:rsidRDefault="00E928B9">
          <w:pPr>
            <w:pStyle w:val="TOC2"/>
            <w:tabs>
              <w:tab w:val="right" w:leader="dot" w:pos="10308"/>
            </w:tabs>
            <w:rPr>
              <w:rFonts w:cstheme="minorBidi"/>
              <w:noProof/>
              <w:sz w:val="22"/>
              <w:lang w:val="en-AU" w:eastAsia="en-AU"/>
            </w:rPr>
          </w:pPr>
          <w:hyperlink w:anchor="_Toc46320133" w:history="1">
            <w:r w:rsidR="00A20E4B" w:rsidRPr="00BC0A5C">
              <w:rPr>
                <w:rStyle w:val="Hyperlink"/>
                <w:noProof/>
              </w:rPr>
              <w:t>Psychosocial Sub-Committee for East Gippsland</w:t>
            </w:r>
            <w:r w:rsidR="00A20E4B">
              <w:rPr>
                <w:noProof/>
                <w:webHidden/>
              </w:rPr>
              <w:tab/>
            </w:r>
            <w:r w:rsidR="00A20E4B">
              <w:rPr>
                <w:noProof/>
                <w:webHidden/>
              </w:rPr>
              <w:fldChar w:fldCharType="begin"/>
            </w:r>
            <w:r w:rsidR="00A20E4B">
              <w:rPr>
                <w:noProof/>
                <w:webHidden/>
              </w:rPr>
              <w:instrText xml:space="preserve"> PAGEREF _Toc46320133 \h </w:instrText>
            </w:r>
            <w:r w:rsidR="00A20E4B">
              <w:rPr>
                <w:noProof/>
                <w:webHidden/>
              </w:rPr>
            </w:r>
            <w:r w:rsidR="00A20E4B">
              <w:rPr>
                <w:noProof/>
                <w:webHidden/>
              </w:rPr>
              <w:fldChar w:fldCharType="separate"/>
            </w:r>
            <w:r w:rsidR="001E1DE8">
              <w:rPr>
                <w:noProof/>
                <w:webHidden/>
              </w:rPr>
              <w:t>46</w:t>
            </w:r>
            <w:r w:rsidR="00A20E4B">
              <w:rPr>
                <w:noProof/>
                <w:webHidden/>
              </w:rPr>
              <w:fldChar w:fldCharType="end"/>
            </w:r>
          </w:hyperlink>
        </w:p>
        <w:p w14:paraId="58EE4A7F" w14:textId="12D2499C" w:rsidR="00A20E4B" w:rsidRDefault="00E928B9">
          <w:pPr>
            <w:pStyle w:val="TOC1"/>
            <w:tabs>
              <w:tab w:val="left" w:pos="442"/>
              <w:tab w:val="right" w:leader="dot" w:pos="10308"/>
            </w:tabs>
            <w:rPr>
              <w:rFonts w:cstheme="minorBidi"/>
              <w:b w:val="0"/>
              <w:noProof/>
              <w:sz w:val="22"/>
              <w:lang w:val="en-AU" w:eastAsia="en-AU"/>
            </w:rPr>
          </w:pPr>
          <w:hyperlink w:anchor="_Toc46320134" w:history="1">
            <w:r w:rsidR="00A20E4B" w:rsidRPr="00BC0A5C">
              <w:rPr>
                <w:rStyle w:val="Hyperlink"/>
                <w:noProof/>
              </w:rPr>
              <w:t>9.</w:t>
            </w:r>
            <w:r w:rsidR="00A20E4B">
              <w:rPr>
                <w:rFonts w:cstheme="minorBidi"/>
                <w:b w:val="0"/>
                <w:noProof/>
                <w:sz w:val="22"/>
                <w:lang w:val="en-AU" w:eastAsia="en-AU"/>
              </w:rPr>
              <w:tab/>
            </w:r>
            <w:r w:rsidR="00A20E4B" w:rsidRPr="00BC0A5C">
              <w:rPr>
                <w:rStyle w:val="Hyperlink"/>
                <w:noProof/>
              </w:rPr>
              <w:t>Pre-Existing Coordination Networks for  East Gippsland</w:t>
            </w:r>
            <w:r w:rsidR="00A20E4B">
              <w:rPr>
                <w:noProof/>
                <w:webHidden/>
              </w:rPr>
              <w:tab/>
            </w:r>
            <w:r w:rsidR="00A20E4B">
              <w:rPr>
                <w:noProof/>
                <w:webHidden/>
              </w:rPr>
              <w:fldChar w:fldCharType="begin"/>
            </w:r>
            <w:r w:rsidR="00A20E4B">
              <w:rPr>
                <w:noProof/>
                <w:webHidden/>
              </w:rPr>
              <w:instrText xml:space="preserve"> PAGEREF _Toc46320134 \h </w:instrText>
            </w:r>
            <w:r w:rsidR="00A20E4B">
              <w:rPr>
                <w:noProof/>
                <w:webHidden/>
              </w:rPr>
            </w:r>
            <w:r w:rsidR="00A20E4B">
              <w:rPr>
                <w:noProof/>
                <w:webHidden/>
              </w:rPr>
              <w:fldChar w:fldCharType="separate"/>
            </w:r>
            <w:r w:rsidR="001E1DE8">
              <w:rPr>
                <w:noProof/>
                <w:webHidden/>
              </w:rPr>
              <w:t>47</w:t>
            </w:r>
            <w:r w:rsidR="00A20E4B">
              <w:rPr>
                <w:noProof/>
                <w:webHidden/>
              </w:rPr>
              <w:fldChar w:fldCharType="end"/>
            </w:r>
          </w:hyperlink>
        </w:p>
        <w:p w14:paraId="48ACC58D" w14:textId="3D50E7B5" w:rsidR="00A20E4B" w:rsidRDefault="00E928B9">
          <w:pPr>
            <w:pStyle w:val="TOC2"/>
            <w:tabs>
              <w:tab w:val="right" w:leader="dot" w:pos="10308"/>
            </w:tabs>
            <w:rPr>
              <w:rFonts w:cstheme="minorBidi"/>
              <w:noProof/>
              <w:sz w:val="22"/>
              <w:lang w:val="en-AU" w:eastAsia="en-AU"/>
            </w:rPr>
          </w:pPr>
          <w:hyperlink w:anchor="_Toc46320135" w:history="1">
            <w:r w:rsidR="00A20E4B" w:rsidRPr="00BC0A5C">
              <w:rPr>
                <w:rStyle w:val="Hyperlink"/>
                <w:noProof/>
              </w:rPr>
              <w:t>Coordination Networks</w:t>
            </w:r>
            <w:r w:rsidR="00A20E4B">
              <w:rPr>
                <w:noProof/>
                <w:webHidden/>
              </w:rPr>
              <w:tab/>
            </w:r>
            <w:r w:rsidR="00A20E4B">
              <w:rPr>
                <w:noProof/>
                <w:webHidden/>
              </w:rPr>
              <w:fldChar w:fldCharType="begin"/>
            </w:r>
            <w:r w:rsidR="00A20E4B">
              <w:rPr>
                <w:noProof/>
                <w:webHidden/>
              </w:rPr>
              <w:instrText xml:space="preserve"> PAGEREF _Toc46320135 \h </w:instrText>
            </w:r>
            <w:r w:rsidR="00A20E4B">
              <w:rPr>
                <w:noProof/>
                <w:webHidden/>
              </w:rPr>
            </w:r>
            <w:r w:rsidR="00A20E4B">
              <w:rPr>
                <w:noProof/>
                <w:webHidden/>
              </w:rPr>
              <w:fldChar w:fldCharType="separate"/>
            </w:r>
            <w:r w:rsidR="001E1DE8">
              <w:rPr>
                <w:noProof/>
                <w:webHidden/>
              </w:rPr>
              <w:t>47</w:t>
            </w:r>
            <w:r w:rsidR="00A20E4B">
              <w:rPr>
                <w:noProof/>
                <w:webHidden/>
              </w:rPr>
              <w:fldChar w:fldCharType="end"/>
            </w:r>
          </w:hyperlink>
        </w:p>
        <w:p w14:paraId="27237CC7" w14:textId="401A3129" w:rsidR="00A20E4B" w:rsidRDefault="00E928B9">
          <w:pPr>
            <w:pStyle w:val="TOC1"/>
            <w:tabs>
              <w:tab w:val="left" w:pos="660"/>
              <w:tab w:val="right" w:leader="dot" w:pos="10308"/>
            </w:tabs>
            <w:rPr>
              <w:rFonts w:cstheme="minorBidi"/>
              <w:b w:val="0"/>
              <w:noProof/>
              <w:sz w:val="22"/>
              <w:lang w:val="en-AU" w:eastAsia="en-AU"/>
            </w:rPr>
          </w:pPr>
          <w:hyperlink w:anchor="_Toc46320136" w:history="1">
            <w:r w:rsidR="00A20E4B" w:rsidRPr="00BC0A5C">
              <w:rPr>
                <w:rStyle w:val="Hyperlink"/>
                <w:noProof/>
              </w:rPr>
              <w:t>10.</w:t>
            </w:r>
            <w:r w:rsidR="00A20E4B">
              <w:rPr>
                <w:rFonts w:cstheme="minorBidi"/>
                <w:b w:val="0"/>
                <w:noProof/>
                <w:sz w:val="22"/>
                <w:lang w:val="en-AU" w:eastAsia="en-AU"/>
              </w:rPr>
              <w:tab/>
            </w:r>
            <w:r w:rsidR="00A20E4B" w:rsidRPr="00BC0A5C">
              <w:rPr>
                <w:rStyle w:val="Hyperlink"/>
                <w:noProof/>
              </w:rPr>
              <w:t>Identified Themes</w:t>
            </w:r>
            <w:r w:rsidR="00A20E4B">
              <w:rPr>
                <w:noProof/>
                <w:webHidden/>
              </w:rPr>
              <w:tab/>
            </w:r>
            <w:r w:rsidR="00A20E4B">
              <w:rPr>
                <w:noProof/>
                <w:webHidden/>
              </w:rPr>
              <w:fldChar w:fldCharType="begin"/>
            </w:r>
            <w:r w:rsidR="00A20E4B">
              <w:rPr>
                <w:noProof/>
                <w:webHidden/>
              </w:rPr>
              <w:instrText xml:space="preserve"> PAGEREF _Toc46320136 \h </w:instrText>
            </w:r>
            <w:r w:rsidR="00A20E4B">
              <w:rPr>
                <w:noProof/>
                <w:webHidden/>
              </w:rPr>
            </w:r>
            <w:r w:rsidR="00A20E4B">
              <w:rPr>
                <w:noProof/>
                <w:webHidden/>
              </w:rPr>
              <w:fldChar w:fldCharType="separate"/>
            </w:r>
            <w:r w:rsidR="001E1DE8">
              <w:rPr>
                <w:noProof/>
                <w:webHidden/>
              </w:rPr>
              <w:t>49</w:t>
            </w:r>
            <w:r w:rsidR="00A20E4B">
              <w:rPr>
                <w:noProof/>
                <w:webHidden/>
              </w:rPr>
              <w:fldChar w:fldCharType="end"/>
            </w:r>
          </w:hyperlink>
        </w:p>
        <w:p w14:paraId="1776ADDF" w14:textId="4C843F33" w:rsidR="00A20E4B" w:rsidRDefault="00E928B9">
          <w:pPr>
            <w:pStyle w:val="TOC1"/>
            <w:tabs>
              <w:tab w:val="left" w:pos="660"/>
              <w:tab w:val="right" w:leader="dot" w:pos="10308"/>
            </w:tabs>
            <w:rPr>
              <w:rFonts w:cstheme="minorBidi"/>
              <w:b w:val="0"/>
              <w:noProof/>
              <w:sz w:val="22"/>
              <w:lang w:val="en-AU" w:eastAsia="en-AU"/>
            </w:rPr>
          </w:pPr>
          <w:hyperlink w:anchor="_Toc46320137" w:history="1">
            <w:r w:rsidR="00A20E4B" w:rsidRPr="00BC0A5C">
              <w:rPr>
                <w:rStyle w:val="Hyperlink"/>
                <w:noProof/>
              </w:rPr>
              <w:t>11.</w:t>
            </w:r>
            <w:r w:rsidR="00A20E4B">
              <w:rPr>
                <w:rFonts w:cstheme="minorBidi"/>
                <w:b w:val="0"/>
                <w:noProof/>
                <w:sz w:val="22"/>
                <w:lang w:val="en-AU" w:eastAsia="en-AU"/>
              </w:rPr>
              <w:tab/>
            </w:r>
            <w:r w:rsidR="00A20E4B" w:rsidRPr="00BC0A5C">
              <w:rPr>
                <w:rStyle w:val="Hyperlink"/>
                <w:noProof/>
              </w:rPr>
              <w:t>Bushfire recovery support services</w:t>
            </w:r>
            <w:r w:rsidR="00A20E4B">
              <w:rPr>
                <w:noProof/>
                <w:webHidden/>
              </w:rPr>
              <w:tab/>
            </w:r>
            <w:r w:rsidR="00A20E4B">
              <w:rPr>
                <w:noProof/>
                <w:webHidden/>
              </w:rPr>
              <w:fldChar w:fldCharType="begin"/>
            </w:r>
            <w:r w:rsidR="00A20E4B">
              <w:rPr>
                <w:noProof/>
                <w:webHidden/>
              </w:rPr>
              <w:instrText xml:space="preserve"> PAGEREF _Toc46320137 \h </w:instrText>
            </w:r>
            <w:r w:rsidR="00A20E4B">
              <w:rPr>
                <w:noProof/>
                <w:webHidden/>
              </w:rPr>
            </w:r>
            <w:r w:rsidR="00A20E4B">
              <w:rPr>
                <w:noProof/>
                <w:webHidden/>
              </w:rPr>
              <w:fldChar w:fldCharType="separate"/>
            </w:r>
            <w:r w:rsidR="001E1DE8">
              <w:rPr>
                <w:noProof/>
                <w:webHidden/>
              </w:rPr>
              <w:t>51</w:t>
            </w:r>
            <w:r w:rsidR="00A20E4B">
              <w:rPr>
                <w:noProof/>
                <w:webHidden/>
              </w:rPr>
              <w:fldChar w:fldCharType="end"/>
            </w:r>
          </w:hyperlink>
        </w:p>
        <w:p w14:paraId="3EF8F3BE" w14:textId="10DC2920" w:rsidR="00A20E4B" w:rsidRDefault="00E928B9">
          <w:pPr>
            <w:pStyle w:val="TOC1"/>
            <w:tabs>
              <w:tab w:val="left" w:pos="660"/>
              <w:tab w:val="right" w:leader="dot" w:pos="10308"/>
            </w:tabs>
            <w:rPr>
              <w:rFonts w:cstheme="minorBidi"/>
              <w:b w:val="0"/>
              <w:noProof/>
              <w:sz w:val="22"/>
              <w:lang w:val="en-AU" w:eastAsia="en-AU"/>
            </w:rPr>
          </w:pPr>
          <w:hyperlink w:anchor="_Toc46320138" w:history="1">
            <w:r w:rsidR="00A20E4B" w:rsidRPr="00BC0A5C">
              <w:rPr>
                <w:rStyle w:val="Hyperlink"/>
                <w:noProof/>
              </w:rPr>
              <w:t>12.</w:t>
            </w:r>
            <w:r w:rsidR="00A20E4B">
              <w:rPr>
                <w:rFonts w:cstheme="minorBidi"/>
                <w:b w:val="0"/>
                <w:noProof/>
                <w:sz w:val="22"/>
                <w:lang w:val="en-AU" w:eastAsia="en-AU"/>
              </w:rPr>
              <w:tab/>
            </w:r>
            <w:r w:rsidR="00A20E4B" w:rsidRPr="00BC0A5C">
              <w:rPr>
                <w:rStyle w:val="Hyperlink"/>
                <w:noProof/>
              </w:rPr>
              <w:t>Reports, research and communication</w:t>
            </w:r>
            <w:r w:rsidR="00A20E4B">
              <w:rPr>
                <w:noProof/>
                <w:webHidden/>
              </w:rPr>
              <w:tab/>
            </w:r>
            <w:r w:rsidR="00A20E4B">
              <w:rPr>
                <w:noProof/>
                <w:webHidden/>
              </w:rPr>
              <w:fldChar w:fldCharType="begin"/>
            </w:r>
            <w:r w:rsidR="00A20E4B">
              <w:rPr>
                <w:noProof/>
                <w:webHidden/>
              </w:rPr>
              <w:instrText xml:space="preserve"> PAGEREF _Toc46320138 \h </w:instrText>
            </w:r>
            <w:r w:rsidR="00A20E4B">
              <w:rPr>
                <w:noProof/>
                <w:webHidden/>
              </w:rPr>
            </w:r>
            <w:r w:rsidR="00A20E4B">
              <w:rPr>
                <w:noProof/>
                <w:webHidden/>
              </w:rPr>
              <w:fldChar w:fldCharType="separate"/>
            </w:r>
            <w:r w:rsidR="001E1DE8">
              <w:rPr>
                <w:noProof/>
                <w:webHidden/>
              </w:rPr>
              <w:t>58</w:t>
            </w:r>
            <w:r w:rsidR="00A20E4B">
              <w:rPr>
                <w:noProof/>
                <w:webHidden/>
              </w:rPr>
              <w:fldChar w:fldCharType="end"/>
            </w:r>
          </w:hyperlink>
        </w:p>
        <w:p w14:paraId="6FAB8E8C" w14:textId="10394371" w:rsidR="00A20E4B" w:rsidRDefault="00E928B9">
          <w:pPr>
            <w:pStyle w:val="TOC2"/>
            <w:tabs>
              <w:tab w:val="right" w:leader="dot" w:pos="10308"/>
            </w:tabs>
            <w:rPr>
              <w:rFonts w:cstheme="minorBidi"/>
              <w:noProof/>
              <w:sz w:val="22"/>
              <w:lang w:val="en-AU" w:eastAsia="en-AU"/>
            </w:rPr>
          </w:pPr>
          <w:hyperlink w:anchor="_Toc46320139" w:history="1">
            <w:r w:rsidR="00A20E4B" w:rsidRPr="00BC0A5C">
              <w:rPr>
                <w:rStyle w:val="Hyperlink"/>
                <w:noProof/>
              </w:rPr>
              <w:t>Current Gaps</w:t>
            </w:r>
            <w:r w:rsidR="00A20E4B">
              <w:rPr>
                <w:noProof/>
                <w:webHidden/>
              </w:rPr>
              <w:tab/>
            </w:r>
            <w:r w:rsidR="00A20E4B">
              <w:rPr>
                <w:noProof/>
                <w:webHidden/>
              </w:rPr>
              <w:fldChar w:fldCharType="begin"/>
            </w:r>
            <w:r w:rsidR="00A20E4B">
              <w:rPr>
                <w:noProof/>
                <w:webHidden/>
              </w:rPr>
              <w:instrText xml:space="preserve"> PAGEREF _Toc46320139 \h </w:instrText>
            </w:r>
            <w:r w:rsidR="00A20E4B">
              <w:rPr>
                <w:noProof/>
                <w:webHidden/>
              </w:rPr>
            </w:r>
            <w:r w:rsidR="00A20E4B">
              <w:rPr>
                <w:noProof/>
                <w:webHidden/>
              </w:rPr>
              <w:fldChar w:fldCharType="separate"/>
            </w:r>
            <w:r w:rsidR="001E1DE8">
              <w:rPr>
                <w:noProof/>
                <w:webHidden/>
              </w:rPr>
              <w:t>58</w:t>
            </w:r>
            <w:r w:rsidR="00A20E4B">
              <w:rPr>
                <w:noProof/>
                <w:webHidden/>
              </w:rPr>
              <w:fldChar w:fldCharType="end"/>
            </w:r>
          </w:hyperlink>
        </w:p>
        <w:p w14:paraId="2388787D" w14:textId="4C6F1288" w:rsidR="00A20E4B" w:rsidRDefault="00E928B9">
          <w:pPr>
            <w:pStyle w:val="TOC3"/>
            <w:rPr>
              <w:rFonts w:cstheme="minorBidi"/>
              <w:noProof/>
              <w:sz w:val="22"/>
              <w:lang w:val="en-AU" w:eastAsia="en-AU"/>
            </w:rPr>
          </w:pPr>
          <w:hyperlink w:anchor="_Toc46320140" w:history="1">
            <w:r w:rsidR="00A20E4B" w:rsidRPr="00BC0A5C">
              <w:rPr>
                <w:rStyle w:val="Hyperlink"/>
                <w:noProof/>
              </w:rPr>
              <w:t>Reports and Research</w:t>
            </w:r>
            <w:r w:rsidR="00A20E4B">
              <w:rPr>
                <w:noProof/>
                <w:webHidden/>
              </w:rPr>
              <w:tab/>
            </w:r>
            <w:r w:rsidR="00A20E4B">
              <w:rPr>
                <w:noProof/>
                <w:webHidden/>
              </w:rPr>
              <w:fldChar w:fldCharType="begin"/>
            </w:r>
            <w:r w:rsidR="00A20E4B">
              <w:rPr>
                <w:noProof/>
                <w:webHidden/>
              </w:rPr>
              <w:instrText xml:space="preserve"> PAGEREF _Toc46320140 \h </w:instrText>
            </w:r>
            <w:r w:rsidR="00A20E4B">
              <w:rPr>
                <w:noProof/>
                <w:webHidden/>
              </w:rPr>
            </w:r>
            <w:r w:rsidR="00A20E4B">
              <w:rPr>
                <w:noProof/>
                <w:webHidden/>
              </w:rPr>
              <w:fldChar w:fldCharType="separate"/>
            </w:r>
            <w:r w:rsidR="001E1DE8">
              <w:rPr>
                <w:noProof/>
                <w:webHidden/>
              </w:rPr>
              <w:t>58</w:t>
            </w:r>
            <w:r w:rsidR="00A20E4B">
              <w:rPr>
                <w:noProof/>
                <w:webHidden/>
              </w:rPr>
              <w:fldChar w:fldCharType="end"/>
            </w:r>
          </w:hyperlink>
        </w:p>
        <w:p w14:paraId="45830EFA" w14:textId="7F3CB794" w:rsidR="00A20E4B" w:rsidRDefault="00E928B9">
          <w:pPr>
            <w:pStyle w:val="TOC3"/>
            <w:rPr>
              <w:rFonts w:cstheme="minorBidi"/>
              <w:noProof/>
              <w:sz w:val="22"/>
              <w:lang w:val="en-AU" w:eastAsia="en-AU"/>
            </w:rPr>
          </w:pPr>
          <w:hyperlink w:anchor="_Toc46320141" w:history="1">
            <w:r w:rsidR="00A20E4B" w:rsidRPr="00BC0A5C">
              <w:rPr>
                <w:rStyle w:val="Hyperlink"/>
                <w:noProof/>
              </w:rPr>
              <w:t>Communication Mechanisms for Bushfire Recovery</w:t>
            </w:r>
            <w:r w:rsidR="00A20E4B">
              <w:rPr>
                <w:noProof/>
                <w:webHidden/>
              </w:rPr>
              <w:tab/>
            </w:r>
            <w:r w:rsidR="00A20E4B">
              <w:rPr>
                <w:noProof/>
                <w:webHidden/>
              </w:rPr>
              <w:fldChar w:fldCharType="begin"/>
            </w:r>
            <w:r w:rsidR="00A20E4B">
              <w:rPr>
                <w:noProof/>
                <w:webHidden/>
              </w:rPr>
              <w:instrText xml:space="preserve"> PAGEREF _Toc46320141 \h </w:instrText>
            </w:r>
            <w:r w:rsidR="00A20E4B">
              <w:rPr>
                <w:noProof/>
                <w:webHidden/>
              </w:rPr>
            </w:r>
            <w:r w:rsidR="00A20E4B">
              <w:rPr>
                <w:noProof/>
                <w:webHidden/>
              </w:rPr>
              <w:fldChar w:fldCharType="separate"/>
            </w:r>
            <w:r w:rsidR="001E1DE8">
              <w:rPr>
                <w:noProof/>
                <w:webHidden/>
              </w:rPr>
              <w:t>59</w:t>
            </w:r>
            <w:r w:rsidR="00A20E4B">
              <w:rPr>
                <w:noProof/>
                <w:webHidden/>
              </w:rPr>
              <w:fldChar w:fldCharType="end"/>
            </w:r>
          </w:hyperlink>
        </w:p>
        <w:p w14:paraId="4FE2762B" w14:textId="16FE7099" w:rsidR="00A20E4B" w:rsidRDefault="00E928B9">
          <w:pPr>
            <w:pStyle w:val="TOC1"/>
            <w:tabs>
              <w:tab w:val="left" w:pos="660"/>
              <w:tab w:val="right" w:leader="dot" w:pos="10308"/>
            </w:tabs>
            <w:rPr>
              <w:rFonts w:cstheme="minorBidi"/>
              <w:b w:val="0"/>
              <w:noProof/>
              <w:sz w:val="22"/>
              <w:lang w:val="en-AU" w:eastAsia="en-AU"/>
            </w:rPr>
          </w:pPr>
          <w:hyperlink w:anchor="_Toc46320142" w:history="1">
            <w:r w:rsidR="00A20E4B" w:rsidRPr="00BC0A5C">
              <w:rPr>
                <w:rStyle w:val="Hyperlink"/>
                <w:noProof/>
              </w:rPr>
              <w:t>13.</w:t>
            </w:r>
            <w:r w:rsidR="00A20E4B">
              <w:rPr>
                <w:rFonts w:cstheme="minorBidi"/>
                <w:b w:val="0"/>
                <w:noProof/>
                <w:sz w:val="22"/>
                <w:lang w:val="en-AU" w:eastAsia="en-AU"/>
              </w:rPr>
              <w:tab/>
            </w:r>
            <w:r w:rsidR="00A20E4B" w:rsidRPr="00BC0A5C">
              <w:rPr>
                <w:rStyle w:val="Hyperlink"/>
                <w:noProof/>
              </w:rPr>
              <w:t>Discussion</w:t>
            </w:r>
            <w:r w:rsidR="00A20E4B">
              <w:rPr>
                <w:noProof/>
                <w:webHidden/>
              </w:rPr>
              <w:tab/>
            </w:r>
            <w:r w:rsidR="00A20E4B">
              <w:rPr>
                <w:noProof/>
                <w:webHidden/>
              </w:rPr>
              <w:fldChar w:fldCharType="begin"/>
            </w:r>
            <w:r w:rsidR="00A20E4B">
              <w:rPr>
                <w:noProof/>
                <w:webHidden/>
              </w:rPr>
              <w:instrText xml:space="preserve"> PAGEREF _Toc46320142 \h </w:instrText>
            </w:r>
            <w:r w:rsidR="00A20E4B">
              <w:rPr>
                <w:noProof/>
                <w:webHidden/>
              </w:rPr>
            </w:r>
            <w:r w:rsidR="00A20E4B">
              <w:rPr>
                <w:noProof/>
                <w:webHidden/>
              </w:rPr>
              <w:fldChar w:fldCharType="separate"/>
            </w:r>
            <w:r w:rsidR="001E1DE8">
              <w:rPr>
                <w:noProof/>
                <w:webHidden/>
              </w:rPr>
              <w:t>60</w:t>
            </w:r>
            <w:r w:rsidR="00A20E4B">
              <w:rPr>
                <w:noProof/>
                <w:webHidden/>
              </w:rPr>
              <w:fldChar w:fldCharType="end"/>
            </w:r>
          </w:hyperlink>
        </w:p>
        <w:p w14:paraId="3DDC384C" w14:textId="375EB907" w:rsidR="00A20E4B" w:rsidRDefault="00E928B9">
          <w:pPr>
            <w:pStyle w:val="TOC2"/>
            <w:tabs>
              <w:tab w:val="right" w:leader="dot" w:pos="10308"/>
            </w:tabs>
            <w:rPr>
              <w:rFonts w:cstheme="minorBidi"/>
              <w:noProof/>
              <w:sz w:val="22"/>
              <w:lang w:val="en-AU" w:eastAsia="en-AU"/>
            </w:rPr>
          </w:pPr>
          <w:hyperlink w:anchor="_Toc46320143" w:history="1">
            <w:r w:rsidR="00A20E4B" w:rsidRPr="00BC0A5C">
              <w:rPr>
                <w:rStyle w:val="Hyperlink"/>
                <w:noProof/>
                <w:lang w:eastAsia="en-AU"/>
              </w:rPr>
              <w:t>Key challenges identified</w:t>
            </w:r>
            <w:r w:rsidR="00A20E4B">
              <w:rPr>
                <w:noProof/>
                <w:webHidden/>
              </w:rPr>
              <w:tab/>
            </w:r>
            <w:r w:rsidR="00A20E4B">
              <w:rPr>
                <w:noProof/>
                <w:webHidden/>
              </w:rPr>
              <w:fldChar w:fldCharType="begin"/>
            </w:r>
            <w:r w:rsidR="00A20E4B">
              <w:rPr>
                <w:noProof/>
                <w:webHidden/>
              </w:rPr>
              <w:instrText xml:space="preserve"> PAGEREF _Toc46320143 \h </w:instrText>
            </w:r>
            <w:r w:rsidR="00A20E4B">
              <w:rPr>
                <w:noProof/>
                <w:webHidden/>
              </w:rPr>
            </w:r>
            <w:r w:rsidR="00A20E4B">
              <w:rPr>
                <w:noProof/>
                <w:webHidden/>
              </w:rPr>
              <w:fldChar w:fldCharType="separate"/>
            </w:r>
            <w:r w:rsidR="001E1DE8">
              <w:rPr>
                <w:noProof/>
                <w:webHidden/>
              </w:rPr>
              <w:t>62</w:t>
            </w:r>
            <w:r w:rsidR="00A20E4B">
              <w:rPr>
                <w:noProof/>
                <w:webHidden/>
              </w:rPr>
              <w:fldChar w:fldCharType="end"/>
            </w:r>
          </w:hyperlink>
        </w:p>
        <w:p w14:paraId="44688BEF" w14:textId="48AF8FA2" w:rsidR="00A20E4B" w:rsidRDefault="00E928B9">
          <w:pPr>
            <w:pStyle w:val="TOC2"/>
            <w:tabs>
              <w:tab w:val="right" w:leader="dot" w:pos="10308"/>
            </w:tabs>
            <w:rPr>
              <w:rFonts w:cstheme="minorBidi"/>
              <w:noProof/>
              <w:sz w:val="22"/>
              <w:lang w:val="en-AU" w:eastAsia="en-AU"/>
            </w:rPr>
          </w:pPr>
          <w:hyperlink w:anchor="_Toc46320144" w:history="1">
            <w:r w:rsidR="00A20E4B" w:rsidRPr="00BC0A5C">
              <w:rPr>
                <w:rStyle w:val="Hyperlink"/>
                <w:noProof/>
                <w:lang w:eastAsia="en-AU"/>
              </w:rPr>
              <w:t>Key opportunities identified</w:t>
            </w:r>
            <w:r w:rsidR="00A20E4B">
              <w:rPr>
                <w:noProof/>
                <w:webHidden/>
              </w:rPr>
              <w:tab/>
            </w:r>
            <w:r w:rsidR="00A20E4B">
              <w:rPr>
                <w:noProof/>
                <w:webHidden/>
              </w:rPr>
              <w:fldChar w:fldCharType="begin"/>
            </w:r>
            <w:r w:rsidR="00A20E4B">
              <w:rPr>
                <w:noProof/>
                <w:webHidden/>
              </w:rPr>
              <w:instrText xml:space="preserve"> PAGEREF _Toc46320144 \h </w:instrText>
            </w:r>
            <w:r w:rsidR="00A20E4B">
              <w:rPr>
                <w:noProof/>
                <w:webHidden/>
              </w:rPr>
            </w:r>
            <w:r w:rsidR="00A20E4B">
              <w:rPr>
                <w:noProof/>
                <w:webHidden/>
              </w:rPr>
              <w:fldChar w:fldCharType="separate"/>
            </w:r>
            <w:r w:rsidR="001E1DE8">
              <w:rPr>
                <w:noProof/>
                <w:webHidden/>
              </w:rPr>
              <w:t>62</w:t>
            </w:r>
            <w:r w:rsidR="00A20E4B">
              <w:rPr>
                <w:noProof/>
                <w:webHidden/>
              </w:rPr>
              <w:fldChar w:fldCharType="end"/>
            </w:r>
          </w:hyperlink>
        </w:p>
        <w:p w14:paraId="79CD1EDF" w14:textId="2CC77EF2" w:rsidR="00A20E4B" w:rsidRDefault="00E928B9">
          <w:pPr>
            <w:pStyle w:val="TOC1"/>
            <w:tabs>
              <w:tab w:val="left" w:pos="660"/>
              <w:tab w:val="right" w:leader="dot" w:pos="10308"/>
            </w:tabs>
            <w:rPr>
              <w:rFonts w:cstheme="minorBidi"/>
              <w:b w:val="0"/>
              <w:noProof/>
              <w:sz w:val="22"/>
              <w:lang w:val="en-AU" w:eastAsia="en-AU"/>
            </w:rPr>
          </w:pPr>
          <w:hyperlink w:anchor="_Toc46320145" w:history="1">
            <w:r w:rsidR="00A20E4B" w:rsidRPr="00BC0A5C">
              <w:rPr>
                <w:rStyle w:val="Hyperlink"/>
                <w:noProof/>
              </w:rPr>
              <w:t>14.</w:t>
            </w:r>
            <w:r w:rsidR="00A20E4B">
              <w:rPr>
                <w:rFonts w:cstheme="minorBidi"/>
                <w:b w:val="0"/>
                <w:noProof/>
                <w:sz w:val="22"/>
                <w:lang w:val="en-AU" w:eastAsia="en-AU"/>
              </w:rPr>
              <w:tab/>
            </w:r>
            <w:r w:rsidR="00A20E4B" w:rsidRPr="00BC0A5C">
              <w:rPr>
                <w:rStyle w:val="Hyperlink"/>
                <w:noProof/>
              </w:rPr>
              <w:t>Conclusion</w:t>
            </w:r>
            <w:r w:rsidR="00A20E4B">
              <w:rPr>
                <w:noProof/>
                <w:webHidden/>
              </w:rPr>
              <w:tab/>
            </w:r>
            <w:r w:rsidR="00A20E4B">
              <w:rPr>
                <w:noProof/>
                <w:webHidden/>
              </w:rPr>
              <w:fldChar w:fldCharType="begin"/>
            </w:r>
            <w:r w:rsidR="00A20E4B">
              <w:rPr>
                <w:noProof/>
                <w:webHidden/>
              </w:rPr>
              <w:instrText xml:space="preserve"> PAGEREF _Toc46320145 \h </w:instrText>
            </w:r>
            <w:r w:rsidR="00A20E4B">
              <w:rPr>
                <w:noProof/>
                <w:webHidden/>
              </w:rPr>
            </w:r>
            <w:r w:rsidR="00A20E4B">
              <w:rPr>
                <w:noProof/>
                <w:webHidden/>
              </w:rPr>
              <w:fldChar w:fldCharType="separate"/>
            </w:r>
            <w:r w:rsidR="001E1DE8">
              <w:rPr>
                <w:noProof/>
                <w:webHidden/>
              </w:rPr>
              <w:t>63</w:t>
            </w:r>
            <w:r w:rsidR="00A20E4B">
              <w:rPr>
                <w:noProof/>
                <w:webHidden/>
              </w:rPr>
              <w:fldChar w:fldCharType="end"/>
            </w:r>
          </w:hyperlink>
        </w:p>
        <w:p w14:paraId="4D26430D" w14:textId="538302E7" w:rsidR="00A20E4B" w:rsidRDefault="00E928B9">
          <w:pPr>
            <w:pStyle w:val="TOC2"/>
            <w:tabs>
              <w:tab w:val="right" w:leader="dot" w:pos="10308"/>
            </w:tabs>
            <w:rPr>
              <w:rFonts w:cstheme="minorBidi"/>
              <w:noProof/>
              <w:sz w:val="22"/>
              <w:lang w:val="en-AU" w:eastAsia="en-AU"/>
            </w:rPr>
          </w:pPr>
          <w:hyperlink w:anchor="_Toc46320146" w:history="1">
            <w:r w:rsidR="00A20E4B" w:rsidRPr="00BC0A5C">
              <w:rPr>
                <w:rStyle w:val="Hyperlink"/>
                <w:noProof/>
              </w:rPr>
              <w:t>Opportunities</w:t>
            </w:r>
            <w:r w:rsidR="00A20E4B">
              <w:rPr>
                <w:noProof/>
                <w:webHidden/>
              </w:rPr>
              <w:tab/>
            </w:r>
            <w:r w:rsidR="00A20E4B">
              <w:rPr>
                <w:noProof/>
                <w:webHidden/>
              </w:rPr>
              <w:fldChar w:fldCharType="begin"/>
            </w:r>
            <w:r w:rsidR="00A20E4B">
              <w:rPr>
                <w:noProof/>
                <w:webHidden/>
              </w:rPr>
              <w:instrText xml:space="preserve"> PAGEREF _Toc46320146 \h </w:instrText>
            </w:r>
            <w:r w:rsidR="00A20E4B">
              <w:rPr>
                <w:noProof/>
                <w:webHidden/>
              </w:rPr>
            </w:r>
            <w:r w:rsidR="00A20E4B">
              <w:rPr>
                <w:noProof/>
                <w:webHidden/>
              </w:rPr>
              <w:fldChar w:fldCharType="separate"/>
            </w:r>
            <w:r w:rsidR="001E1DE8">
              <w:rPr>
                <w:noProof/>
                <w:webHidden/>
              </w:rPr>
              <w:t>63</w:t>
            </w:r>
            <w:r w:rsidR="00A20E4B">
              <w:rPr>
                <w:noProof/>
                <w:webHidden/>
              </w:rPr>
              <w:fldChar w:fldCharType="end"/>
            </w:r>
          </w:hyperlink>
        </w:p>
        <w:p w14:paraId="4FE7353E" w14:textId="7E41BB15" w:rsidR="00A20E4B" w:rsidRDefault="00E928B9">
          <w:pPr>
            <w:pStyle w:val="TOC2"/>
            <w:tabs>
              <w:tab w:val="right" w:leader="dot" w:pos="10308"/>
            </w:tabs>
            <w:rPr>
              <w:rFonts w:cstheme="minorBidi"/>
              <w:noProof/>
              <w:sz w:val="22"/>
              <w:lang w:val="en-AU" w:eastAsia="en-AU"/>
            </w:rPr>
          </w:pPr>
          <w:hyperlink w:anchor="_Toc46320147" w:history="1">
            <w:r w:rsidR="00A20E4B" w:rsidRPr="00BC0A5C">
              <w:rPr>
                <w:rStyle w:val="Hyperlink"/>
                <w:noProof/>
              </w:rPr>
              <w:t>Communication</w:t>
            </w:r>
            <w:r w:rsidR="00A20E4B">
              <w:rPr>
                <w:noProof/>
                <w:webHidden/>
              </w:rPr>
              <w:tab/>
            </w:r>
            <w:r w:rsidR="00A20E4B">
              <w:rPr>
                <w:noProof/>
                <w:webHidden/>
              </w:rPr>
              <w:fldChar w:fldCharType="begin"/>
            </w:r>
            <w:r w:rsidR="00A20E4B">
              <w:rPr>
                <w:noProof/>
                <w:webHidden/>
              </w:rPr>
              <w:instrText xml:space="preserve"> PAGEREF _Toc46320147 \h </w:instrText>
            </w:r>
            <w:r w:rsidR="00A20E4B">
              <w:rPr>
                <w:noProof/>
                <w:webHidden/>
              </w:rPr>
            </w:r>
            <w:r w:rsidR="00A20E4B">
              <w:rPr>
                <w:noProof/>
                <w:webHidden/>
              </w:rPr>
              <w:fldChar w:fldCharType="separate"/>
            </w:r>
            <w:r w:rsidR="001E1DE8">
              <w:rPr>
                <w:noProof/>
                <w:webHidden/>
              </w:rPr>
              <w:t>64</w:t>
            </w:r>
            <w:r w:rsidR="00A20E4B">
              <w:rPr>
                <w:noProof/>
                <w:webHidden/>
              </w:rPr>
              <w:fldChar w:fldCharType="end"/>
            </w:r>
          </w:hyperlink>
        </w:p>
        <w:p w14:paraId="73F27E76" w14:textId="11815A66" w:rsidR="00A20E4B" w:rsidRDefault="00E928B9">
          <w:pPr>
            <w:pStyle w:val="TOC2"/>
            <w:tabs>
              <w:tab w:val="right" w:leader="dot" w:pos="10308"/>
            </w:tabs>
            <w:rPr>
              <w:rFonts w:cstheme="minorBidi"/>
              <w:noProof/>
              <w:sz w:val="22"/>
              <w:lang w:val="en-AU" w:eastAsia="en-AU"/>
            </w:rPr>
          </w:pPr>
          <w:hyperlink w:anchor="_Toc46320148" w:history="1">
            <w:r w:rsidR="00A20E4B" w:rsidRPr="00BC0A5C">
              <w:rPr>
                <w:rStyle w:val="Hyperlink"/>
                <w:noProof/>
              </w:rPr>
              <w:t>Inclusion</w:t>
            </w:r>
            <w:r w:rsidR="00A20E4B">
              <w:rPr>
                <w:noProof/>
                <w:webHidden/>
              </w:rPr>
              <w:tab/>
            </w:r>
            <w:r w:rsidR="00A20E4B">
              <w:rPr>
                <w:noProof/>
                <w:webHidden/>
              </w:rPr>
              <w:fldChar w:fldCharType="begin"/>
            </w:r>
            <w:r w:rsidR="00A20E4B">
              <w:rPr>
                <w:noProof/>
                <w:webHidden/>
              </w:rPr>
              <w:instrText xml:space="preserve"> PAGEREF _Toc46320148 \h </w:instrText>
            </w:r>
            <w:r w:rsidR="00A20E4B">
              <w:rPr>
                <w:noProof/>
                <w:webHidden/>
              </w:rPr>
            </w:r>
            <w:r w:rsidR="00A20E4B">
              <w:rPr>
                <w:noProof/>
                <w:webHidden/>
              </w:rPr>
              <w:fldChar w:fldCharType="separate"/>
            </w:r>
            <w:r w:rsidR="001E1DE8">
              <w:rPr>
                <w:noProof/>
                <w:webHidden/>
              </w:rPr>
              <w:t>64</w:t>
            </w:r>
            <w:r w:rsidR="00A20E4B">
              <w:rPr>
                <w:noProof/>
                <w:webHidden/>
              </w:rPr>
              <w:fldChar w:fldCharType="end"/>
            </w:r>
          </w:hyperlink>
        </w:p>
        <w:p w14:paraId="38EA6722" w14:textId="10C1EFAA" w:rsidR="00A20E4B" w:rsidRDefault="00E928B9">
          <w:pPr>
            <w:pStyle w:val="TOC1"/>
            <w:tabs>
              <w:tab w:val="left" w:pos="660"/>
              <w:tab w:val="right" w:leader="dot" w:pos="10308"/>
            </w:tabs>
            <w:rPr>
              <w:rFonts w:cstheme="minorBidi"/>
              <w:b w:val="0"/>
              <w:noProof/>
              <w:sz w:val="22"/>
              <w:lang w:val="en-AU" w:eastAsia="en-AU"/>
            </w:rPr>
          </w:pPr>
          <w:hyperlink w:anchor="_Toc46320149" w:history="1">
            <w:r w:rsidR="00A20E4B" w:rsidRPr="00BC0A5C">
              <w:rPr>
                <w:rStyle w:val="Hyperlink"/>
                <w:noProof/>
              </w:rPr>
              <w:t>15.</w:t>
            </w:r>
            <w:r w:rsidR="00A20E4B">
              <w:rPr>
                <w:rFonts w:cstheme="minorBidi"/>
                <w:b w:val="0"/>
                <w:noProof/>
                <w:sz w:val="22"/>
                <w:lang w:val="en-AU" w:eastAsia="en-AU"/>
              </w:rPr>
              <w:tab/>
            </w:r>
            <w:r w:rsidR="00A20E4B" w:rsidRPr="00BC0A5C">
              <w:rPr>
                <w:rStyle w:val="Hyperlink"/>
                <w:noProof/>
              </w:rPr>
              <w:t>Uniting’s bushfire recovery theory of change</w:t>
            </w:r>
            <w:r w:rsidR="00A20E4B">
              <w:rPr>
                <w:noProof/>
                <w:webHidden/>
              </w:rPr>
              <w:tab/>
            </w:r>
            <w:r w:rsidR="00A20E4B">
              <w:rPr>
                <w:noProof/>
                <w:webHidden/>
              </w:rPr>
              <w:fldChar w:fldCharType="begin"/>
            </w:r>
            <w:r w:rsidR="00A20E4B">
              <w:rPr>
                <w:noProof/>
                <w:webHidden/>
              </w:rPr>
              <w:instrText xml:space="preserve"> PAGEREF _Toc46320149 \h </w:instrText>
            </w:r>
            <w:r w:rsidR="00A20E4B">
              <w:rPr>
                <w:noProof/>
                <w:webHidden/>
              </w:rPr>
            </w:r>
            <w:r w:rsidR="00A20E4B">
              <w:rPr>
                <w:noProof/>
                <w:webHidden/>
              </w:rPr>
              <w:fldChar w:fldCharType="separate"/>
            </w:r>
            <w:r w:rsidR="001E1DE8">
              <w:rPr>
                <w:noProof/>
                <w:webHidden/>
              </w:rPr>
              <w:t>65</w:t>
            </w:r>
            <w:r w:rsidR="00A20E4B">
              <w:rPr>
                <w:noProof/>
                <w:webHidden/>
              </w:rPr>
              <w:fldChar w:fldCharType="end"/>
            </w:r>
          </w:hyperlink>
        </w:p>
        <w:p w14:paraId="13835D58" w14:textId="75C51931" w:rsidR="00A20E4B" w:rsidRDefault="00E928B9">
          <w:pPr>
            <w:pStyle w:val="TOC1"/>
            <w:tabs>
              <w:tab w:val="left" w:pos="660"/>
              <w:tab w:val="right" w:leader="dot" w:pos="10308"/>
            </w:tabs>
            <w:rPr>
              <w:rFonts w:cstheme="minorBidi"/>
              <w:b w:val="0"/>
              <w:noProof/>
              <w:sz w:val="22"/>
              <w:lang w:val="en-AU" w:eastAsia="en-AU"/>
            </w:rPr>
          </w:pPr>
          <w:hyperlink w:anchor="_Toc46320150" w:history="1">
            <w:r w:rsidR="00A20E4B" w:rsidRPr="00BC0A5C">
              <w:rPr>
                <w:rStyle w:val="Hyperlink"/>
                <w:noProof/>
              </w:rPr>
              <w:t>16.</w:t>
            </w:r>
            <w:r w:rsidR="00A20E4B">
              <w:rPr>
                <w:rFonts w:cstheme="minorBidi"/>
                <w:b w:val="0"/>
                <w:noProof/>
                <w:sz w:val="22"/>
                <w:lang w:val="en-AU" w:eastAsia="en-AU"/>
              </w:rPr>
              <w:tab/>
            </w:r>
            <w:r w:rsidR="00A20E4B" w:rsidRPr="00BC0A5C">
              <w:rPr>
                <w:rStyle w:val="Hyperlink"/>
                <w:noProof/>
              </w:rPr>
              <w:t>Bibliography</w:t>
            </w:r>
            <w:r w:rsidR="00A20E4B">
              <w:rPr>
                <w:noProof/>
                <w:webHidden/>
              </w:rPr>
              <w:tab/>
            </w:r>
            <w:r w:rsidR="00A20E4B">
              <w:rPr>
                <w:noProof/>
                <w:webHidden/>
              </w:rPr>
              <w:fldChar w:fldCharType="begin"/>
            </w:r>
            <w:r w:rsidR="00A20E4B">
              <w:rPr>
                <w:noProof/>
                <w:webHidden/>
              </w:rPr>
              <w:instrText xml:space="preserve"> PAGEREF _Toc46320150 \h </w:instrText>
            </w:r>
            <w:r w:rsidR="00A20E4B">
              <w:rPr>
                <w:noProof/>
                <w:webHidden/>
              </w:rPr>
            </w:r>
            <w:r w:rsidR="00A20E4B">
              <w:rPr>
                <w:noProof/>
                <w:webHidden/>
              </w:rPr>
              <w:fldChar w:fldCharType="separate"/>
            </w:r>
            <w:r w:rsidR="001E1DE8">
              <w:rPr>
                <w:noProof/>
                <w:webHidden/>
              </w:rPr>
              <w:t>66</w:t>
            </w:r>
            <w:r w:rsidR="00A20E4B">
              <w:rPr>
                <w:noProof/>
                <w:webHidden/>
              </w:rPr>
              <w:fldChar w:fldCharType="end"/>
            </w:r>
          </w:hyperlink>
        </w:p>
        <w:p w14:paraId="48EDB590" w14:textId="4B2D9C38" w:rsidR="00EE64E9" w:rsidRDefault="00EE64E9">
          <w:r>
            <w:rPr>
              <w:rFonts w:eastAsiaTheme="minorEastAsia" w:cs="Times New Roman"/>
              <w:lang w:val="en-US"/>
            </w:rPr>
            <w:fldChar w:fldCharType="end"/>
          </w:r>
        </w:p>
      </w:sdtContent>
    </w:sdt>
    <w:p w14:paraId="72935189" w14:textId="30F459B6" w:rsidR="00761E5D" w:rsidRDefault="00761E5D" w:rsidP="00AB4C03">
      <w:r>
        <w:br w:type="page"/>
      </w:r>
    </w:p>
    <w:p w14:paraId="70B4D8C9" w14:textId="34A973E1" w:rsidR="00801113" w:rsidRPr="00413387" w:rsidRDefault="00096C37" w:rsidP="00EE64E9">
      <w:pPr>
        <w:pStyle w:val="Heading1"/>
        <w:numPr>
          <w:ilvl w:val="0"/>
          <w:numId w:val="0"/>
        </w:numPr>
        <w:ind w:left="-11"/>
        <w:rPr>
          <w:rFonts w:eastAsia="Calibri"/>
        </w:rPr>
      </w:pPr>
      <w:bookmarkStart w:id="0" w:name="_Toc46320066"/>
      <w:r w:rsidRPr="0046710E">
        <w:t>Definitions</w:t>
      </w:r>
      <w:bookmarkEnd w:id="0"/>
    </w:p>
    <w:p w14:paraId="0517EDC6" w14:textId="287AB182" w:rsidR="00801113" w:rsidRPr="00220527" w:rsidRDefault="00801113" w:rsidP="00220527">
      <w:pPr>
        <w:pStyle w:val="NoSpacing"/>
        <w:rPr>
          <w:b/>
        </w:rPr>
      </w:pPr>
      <w:r w:rsidRPr="00220527">
        <w:rPr>
          <w:b/>
        </w:rPr>
        <w:t xml:space="preserve">Definition of </w:t>
      </w:r>
      <w:r w:rsidR="00592A6B">
        <w:rPr>
          <w:b/>
        </w:rPr>
        <w:t>‘</w:t>
      </w:r>
      <w:r w:rsidRPr="00220527">
        <w:rPr>
          <w:b/>
        </w:rPr>
        <w:t>Child</w:t>
      </w:r>
      <w:r w:rsidR="00592A6B">
        <w:rPr>
          <w:b/>
        </w:rPr>
        <w:t>’ and ‘young person’</w:t>
      </w:r>
    </w:p>
    <w:p w14:paraId="0209836D" w14:textId="7CCF3999" w:rsidR="00801113" w:rsidRDefault="00801113" w:rsidP="00801113">
      <w:r>
        <w:t>The UN Convention on the Rights of the Child (UNCRC) in Article 1 states that a ‘child’ is a person below the age of 18</w:t>
      </w:r>
      <w:r w:rsidR="001A36AB">
        <w:t xml:space="preserve"> years old</w:t>
      </w:r>
      <w:r>
        <w:t>.</w:t>
      </w:r>
    </w:p>
    <w:p w14:paraId="55BF6B33" w14:textId="4AD0D1AE" w:rsidR="00801113" w:rsidRDefault="00801113" w:rsidP="00801113">
      <w:r>
        <w:t>There are four crucial stages of development that are pertinent when designing interventions to support children: early childhood (aged 0-4), primary (aged 5-9), lower secondary (aged 10-14), and upper secondary (aged 15-19).</w:t>
      </w:r>
    </w:p>
    <w:p w14:paraId="4808CF8F" w14:textId="074EDF91" w:rsidR="00801113" w:rsidRDefault="00801113" w:rsidP="00801113">
      <w:r>
        <w:t>Below is an overview of the different definitions of children and young people.</w:t>
      </w:r>
    </w:p>
    <w:p w14:paraId="42038C71" w14:textId="77777777" w:rsidR="00801113" w:rsidRDefault="00801113" w:rsidP="00801113">
      <w:r>
        <w:rPr>
          <w:noProof/>
          <w:lang w:eastAsia="en-AU"/>
        </w:rPr>
        <w:drawing>
          <wp:inline distT="0" distB="0" distL="0" distR="0" wp14:anchorId="200ACF5C" wp14:editId="744B3D65">
            <wp:extent cx="6248402" cy="3067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12">
                      <a:extLst>
                        <a:ext uri="{28A0092B-C50C-407E-A947-70E740481C1C}">
                          <a14:useLocalDpi xmlns:a14="http://schemas.microsoft.com/office/drawing/2010/main" val="0"/>
                        </a:ext>
                      </a:extLst>
                    </a:blip>
                    <a:stretch>
                      <a:fillRect/>
                    </a:stretch>
                  </pic:blipFill>
                  <pic:spPr>
                    <a:xfrm>
                      <a:off x="0" y="0"/>
                      <a:ext cx="6248402" cy="3067050"/>
                    </a:xfrm>
                    <a:prstGeom prst="rect">
                      <a:avLst/>
                    </a:prstGeom>
                  </pic:spPr>
                </pic:pic>
              </a:graphicData>
            </a:graphic>
          </wp:inline>
        </w:drawing>
      </w:r>
    </w:p>
    <w:p w14:paraId="243132BC" w14:textId="66F8B98B" w:rsidR="003F227E" w:rsidRDefault="003F227E" w:rsidP="00801113">
      <w:r>
        <w:fldChar w:fldCharType="begin" w:fldLock="1"/>
      </w:r>
      <w:r w:rsidR="007B3040">
        <w:instrText>ADDIN CSL_CITATION {"citationItems":[{"id":"ITEM-1","itemData":{"author":[{"dropping-particle":"","family":"Plan International","given":"","non-dropping-particle":"","parse-names":false,"suffix":""}],"id":"ITEM-1","issued":{"date-parts":[["2020"]]},"number-of-pages":"72","title":"Adolescent Programming Toolkit Guidance and tools for adolescent programming and girls ' empowerment in crisis settings","type":"report"},"uris":["http://www.mendeley.com/documents/?uuid=08201ea7-2bdd-4a26-87fa-93ab78868bf1"]}],"mendeley":{"formattedCitation":"(Plan International, 2020)","plainTextFormattedCitation":"(Plan International, 2020)","previouslyFormattedCitation":"(Plan International, 2020)"},"properties":{"noteIndex":0},"schema":"https://github.com/citation-style-language/schema/raw/master/csl-citation.json"}</w:instrText>
      </w:r>
      <w:r>
        <w:fldChar w:fldCharType="separate"/>
      </w:r>
      <w:r w:rsidRPr="003F227E">
        <w:rPr>
          <w:noProof/>
        </w:rPr>
        <w:t>(Plan International, 2020)</w:t>
      </w:r>
      <w:r>
        <w:fldChar w:fldCharType="end"/>
      </w:r>
    </w:p>
    <w:p w14:paraId="6DCC21FD" w14:textId="0286E74B" w:rsidR="00801113" w:rsidRDefault="00801113" w:rsidP="00801113">
      <w:r>
        <w:t xml:space="preserve">This Rapid Assessment asked </w:t>
      </w:r>
      <w:r w:rsidR="00020304">
        <w:t>key informants</w:t>
      </w:r>
      <w:r>
        <w:t xml:space="preserve"> about children and young people from age 5-18</w:t>
      </w:r>
      <w:r w:rsidR="003A338D">
        <w:t xml:space="preserve"> years old</w:t>
      </w:r>
      <w:r>
        <w:t>. However</w:t>
      </w:r>
      <w:r w:rsidR="003A338D">
        <w:t>,</w:t>
      </w:r>
      <w:r>
        <w:t xml:space="preserve"> when it came to considering the activities to support the recommendations of the Rapid Assessment, Uniting Vic</w:t>
      </w:r>
      <w:r w:rsidR="003A338D">
        <w:t>.</w:t>
      </w:r>
      <w:r>
        <w:t>Tas</w:t>
      </w:r>
      <w:r w:rsidR="003A338D">
        <w:t xml:space="preserve"> </w:t>
      </w:r>
      <w:r>
        <w:t xml:space="preserve">made a decision to extend their activities to </w:t>
      </w:r>
      <w:r w:rsidR="00B64B42">
        <w:t>include</w:t>
      </w:r>
      <w:r w:rsidR="00020304" w:rsidRPr="00020304">
        <w:t xml:space="preserve"> </w:t>
      </w:r>
      <w:r w:rsidR="00020304">
        <w:t xml:space="preserve">young people up to age 2, and their existing </w:t>
      </w:r>
      <w:r w:rsidR="003A338D">
        <w:t>programming</w:t>
      </w:r>
      <w:r w:rsidR="00020304">
        <w:t xml:space="preserve"> for the early development years 0-4, thereby supporting children and young people across all the developmental ages. </w:t>
      </w:r>
      <w:r w:rsidR="00B64B42">
        <w:t xml:space="preserve"> </w:t>
      </w:r>
    </w:p>
    <w:p w14:paraId="2F54F07A" w14:textId="004A2D47" w:rsidR="00020304" w:rsidRDefault="00020304" w:rsidP="00020304">
      <w:pPr>
        <w:pStyle w:val="NoSpacing"/>
        <w:rPr>
          <w:b/>
        </w:rPr>
      </w:pPr>
      <w:r>
        <w:rPr>
          <w:b/>
        </w:rPr>
        <w:t>Psychosocial</w:t>
      </w:r>
    </w:p>
    <w:p w14:paraId="689A5561" w14:textId="77777777" w:rsidR="00020304" w:rsidRDefault="00020304" w:rsidP="00020304">
      <w:pPr>
        <w:rPr>
          <w:highlight w:val="yellow"/>
        </w:rPr>
      </w:pPr>
      <w:r>
        <w:rPr>
          <w:bCs/>
          <w:lang w:val="en-US"/>
        </w:rPr>
        <w:t>The interrelation of social factors and individual thought and behavior.</w:t>
      </w:r>
    </w:p>
    <w:p w14:paraId="03CA5B02" w14:textId="77777777" w:rsidR="00020304" w:rsidRDefault="00020304" w:rsidP="00020304">
      <w:pPr>
        <w:pStyle w:val="NoSpacing"/>
        <w:rPr>
          <w:b/>
          <w:lang w:val="en-US"/>
        </w:rPr>
      </w:pPr>
      <w:r>
        <w:rPr>
          <w:b/>
          <w:lang w:val="en-US"/>
        </w:rPr>
        <w:t>Psychosocial resilience</w:t>
      </w:r>
    </w:p>
    <w:p w14:paraId="05121D5E" w14:textId="77CAEE97" w:rsidR="00E82546" w:rsidRDefault="00020304" w:rsidP="00020304">
      <w:pPr>
        <w:rPr>
          <w:bCs/>
          <w:lang w:val="en-US"/>
        </w:rPr>
      </w:pPr>
      <w:r>
        <w:rPr>
          <w:bCs/>
          <w:lang w:val="en-US"/>
        </w:rPr>
        <w:t>Describes the capacity of individuals to navigate their way to the psychological, social, cultural and physical resources that sustain their wellbeing and their capacity individ</w:t>
      </w:r>
      <w:r>
        <w:rPr>
          <w:bCs/>
          <w:lang w:val="en-US"/>
        </w:rPr>
        <w:softHyphen/>
        <w:t>ually and collectively to negotiate for these resources to be provided and experienced in culturally meaningful ways.</w:t>
      </w:r>
    </w:p>
    <w:p w14:paraId="5C5CDF8C" w14:textId="77777777" w:rsidR="006D5618" w:rsidRDefault="006D5618">
      <w:pPr>
        <w:rPr>
          <w:bCs/>
          <w:lang w:val="en-US"/>
        </w:rPr>
      </w:pPr>
      <w:r>
        <w:rPr>
          <w:bCs/>
          <w:lang w:val="en-US"/>
        </w:rPr>
        <w:br w:type="page"/>
      </w:r>
    </w:p>
    <w:p w14:paraId="60D0CA04" w14:textId="2279E0A5" w:rsidR="00BB3EEA" w:rsidRPr="00A20E4B" w:rsidRDefault="00BB3EEA" w:rsidP="00EE64E9">
      <w:pPr>
        <w:pStyle w:val="Heading1"/>
      </w:pPr>
      <w:bookmarkStart w:id="1" w:name="_Toc46320067"/>
      <w:r w:rsidRPr="00A20E4B">
        <w:t>Executive Summary</w:t>
      </w:r>
      <w:bookmarkEnd w:id="1"/>
    </w:p>
    <w:p w14:paraId="57DCF757" w14:textId="77777777" w:rsidR="00A20E4B" w:rsidRPr="00A20E4B" w:rsidRDefault="00A20E4B" w:rsidP="00A20E4B">
      <w:pPr>
        <w:rPr>
          <w:b/>
          <w:bCs/>
          <w:sz w:val="24"/>
        </w:rPr>
      </w:pPr>
      <w:r w:rsidRPr="00A20E4B">
        <w:rPr>
          <w:b/>
          <w:sz w:val="24"/>
        </w:rPr>
        <w:t>Plan International Australia and Uniting Vic.Tas Bushfire Recovery Rapid Assessment and Theory of Change</w:t>
      </w:r>
    </w:p>
    <w:p w14:paraId="5309A915" w14:textId="77777777" w:rsidR="00A20E4B" w:rsidRPr="004E1C24" w:rsidRDefault="00A20E4B" w:rsidP="00A20E4B">
      <w:pPr>
        <w:pStyle w:val="Heading2"/>
      </w:pPr>
      <w:bookmarkStart w:id="2" w:name="_Toc46320068"/>
      <w:r>
        <w:t>Project b</w:t>
      </w:r>
      <w:r w:rsidRPr="004E1C24">
        <w:t>ackground and rationale</w:t>
      </w:r>
      <w:bookmarkEnd w:id="2"/>
    </w:p>
    <w:p w14:paraId="34A87AB9" w14:textId="77777777" w:rsidR="00A20E4B" w:rsidRPr="004E1C24" w:rsidRDefault="00A20E4B" w:rsidP="00A20E4B">
      <w:r w:rsidRPr="004E1C24">
        <w:t>In January 2020, Australia faced an unprecedented national crisis, as bushfires tore through bushland and rural communities across the country. In Victoria, the area of Gippsland in the east of the state was the most affected. The protracted nature of this crisis created circumstances that had never previously been experienced by communities or government response and relief agencies.</w:t>
      </w:r>
    </w:p>
    <w:p w14:paraId="3E78DADB" w14:textId="77777777" w:rsidR="00A20E4B" w:rsidRPr="004E1C24" w:rsidRDefault="00A20E4B" w:rsidP="00A20E4B">
      <w:r w:rsidRPr="004E1C24">
        <w:t xml:space="preserve">In Australia, and internationally, disasters disproportionately impact on children and youth. Children are unlikely to have cognitive capacities and emotional maturity to effectively manage challenges from disaster, and exposure to disasters increase their risk of serious and long-term consequences for social, psychological, emotional, cognitive and physical development. For young people, crisis situations can also accelerate or even skip the transition of adolescence into adulthood. </w:t>
      </w:r>
    </w:p>
    <w:p w14:paraId="3D70E09F" w14:textId="77777777" w:rsidR="00A20E4B" w:rsidRDefault="00A20E4B" w:rsidP="00A20E4B">
      <w:r w:rsidRPr="004E1C24">
        <w:t>Uniting Vic.Tas (Uniting</w:t>
      </w:r>
      <w:r>
        <w:t xml:space="preserve">) </w:t>
      </w:r>
      <w:r w:rsidRPr="004E1C24">
        <w:t>ha</w:t>
      </w:r>
      <w:r>
        <w:t>s</w:t>
      </w:r>
      <w:r w:rsidRPr="004E1C24">
        <w:t xml:space="preserve"> a long history of service provision within East Gippsland focused on children, young people and their families. A shared interest in the rights, participation and wellbeing of children and young people in bushfire recovery efforts brought Uniting and Plan International Australia together to partner on this project. </w:t>
      </w:r>
    </w:p>
    <w:p w14:paraId="2E65FE2B" w14:textId="77777777" w:rsidR="00A20E4B" w:rsidRDefault="00A20E4B" w:rsidP="00A20E4B">
      <w:r w:rsidRPr="008D0AA3">
        <w:t>Plan International Australia strives to advance children’s rights and equality for girls all over the world. As an independent development and humanitarian organisation, PIA work alongside children, young people, supporters and partners to tackle the root causes of the challenges facing children, especially girls. PIA also support communities affected by natural disasters or emergencies.</w:t>
      </w:r>
    </w:p>
    <w:p w14:paraId="19D47943" w14:textId="77777777" w:rsidR="00A20E4B" w:rsidRDefault="00A20E4B" w:rsidP="00A20E4B">
      <w:r>
        <w:t>By d</w:t>
      </w:r>
      <w:r w:rsidRPr="00B21B84">
        <w:t>rawing on PIA’s capabilities, models and partners from international practice</w:t>
      </w:r>
      <w:r>
        <w:t xml:space="preserve"> and combining this technical support with Uniting’s local knowledge and trusted relationships, we hope to </w:t>
      </w:r>
      <w:r w:rsidRPr="00262E33">
        <w:t xml:space="preserve">contribute a unique perspective </w:t>
      </w:r>
      <w:r>
        <w:t>to support</w:t>
      </w:r>
      <w:r w:rsidRPr="00262E33">
        <w:t xml:space="preserve"> disaster recovery efforts in East Gippsland.</w:t>
      </w:r>
    </w:p>
    <w:p w14:paraId="073CB751" w14:textId="77777777" w:rsidR="00A20E4B" w:rsidRPr="00262E33" w:rsidRDefault="00A20E4B" w:rsidP="00A20E4B">
      <w:pPr>
        <w:pStyle w:val="Heading2"/>
      </w:pPr>
      <w:bookmarkStart w:id="3" w:name="_Toc46320069"/>
      <w:r w:rsidRPr="00262E33">
        <w:t>Aims of the project</w:t>
      </w:r>
      <w:bookmarkEnd w:id="3"/>
    </w:p>
    <w:p w14:paraId="3F5145D7" w14:textId="77777777" w:rsidR="00A20E4B" w:rsidRPr="00262E33" w:rsidRDefault="00A20E4B" w:rsidP="00A20E4B">
      <w:pPr>
        <w:spacing w:after="120"/>
        <w:rPr>
          <w:rFonts w:ascii="Verdana" w:hAnsi="Verdana"/>
        </w:rPr>
      </w:pPr>
      <w:r w:rsidRPr="00262E33">
        <w:rPr>
          <w:rFonts w:ascii="Verdana" w:hAnsi="Verdana"/>
        </w:rPr>
        <w:t xml:space="preserve">This project aimed to: </w:t>
      </w:r>
    </w:p>
    <w:p w14:paraId="2BF1116A" w14:textId="77777777" w:rsidR="00A20E4B" w:rsidRPr="00262E33" w:rsidRDefault="00A20E4B" w:rsidP="00A20E4B">
      <w:pPr>
        <w:pStyle w:val="Bulletpoint1"/>
        <w:numPr>
          <w:ilvl w:val="0"/>
          <w:numId w:val="49"/>
        </w:numPr>
      </w:pPr>
      <w:r w:rsidRPr="00262E33">
        <w:t xml:space="preserve">Undertake a </w:t>
      </w:r>
      <w:r>
        <w:rPr>
          <w:b/>
          <w:bCs/>
          <w:color w:val="A20066" w:themeColor="text2"/>
        </w:rPr>
        <w:t>R</w:t>
      </w:r>
      <w:r w:rsidRPr="00262E33">
        <w:rPr>
          <w:b/>
          <w:bCs/>
          <w:color w:val="A20066" w:themeColor="text2"/>
        </w:rPr>
        <w:t xml:space="preserve">apid </w:t>
      </w:r>
      <w:r>
        <w:rPr>
          <w:b/>
          <w:bCs/>
          <w:color w:val="A20066" w:themeColor="text2"/>
        </w:rPr>
        <w:t>A</w:t>
      </w:r>
      <w:r w:rsidRPr="00262E33">
        <w:rPr>
          <w:b/>
          <w:bCs/>
          <w:color w:val="A20066" w:themeColor="text2"/>
        </w:rPr>
        <w:t xml:space="preserve">ssessment </w:t>
      </w:r>
      <w:r w:rsidRPr="008C65AF">
        <w:t xml:space="preserve">and mapping </w:t>
      </w:r>
      <w:r w:rsidRPr="00262E33">
        <w:t>of the current situation for children and young people across the developmental ages in bushfire-affected communities in East Gippsland</w:t>
      </w:r>
      <w:r w:rsidRPr="00262E33">
        <w:rPr>
          <w:rFonts w:ascii="Verdana" w:hAnsi="Verdana"/>
        </w:rPr>
        <w:t>.</w:t>
      </w:r>
      <w:r w:rsidRPr="00262E33">
        <w:rPr>
          <w:rStyle w:val="FootnoteReference"/>
          <w:rFonts w:ascii="Verdana" w:hAnsi="Verdana"/>
        </w:rPr>
        <w:footnoteReference w:id="2"/>
      </w:r>
      <w:r w:rsidRPr="00262E33">
        <w:rPr>
          <w:rFonts w:ascii="Verdana" w:hAnsi="Verdana"/>
        </w:rPr>
        <w:t xml:space="preserve"> </w:t>
      </w:r>
    </w:p>
    <w:p w14:paraId="5A35CDD9" w14:textId="77777777" w:rsidR="00A20E4B" w:rsidRPr="00262E33" w:rsidRDefault="00A20E4B" w:rsidP="00A20E4B">
      <w:pPr>
        <w:pStyle w:val="Bulletpoint1"/>
        <w:numPr>
          <w:ilvl w:val="0"/>
          <w:numId w:val="49"/>
        </w:numPr>
        <w:spacing w:after="120"/>
        <w:rPr>
          <w:b/>
          <w:bCs/>
        </w:rPr>
      </w:pPr>
      <w:r w:rsidRPr="00262E33">
        <w:t xml:space="preserve">Develop a </w:t>
      </w:r>
      <w:r w:rsidRPr="00262E33">
        <w:rPr>
          <w:b/>
          <w:bCs/>
          <w:color w:val="A20066" w:themeColor="text2"/>
        </w:rPr>
        <w:t>Theory of Change</w:t>
      </w:r>
      <w:r w:rsidRPr="00262E33">
        <w:rPr>
          <w:color w:val="A20066" w:themeColor="text2"/>
        </w:rPr>
        <w:t xml:space="preserve"> </w:t>
      </w:r>
      <w:r w:rsidRPr="00262E33">
        <w:t xml:space="preserve">that provides the conceptual framework to plan and action our collective contribution to the immediate and longer-term recovery needs of children and young people </w:t>
      </w:r>
      <w:r w:rsidRPr="00262E33">
        <w:rPr>
          <w:rFonts w:ascii="Verdana" w:hAnsi="Verdana"/>
        </w:rPr>
        <w:t>in East Gippsland.</w:t>
      </w:r>
    </w:p>
    <w:p w14:paraId="5D26DC77" w14:textId="77777777" w:rsidR="00A20E4B" w:rsidRPr="00262E33" w:rsidRDefault="00A20E4B" w:rsidP="00A20E4B">
      <w:r w:rsidRPr="00262E33">
        <w:t>We hope that this project is beginning of ongoing conversation about the recovery needs of children and young people in East Gippsland.</w:t>
      </w:r>
    </w:p>
    <w:p w14:paraId="36E4AAE1" w14:textId="77777777" w:rsidR="00A20E4B" w:rsidRPr="00603F97" w:rsidRDefault="00A20E4B" w:rsidP="00A20E4B">
      <w:pPr>
        <w:pStyle w:val="Heading2"/>
      </w:pPr>
      <w:bookmarkStart w:id="4" w:name="_Toc46320070"/>
      <w:r>
        <w:t>Project m</w:t>
      </w:r>
      <w:r w:rsidRPr="00603F97">
        <w:t>ethodology</w:t>
      </w:r>
      <w:bookmarkEnd w:id="4"/>
    </w:p>
    <w:p w14:paraId="7D7C57EB" w14:textId="77777777" w:rsidR="00A20E4B" w:rsidRPr="00603F97" w:rsidRDefault="00A20E4B" w:rsidP="00A20E4B">
      <w:r w:rsidRPr="00603F97">
        <w:t xml:space="preserve">The Rapid Assessment and Theory of Change were informed by Sphere Minimum Standards for Child Protection in Humanitarian Action and underpinned by Bronfenbrenner’s ecological systems theory. </w:t>
      </w:r>
    </w:p>
    <w:p w14:paraId="2645DEF0" w14:textId="77777777" w:rsidR="00A20E4B" w:rsidRPr="00603F97" w:rsidRDefault="00A20E4B" w:rsidP="00A20E4B">
      <w:r w:rsidRPr="00603F97">
        <w:t>Plan International and Uniting worked together to design 25 qualitative and quantitative interview questions. In total, interviews were conducted with 32 Key Informants across a range of Local Government, State Government and Community Service providers. Efforts were made to ensure interviewees had experience and knowledge on the different thematic areas and provided services across East Gippsland shire in locations such as Bairnsdale, Mallacoota, Cann River, Orbost and Buchan. Approximately 80 per cent of Key Informants identified as female and 20 per cent as male.</w:t>
      </w:r>
    </w:p>
    <w:p w14:paraId="61866DBC" w14:textId="77777777" w:rsidR="00A20E4B" w:rsidRPr="00E869D5" w:rsidRDefault="00A20E4B" w:rsidP="00A20E4B">
      <w:r w:rsidRPr="00603F97">
        <w:t>A major gap in this rapid assessment were the voices of children and young people. A decision was</w:t>
      </w:r>
      <w:r>
        <w:t xml:space="preserve"> made not to </w:t>
      </w:r>
      <w:r w:rsidRPr="00E869D5">
        <w:t xml:space="preserve">interview </w:t>
      </w:r>
      <w:r>
        <w:t>children and young</w:t>
      </w:r>
      <w:r w:rsidRPr="00E869D5">
        <w:t xml:space="preserve"> directly, as the short project timeframes may have compromised ethical data collection and representativeness. </w:t>
      </w:r>
      <w:r>
        <w:t>We recognise the critical need</w:t>
      </w:r>
      <w:r w:rsidRPr="00E869D5">
        <w:t xml:space="preserve"> to hear directly from children and young people in the future to ensure a holistic approach.  </w:t>
      </w:r>
    </w:p>
    <w:p w14:paraId="7D2CA93F" w14:textId="77777777" w:rsidR="00A20E4B" w:rsidRPr="00643000" w:rsidRDefault="00A20E4B" w:rsidP="00A20E4B">
      <w:pPr>
        <w:rPr>
          <w:color w:val="000000" w:themeColor="text1"/>
        </w:rPr>
      </w:pPr>
      <w:r w:rsidRPr="00E869D5">
        <w:t xml:space="preserve">The desktop </w:t>
      </w:r>
      <w:r w:rsidRPr="00FB5521">
        <w:t xml:space="preserve">review, data collection and </w:t>
      </w:r>
      <w:r w:rsidRPr="00643000">
        <w:rPr>
          <w:color w:val="000000" w:themeColor="text1"/>
        </w:rPr>
        <w:t xml:space="preserve">Theory of Change workshops were conducted between 7 May 2020 and 24 June 2020. </w:t>
      </w:r>
    </w:p>
    <w:p w14:paraId="3565E1EE" w14:textId="77777777" w:rsidR="00A20E4B" w:rsidRPr="00643000" w:rsidRDefault="00A20E4B" w:rsidP="00A20E4B">
      <w:pPr>
        <w:pStyle w:val="Heading2"/>
      </w:pPr>
      <w:bookmarkStart w:id="5" w:name="_Toc46320071"/>
      <w:r w:rsidRPr="00643000">
        <w:t>Findings</w:t>
      </w:r>
      <w:bookmarkEnd w:id="5"/>
    </w:p>
    <w:p w14:paraId="20992DAC" w14:textId="77777777" w:rsidR="00A20E4B" w:rsidRPr="00643000" w:rsidRDefault="00A20E4B" w:rsidP="00A20E4B">
      <w:pPr>
        <w:pStyle w:val="Heading3"/>
      </w:pPr>
      <w:bookmarkStart w:id="6" w:name="_Toc46320072"/>
      <w:r w:rsidRPr="00643000">
        <w:t>Key challenges identified</w:t>
      </w:r>
      <w:bookmarkEnd w:id="6"/>
    </w:p>
    <w:p w14:paraId="2F79DA87" w14:textId="77777777" w:rsidR="00A20E4B" w:rsidRPr="00643000" w:rsidRDefault="00A20E4B" w:rsidP="00A20E4B">
      <w:pPr>
        <w:spacing w:line="252" w:lineRule="auto"/>
        <w:contextualSpacing/>
        <w:rPr>
          <w:rFonts w:ascii="Times New Roman" w:eastAsia="Times New Roman" w:hAnsi="Times New Roman" w:cs="Times New Roman"/>
          <w:color w:val="000000" w:themeColor="text1"/>
          <w:lang w:eastAsia="en-AU"/>
        </w:rPr>
      </w:pPr>
      <w:r w:rsidRPr="00643000">
        <w:rPr>
          <w:color w:val="000000" w:themeColor="text1"/>
        </w:rPr>
        <w:t>The primary data collection highlighted the following key challenges:</w:t>
      </w:r>
    </w:p>
    <w:p w14:paraId="70C14BF9" w14:textId="77777777" w:rsidR="00A20E4B" w:rsidRPr="00643000" w:rsidRDefault="00A20E4B" w:rsidP="00A20E4B">
      <w:pPr>
        <w:pStyle w:val="Bulletpoint1"/>
        <w:rPr>
          <w:color w:val="000000" w:themeColor="text1"/>
        </w:rPr>
      </w:pPr>
      <w:r w:rsidRPr="00643000">
        <w:rPr>
          <w:color w:val="000000" w:themeColor="text1"/>
        </w:rPr>
        <w:t xml:space="preserve">‘Isolation from Peers’ and ‘Psychosocial Distress’ were the </w:t>
      </w:r>
      <w:r>
        <w:rPr>
          <w:color w:val="000000" w:themeColor="text1"/>
        </w:rPr>
        <w:t>main</w:t>
      </w:r>
      <w:r w:rsidRPr="00643000">
        <w:rPr>
          <w:color w:val="000000" w:themeColor="text1"/>
        </w:rPr>
        <w:t xml:space="preserve"> sources of stress identified by Key Informants for children aged 5-11, and young people aged 12-18. The top two sources of stress identified for families of children and young people were ‘Psychological Distress’ and ‘Interactions with Formal Bodies’</w:t>
      </w:r>
      <w:r w:rsidRPr="00643000">
        <w:rPr>
          <w:rFonts w:eastAsiaTheme="minorEastAsia" w:hAnsi="Helvetica 55 Roman"/>
          <w:color w:val="000000" w:themeColor="text1"/>
          <w:kern w:val="24"/>
          <w:lang w:eastAsia="en-AU"/>
        </w:rPr>
        <w:t>.</w:t>
      </w:r>
    </w:p>
    <w:p w14:paraId="428C94FB" w14:textId="77777777" w:rsidR="00A20E4B" w:rsidRPr="00643000" w:rsidRDefault="00A20E4B" w:rsidP="00A20E4B">
      <w:pPr>
        <w:pStyle w:val="Bulletpoint1"/>
        <w:rPr>
          <w:color w:val="000000" w:themeColor="text1"/>
        </w:rPr>
      </w:pPr>
      <w:r w:rsidRPr="00643000">
        <w:rPr>
          <w:color w:val="000000" w:themeColor="text1"/>
        </w:rPr>
        <w:t>Many Key Informants reported that direct opportunities for children and young people to be engaged in their recovery process were limited, but mostly non-existent.</w:t>
      </w:r>
    </w:p>
    <w:p w14:paraId="263C2F09" w14:textId="77777777" w:rsidR="00A20E4B" w:rsidRPr="00643000" w:rsidRDefault="00A20E4B" w:rsidP="00A20E4B">
      <w:pPr>
        <w:pStyle w:val="Bulletpoint1"/>
        <w:rPr>
          <w:color w:val="000000" w:themeColor="text1"/>
        </w:rPr>
      </w:pPr>
      <w:r w:rsidRPr="00643000">
        <w:rPr>
          <w:color w:val="000000" w:themeColor="text1"/>
        </w:rPr>
        <w:t xml:space="preserve">A lack of an inclusion lens was observed by many Key Informants at all governance levels of recovery. </w:t>
      </w:r>
    </w:p>
    <w:p w14:paraId="6DE53B8B" w14:textId="77777777" w:rsidR="00A20E4B" w:rsidRPr="00643000" w:rsidRDefault="00A20E4B" w:rsidP="00A20E4B">
      <w:pPr>
        <w:pStyle w:val="Bulletpoint1"/>
        <w:rPr>
          <w:color w:val="000000" w:themeColor="text1"/>
        </w:rPr>
      </w:pPr>
      <w:r w:rsidRPr="00643000">
        <w:rPr>
          <w:color w:val="000000" w:themeColor="text1"/>
        </w:rPr>
        <w:t>Key Informants reported unclear recovery coordination and governance mechanisms between:</w:t>
      </w:r>
    </w:p>
    <w:p w14:paraId="0E2A2415" w14:textId="77777777" w:rsidR="00A20E4B" w:rsidRPr="00643000" w:rsidRDefault="00A20E4B" w:rsidP="00A20E4B">
      <w:pPr>
        <w:pStyle w:val="Bulletpoint2"/>
        <w:rPr>
          <w:color w:val="000000" w:themeColor="text1"/>
          <w:lang w:eastAsia="en-AU"/>
        </w:rPr>
      </w:pPr>
      <w:r w:rsidRPr="00643000">
        <w:rPr>
          <w:color w:val="000000" w:themeColor="text1"/>
          <w:lang w:eastAsia="en-AU"/>
        </w:rPr>
        <w:t>State-based services and regional-based services</w:t>
      </w:r>
    </w:p>
    <w:p w14:paraId="01B6F25B" w14:textId="77777777" w:rsidR="00A20E4B" w:rsidRPr="00643000" w:rsidRDefault="00A20E4B" w:rsidP="00A20E4B">
      <w:pPr>
        <w:pStyle w:val="Bulletpoint2"/>
        <w:rPr>
          <w:color w:val="000000" w:themeColor="text1"/>
          <w:lang w:eastAsia="en-AU"/>
        </w:rPr>
      </w:pPr>
      <w:r w:rsidRPr="00643000">
        <w:rPr>
          <w:color w:val="000000" w:themeColor="text1"/>
          <w:lang w:eastAsia="en-AU"/>
        </w:rPr>
        <w:t>Government bodies and Non-Government Organisations/Community Service Organisations</w:t>
      </w:r>
    </w:p>
    <w:p w14:paraId="627C2D6D" w14:textId="77777777" w:rsidR="00A20E4B" w:rsidRPr="00643000" w:rsidRDefault="00A20E4B" w:rsidP="00A20E4B">
      <w:pPr>
        <w:pStyle w:val="Bulletpoint2"/>
        <w:rPr>
          <w:color w:val="000000" w:themeColor="text1"/>
          <w:lang w:eastAsia="en-AU"/>
        </w:rPr>
      </w:pPr>
      <w:r w:rsidRPr="00643000">
        <w:rPr>
          <w:color w:val="000000" w:themeColor="text1"/>
          <w:lang w:eastAsia="en-AU"/>
        </w:rPr>
        <w:t xml:space="preserve">Formalised recovery services and systems, and the community </w:t>
      </w:r>
    </w:p>
    <w:p w14:paraId="50E79A6C" w14:textId="77777777" w:rsidR="00A20E4B" w:rsidRPr="00643000" w:rsidRDefault="00A20E4B" w:rsidP="00A20E4B">
      <w:pPr>
        <w:pStyle w:val="Bulletpoint2"/>
        <w:rPr>
          <w:color w:val="000000" w:themeColor="text1"/>
          <w:lang w:eastAsia="en-AU"/>
        </w:rPr>
      </w:pPr>
      <w:r w:rsidRPr="00643000">
        <w:rPr>
          <w:color w:val="000000" w:themeColor="text1"/>
          <w:lang w:eastAsia="en-AU"/>
        </w:rPr>
        <w:t>Commonwealth funded programs and State funded programs.</w:t>
      </w:r>
    </w:p>
    <w:p w14:paraId="601BFA53" w14:textId="77777777" w:rsidR="00A20E4B" w:rsidRPr="00643000" w:rsidRDefault="00A20E4B" w:rsidP="00A20E4B">
      <w:pPr>
        <w:pStyle w:val="Bulletpoint1"/>
        <w:rPr>
          <w:color w:val="000000" w:themeColor="text1"/>
        </w:rPr>
      </w:pPr>
      <w:r w:rsidRPr="00643000">
        <w:rPr>
          <w:color w:val="000000" w:themeColor="text1"/>
        </w:rPr>
        <w:t xml:space="preserve">A disconnect between coordination of the services and systems that support child and youth rights centrally at a state level and at a regional level in bushfire affected areas was another key challenge perceived by many Key Informants. </w:t>
      </w:r>
    </w:p>
    <w:p w14:paraId="2C5F1ADE" w14:textId="77777777" w:rsidR="00A20E4B" w:rsidRPr="00643000" w:rsidRDefault="00A20E4B" w:rsidP="00A20E4B">
      <w:pPr>
        <w:pStyle w:val="Bulletpoint1"/>
        <w:rPr>
          <w:color w:val="000000" w:themeColor="text1"/>
        </w:rPr>
      </w:pPr>
      <w:r w:rsidRPr="00643000">
        <w:rPr>
          <w:color w:val="000000" w:themeColor="text1"/>
        </w:rPr>
        <w:t xml:space="preserve">Clear communication to the community on coordination, governance, service access, community support and general trauma informed information was reported by Key Informants as limited and inconsistent. </w:t>
      </w:r>
    </w:p>
    <w:p w14:paraId="579692E2" w14:textId="77777777" w:rsidR="00A20E4B" w:rsidRPr="00643000" w:rsidRDefault="00A20E4B" w:rsidP="00A20E4B">
      <w:pPr>
        <w:pStyle w:val="Bulletpoint1"/>
        <w:rPr>
          <w:color w:val="000000" w:themeColor="text1"/>
        </w:rPr>
      </w:pPr>
      <w:r w:rsidRPr="00643000">
        <w:rPr>
          <w:color w:val="000000" w:themeColor="text1"/>
        </w:rPr>
        <w:t>Key Informants stressed that the experience of the global COVID-19 pandemic was and will continue to interrupt communities from engaging in recovery processes that traditionally support their mental health and wellbeing.</w:t>
      </w:r>
    </w:p>
    <w:p w14:paraId="468DD8F2" w14:textId="77777777" w:rsidR="00A20E4B" w:rsidRPr="00643000" w:rsidRDefault="00A20E4B" w:rsidP="00A20E4B">
      <w:pPr>
        <w:pStyle w:val="Heading3"/>
      </w:pPr>
      <w:bookmarkStart w:id="7" w:name="_Toc46320073"/>
      <w:r w:rsidRPr="00643000">
        <w:t>Key opportunities identified</w:t>
      </w:r>
      <w:bookmarkEnd w:id="7"/>
    </w:p>
    <w:p w14:paraId="4AC88485" w14:textId="77777777" w:rsidR="00A20E4B" w:rsidRPr="00643000" w:rsidRDefault="00A20E4B" w:rsidP="00A20E4B">
      <w:pPr>
        <w:pStyle w:val="BodyText"/>
        <w:rPr>
          <w:rFonts w:ascii="Times New Roman" w:eastAsia="Times New Roman" w:hAnsi="Times New Roman" w:cs="Times New Roman"/>
          <w:color w:val="000000" w:themeColor="text1"/>
          <w:lang w:eastAsia="en-AU"/>
        </w:rPr>
      </w:pPr>
      <w:r w:rsidRPr="00643000">
        <w:rPr>
          <w:color w:val="000000" w:themeColor="text1"/>
        </w:rPr>
        <w:t>The primary data collection revealed the following opportunities</w:t>
      </w:r>
      <w:r w:rsidRPr="00643000">
        <w:rPr>
          <w:rFonts w:eastAsiaTheme="minorEastAsia" w:hAnsi="Helvetica 55 Roman"/>
          <w:color w:val="000000" w:themeColor="text1"/>
          <w:kern w:val="24"/>
          <w:lang w:eastAsia="en-AU"/>
        </w:rPr>
        <w:t xml:space="preserve"> to:</w:t>
      </w:r>
    </w:p>
    <w:p w14:paraId="0990BC89" w14:textId="77777777" w:rsidR="00A20E4B" w:rsidRPr="00FB5521" w:rsidRDefault="00A20E4B" w:rsidP="00A20E4B">
      <w:pPr>
        <w:pStyle w:val="Bulletpoint1"/>
      </w:pPr>
      <w:r w:rsidRPr="00FB5521">
        <w:t>Further strengthen connected coordination of the services and systems that support child and youth rights at a state-based and regional level.</w:t>
      </w:r>
    </w:p>
    <w:p w14:paraId="109D7B8F" w14:textId="77777777" w:rsidR="00A20E4B" w:rsidRPr="00FB5521" w:rsidRDefault="00A20E4B" w:rsidP="00A20E4B">
      <w:pPr>
        <w:pStyle w:val="Bulletpoint1"/>
      </w:pPr>
      <w:r w:rsidRPr="00FB5521">
        <w:t>Leverage existing child and youth centred services and networks to embed a coordinated recovery approach.</w:t>
      </w:r>
    </w:p>
    <w:p w14:paraId="0499E1BD" w14:textId="77777777" w:rsidR="00A20E4B" w:rsidRPr="00FB5521" w:rsidRDefault="00A20E4B" w:rsidP="00A20E4B">
      <w:pPr>
        <w:pStyle w:val="Bulletpoint1"/>
      </w:pPr>
      <w:r w:rsidRPr="00FB5521">
        <w:t>Better coordinate data gathering on the voices of children and young people in recovery.</w:t>
      </w:r>
    </w:p>
    <w:p w14:paraId="1E75B966" w14:textId="77777777" w:rsidR="00A20E4B" w:rsidRPr="00FB5521" w:rsidRDefault="00A20E4B" w:rsidP="00A20E4B">
      <w:pPr>
        <w:pStyle w:val="Bulletpoint1"/>
      </w:pPr>
      <w:r w:rsidRPr="00FB5521">
        <w:t>Provide more psychosocial support in community or group work, such as community recreational activities, to respond to isolation and psychosocial distress beyond one-on-one therapeutic interventions which are already well-resourced.</w:t>
      </w:r>
    </w:p>
    <w:p w14:paraId="25563833" w14:textId="77777777" w:rsidR="00A20E4B" w:rsidRPr="00FB5521" w:rsidRDefault="00A20E4B" w:rsidP="00A20E4B">
      <w:pPr>
        <w:pStyle w:val="Bulletpoint1"/>
      </w:pPr>
      <w:r w:rsidRPr="00FB5521">
        <w:t>Support the Community Recovery Committees (along with EGSC and BRV) to enhance the clear communication of the recovery mechanisms to the broader community, and to ensure a child and youth-centred approach.</w:t>
      </w:r>
    </w:p>
    <w:p w14:paraId="77B6D491" w14:textId="77777777" w:rsidR="00A20E4B" w:rsidRPr="00FB5521" w:rsidRDefault="00A20E4B" w:rsidP="00A20E4B">
      <w:pPr>
        <w:pStyle w:val="Heading2"/>
      </w:pPr>
      <w:bookmarkStart w:id="8" w:name="_Toc46320074"/>
      <w:r w:rsidRPr="00FB5521">
        <w:t>Conclusions</w:t>
      </w:r>
      <w:bookmarkEnd w:id="8"/>
    </w:p>
    <w:p w14:paraId="3C05A8ED" w14:textId="77777777" w:rsidR="00A20E4B" w:rsidRPr="00A20E4B" w:rsidRDefault="00A20E4B" w:rsidP="00A20E4B">
      <w:pPr>
        <w:pStyle w:val="Heading4"/>
        <w:keepLines w:val="0"/>
        <w:numPr>
          <w:ilvl w:val="0"/>
          <w:numId w:val="50"/>
        </w:numPr>
        <w:spacing w:before="120" w:after="60"/>
        <w:rPr>
          <w:color w:val="A20066" w:themeColor="text2"/>
        </w:rPr>
      </w:pPr>
      <w:r w:rsidRPr="00A20E4B">
        <w:rPr>
          <w:color w:val="A20066" w:themeColor="text2"/>
        </w:rPr>
        <w:t xml:space="preserve">Children and young people are actively involved in decision making at all stages of the emergency management cycle, from planning and preparedness to response and recovery, including activities in their own communities </w:t>
      </w:r>
    </w:p>
    <w:p w14:paraId="402E5574" w14:textId="77777777" w:rsidR="00A20E4B" w:rsidRPr="00FB5521" w:rsidRDefault="00A20E4B" w:rsidP="00A20E4B">
      <w:pPr>
        <w:pStyle w:val="BodyText"/>
      </w:pPr>
      <w:r w:rsidRPr="00FB5521">
        <w:t xml:space="preserve">Opportunity for child and youth-centred services and networks at a regional, state and Commonwealth level to work in coordination and collaboration to ensure that: </w:t>
      </w:r>
    </w:p>
    <w:p w14:paraId="4C911650" w14:textId="77777777" w:rsidR="00A20E4B" w:rsidRPr="00FB5521" w:rsidRDefault="00A20E4B" w:rsidP="00A20E4B">
      <w:pPr>
        <w:pStyle w:val="Bulletpoint1"/>
      </w:pPr>
      <w:r w:rsidRPr="00FB5521">
        <w:t>The voice of all children and young people, are valued, and they are able to express themselves in culturally safe environment.</w:t>
      </w:r>
    </w:p>
    <w:p w14:paraId="7511C65D" w14:textId="77777777" w:rsidR="00A20E4B" w:rsidRPr="00FB5521" w:rsidRDefault="00A20E4B" w:rsidP="00A20E4B">
      <w:pPr>
        <w:pStyle w:val="Bulletpoint1"/>
      </w:pPr>
      <w:r w:rsidRPr="00FB5521">
        <w:t>All children and young people, especially those from diverse cultures and rural and remote areas, have the skills, connections and opportunities to participate and lead in decisions affecting their preparedness, response and recovery to emergencies.</w:t>
      </w:r>
    </w:p>
    <w:p w14:paraId="45F3CCAE" w14:textId="77777777" w:rsidR="00A20E4B" w:rsidRPr="00FB5521" w:rsidRDefault="00A20E4B" w:rsidP="00A20E4B">
      <w:pPr>
        <w:pStyle w:val="Heading4"/>
        <w:keepLines w:val="0"/>
        <w:numPr>
          <w:ilvl w:val="0"/>
          <w:numId w:val="50"/>
        </w:numPr>
        <w:spacing w:before="120" w:after="60"/>
        <w:rPr>
          <w:color w:val="A20066" w:themeColor="text2"/>
        </w:rPr>
      </w:pPr>
      <w:r w:rsidRPr="00FB5521">
        <w:rPr>
          <w:color w:val="A20066" w:themeColor="text2"/>
        </w:rPr>
        <w:t xml:space="preserve">Social connectedness increased (and psychosocial distress decreased) through community-based activities and group work </w:t>
      </w:r>
    </w:p>
    <w:p w14:paraId="35000275" w14:textId="77777777" w:rsidR="00A20E4B" w:rsidRPr="00FB5521" w:rsidRDefault="00A20E4B" w:rsidP="00A20E4B">
      <w:pPr>
        <w:pStyle w:val="Bulletpoint1"/>
      </w:pPr>
      <w:r w:rsidRPr="00FB5521">
        <w:t xml:space="preserve">Opportunity among services providers and networks in East Gippsland to scale up interventions that focus on community connectedness and that support families to develop a sense of safety and stability in the homes and community of children and young people. </w:t>
      </w:r>
    </w:p>
    <w:p w14:paraId="5C6B14C6" w14:textId="77777777" w:rsidR="00A20E4B" w:rsidRPr="00FB5521" w:rsidRDefault="00A20E4B" w:rsidP="00A20E4B">
      <w:pPr>
        <w:pStyle w:val="Bulletpoint1"/>
      </w:pPr>
      <w:r w:rsidRPr="00FB5521">
        <w:t>Opportunity, through the Psychosocial Sub-Committee, to expand their focus in this next stage of recovery, to include all the services that provide mental health and psychosocial support to children and young people across individual, group and community focussed interventions, and across all state, federal and privately funded backgrounds.</w:t>
      </w:r>
    </w:p>
    <w:p w14:paraId="1308DAB5" w14:textId="77777777" w:rsidR="00A20E4B" w:rsidRPr="00FB5521" w:rsidRDefault="00A20E4B" w:rsidP="00A20E4B">
      <w:pPr>
        <w:pStyle w:val="Heading4"/>
        <w:keepLines w:val="0"/>
        <w:numPr>
          <w:ilvl w:val="0"/>
          <w:numId w:val="50"/>
        </w:numPr>
        <w:spacing w:before="120" w:after="60"/>
        <w:rPr>
          <w:color w:val="A20066" w:themeColor="text2"/>
        </w:rPr>
      </w:pPr>
      <w:r w:rsidRPr="00FB5521">
        <w:rPr>
          <w:color w:val="A20066" w:themeColor="text2"/>
        </w:rPr>
        <w:t xml:space="preserve">Communication </w:t>
      </w:r>
    </w:p>
    <w:p w14:paraId="55BAFF02" w14:textId="77777777" w:rsidR="00A20E4B" w:rsidRPr="00FB5521" w:rsidRDefault="00A20E4B" w:rsidP="00A20E4B">
      <w:pPr>
        <w:pStyle w:val="BodyText"/>
      </w:pPr>
      <w:r w:rsidRPr="00FB5521">
        <w:t xml:space="preserve">Opportunity for child and youth-centred services and networks to consider how they can support communication processes: </w:t>
      </w:r>
    </w:p>
    <w:p w14:paraId="01D5E4D8" w14:textId="77777777" w:rsidR="00A20E4B" w:rsidRPr="00FB5521" w:rsidRDefault="00A20E4B" w:rsidP="00A20E4B">
      <w:pPr>
        <w:pStyle w:val="Bulletpoint1"/>
      </w:pPr>
      <w:r w:rsidRPr="00FB5521">
        <w:t xml:space="preserve">Across the socio-ecological framework of the community </w:t>
      </w:r>
    </w:p>
    <w:p w14:paraId="05B8E247" w14:textId="77777777" w:rsidR="00A20E4B" w:rsidRPr="00FB5521" w:rsidRDefault="00A20E4B" w:rsidP="00A20E4B">
      <w:pPr>
        <w:pStyle w:val="Bulletpoint1"/>
      </w:pPr>
      <w:r w:rsidRPr="00FB5521">
        <w:t xml:space="preserve">Between the different tiers of governance </w:t>
      </w:r>
    </w:p>
    <w:p w14:paraId="20CD6CED" w14:textId="77777777" w:rsidR="00A20E4B" w:rsidRPr="00FB5521" w:rsidRDefault="00A20E4B" w:rsidP="00A20E4B">
      <w:pPr>
        <w:pStyle w:val="Bulletpoint1"/>
      </w:pPr>
      <w:r w:rsidRPr="00FB5521">
        <w:t>To provide trauma informed key messaging on the recovery process to all relevant target groups, including children and young people, in a systematic and structured manner.</w:t>
      </w:r>
    </w:p>
    <w:p w14:paraId="03D8943D" w14:textId="77777777" w:rsidR="00A20E4B" w:rsidRPr="00FB5521" w:rsidRDefault="00A20E4B" w:rsidP="00A20E4B">
      <w:pPr>
        <w:pStyle w:val="Heading4"/>
        <w:keepLines w:val="0"/>
        <w:numPr>
          <w:ilvl w:val="0"/>
          <w:numId w:val="50"/>
        </w:numPr>
        <w:spacing w:before="120" w:after="60"/>
        <w:rPr>
          <w:color w:val="A20066" w:themeColor="text2"/>
        </w:rPr>
      </w:pPr>
      <w:r w:rsidRPr="00FB5521">
        <w:rPr>
          <w:color w:val="A20066" w:themeColor="text2"/>
        </w:rPr>
        <w:t xml:space="preserve">Inclusion </w:t>
      </w:r>
    </w:p>
    <w:p w14:paraId="26BB8BB7" w14:textId="77777777" w:rsidR="00A20E4B" w:rsidRPr="00FB5521" w:rsidRDefault="00A20E4B" w:rsidP="00A20E4B">
      <w:pPr>
        <w:pStyle w:val="Bulletpoint1"/>
      </w:pPr>
      <w:r w:rsidRPr="00FB5521">
        <w:t>Opportunity for child and youth centred services and networks to advocate an increased understanding and response to the diverse needs of these diverse groups.</w:t>
      </w:r>
    </w:p>
    <w:p w14:paraId="03EBB95F" w14:textId="77777777" w:rsidR="00A20E4B" w:rsidRPr="00FB5521" w:rsidRDefault="00A20E4B" w:rsidP="00A20E4B">
      <w:pPr>
        <w:pStyle w:val="Heading2"/>
      </w:pPr>
      <w:bookmarkStart w:id="9" w:name="_Toc46320075"/>
      <w:r>
        <w:t>N</w:t>
      </w:r>
      <w:r w:rsidRPr="00FB5521">
        <w:t xml:space="preserve">ext </w:t>
      </w:r>
      <w:r w:rsidRPr="00A20E4B">
        <w:t>steps</w:t>
      </w:r>
      <w:bookmarkEnd w:id="9"/>
      <w:r w:rsidRPr="00FB5521">
        <w:t xml:space="preserve"> </w:t>
      </w:r>
    </w:p>
    <w:p w14:paraId="05333118" w14:textId="77777777" w:rsidR="00A20E4B" w:rsidRPr="00FB5521" w:rsidRDefault="00A20E4B" w:rsidP="00A20E4B">
      <w:pPr>
        <w:pStyle w:val="BodyText"/>
      </w:pPr>
      <w:r w:rsidRPr="00FB5521">
        <w:t>Our intention is to promote these findings widely and work collaboratively to help inform and contribute to the recovery efforts of children and young people in East Gippsland. We aim to distribute the final report and related resources widely through our networks, especially with the individuals who so generously contributed their insights as Key Informants.</w:t>
      </w:r>
    </w:p>
    <w:p w14:paraId="44E2F01E" w14:textId="17EF0AB3" w:rsidR="00BB3EEA" w:rsidRDefault="00A20E4B" w:rsidP="00A20E4B">
      <w:r w:rsidRPr="00FB5521">
        <w:t>We look forward to continuing to progress this work together to support collective recovery outcomes for East Gippsland communities and more widely across Victoria.</w:t>
      </w:r>
    </w:p>
    <w:p w14:paraId="4B9B2136" w14:textId="77777777" w:rsidR="00EB70FB" w:rsidRDefault="00EB70FB" w:rsidP="00BB3EEA"/>
    <w:p w14:paraId="3F301B41" w14:textId="13FC97EB" w:rsidR="00E82546" w:rsidRDefault="00E82546">
      <w:pPr>
        <w:rPr>
          <w:bCs/>
          <w:lang w:val="en-US"/>
        </w:rPr>
      </w:pPr>
      <w:r>
        <w:rPr>
          <w:bCs/>
          <w:lang w:val="en-US"/>
        </w:rPr>
        <w:br w:type="page"/>
      </w:r>
    </w:p>
    <w:p w14:paraId="050303CD" w14:textId="6CA4D5D5" w:rsidR="00A75EB9" w:rsidRPr="00EB70FB" w:rsidRDefault="00EC307B" w:rsidP="00EE64E9">
      <w:pPr>
        <w:pStyle w:val="Heading1"/>
      </w:pPr>
      <w:bookmarkStart w:id="10" w:name="_Toc46320076"/>
      <w:r w:rsidRPr="0046710E">
        <w:t>I</w:t>
      </w:r>
      <w:r w:rsidR="0046710E">
        <w:t>ntroduction</w:t>
      </w:r>
      <w:bookmarkEnd w:id="10"/>
    </w:p>
    <w:p w14:paraId="3DB4256A" w14:textId="22A01E60" w:rsidR="00391B23" w:rsidRPr="005A3B07" w:rsidRDefault="006F01D6" w:rsidP="00220527">
      <w:pPr>
        <w:rPr>
          <w:color w:val="202122"/>
        </w:rPr>
      </w:pPr>
      <w:r w:rsidRPr="005A3B07">
        <w:t>In January 2020</w:t>
      </w:r>
      <w:r w:rsidR="00947EAD">
        <w:t>,</w:t>
      </w:r>
      <w:r w:rsidRPr="005A3B07">
        <w:t xml:space="preserve"> Australia faced an unprecedented national crisis as bushfires </w:t>
      </w:r>
      <w:r w:rsidR="00B82C20" w:rsidRPr="005A3B07">
        <w:t>tore</w:t>
      </w:r>
      <w:r w:rsidRPr="005A3B07">
        <w:t xml:space="preserve"> through bushland and rural communities across the country. In Victoria, the area of Gipp</w:t>
      </w:r>
      <w:r w:rsidR="00391B23" w:rsidRPr="005A3B07">
        <w:t>sland in the east of the state w</w:t>
      </w:r>
      <w:r w:rsidRPr="005A3B07">
        <w:t>as the most affected</w:t>
      </w:r>
      <w:r w:rsidR="00900C3F" w:rsidRPr="005A3B07">
        <w:t xml:space="preserve"> with 11,311 km</w:t>
      </w:r>
      <w:r w:rsidR="004C5602">
        <w:t>²</w:t>
      </w:r>
      <w:r w:rsidR="00900C3F" w:rsidRPr="005A3B07">
        <w:t xml:space="preserve"> or 54 per cent of East Gippsland burnt</w:t>
      </w:r>
      <w:r w:rsidR="00186B66" w:rsidRPr="005A3B07">
        <w:t>,</w:t>
      </w:r>
      <w:r w:rsidR="00900C3F" w:rsidRPr="005A3B07">
        <w:t xml:space="preserve"> including 902 km</w:t>
      </w:r>
      <w:r w:rsidR="004C5602">
        <w:t>²</w:t>
      </w:r>
      <w:r w:rsidR="00900C3F" w:rsidRPr="005A3B07">
        <w:t xml:space="preserve"> of primary production land burnt (21 per cent of primary production land), and 9,979 km</w:t>
      </w:r>
      <w:r w:rsidR="004C5602">
        <w:t>²</w:t>
      </w:r>
      <w:r w:rsidR="00900C3F" w:rsidRPr="005A3B07">
        <w:t xml:space="preserve"> of bushlands and forests burnt (63 per cent of bushlands and forests burnt)</w:t>
      </w:r>
      <w:r w:rsidR="00186B66" w:rsidRPr="005A3B07">
        <w:t>.</w:t>
      </w:r>
      <w:r w:rsidR="00391B23" w:rsidRPr="005A3B07">
        <w:t xml:space="preserve"> </w:t>
      </w:r>
      <w:r w:rsidR="00880281" w:rsidRPr="005A3B07">
        <w:t>By 28 May</w:t>
      </w:r>
      <w:r w:rsidR="00271572">
        <w:t xml:space="preserve"> 2020,</w:t>
      </w:r>
      <w:r w:rsidR="00880281" w:rsidRPr="005A3B07">
        <w:t> 553 properties were registered for clean-up in East Gippsland</w:t>
      </w:r>
      <w:r w:rsidR="00271572">
        <w:t xml:space="preserve"> </w:t>
      </w:r>
      <w:r w:rsidR="00880281" w:rsidRPr="005A3B07">
        <w:fldChar w:fldCharType="begin" w:fldLock="1"/>
      </w:r>
      <w:r w:rsidR="00C61040">
        <w:instrText>ADDIN CSL_CITATION {"citationItems":[{"id":"ITEM-1","itemData":{"URL":"https://www.vic.gov.au/bushfire-recovery-programs-and-initiatives","accessed":{"date-parts":[["2020","6","28"]]},"author":[{"dropping-particle":"","family":"BRV","given":"","non-dropping-particle":"","parse-names":false,"suffix":""}],"id":"ITEM-1","issued":{"date-parts":[["0"]]},"title":"Factsheets, updates and publications - bushfire recovery","type":"webpage"},"uris":["http://www.mendeley.com/documents/?uuid=e02421e2-44d4-3594-83a3-8fdefe13fb34"]}],"mendeley":{"formattedCitation":"(BRV, n.d.)","plainTextFormattedCitation":"(BRV, n.d.)","previouslyFormattedCitation":"(BRV, n.d.)"},"properties":{"noteIndex":0},"schema":"https://github.com/citation-style-language/schema/raw/master/csl-citation.json"}</w:instrText>
      </w:r>
      <w:r w:rsidR="00880281" w:rsidRPr="005A3B07">
        <w:fldChar w:fldCharType="separate"/>
      </w:r>
      <w:r w:rsidR="00880281" w:rsidRPr="005A3B07">
        <w:rPr>
          <w:noProof/>
        </w:rPr>
        <w:t>(BRV, n.d.)</w:t>
      </w:r>
      <w:r w:rsidR="00880281" w:rsidRPr="005A3B07">
        <w:fldChar w:fldCharType="end"/>
      </w:r>
      <w:r w:rsidR="00880281" w:rsidRPr="005A3B07">
        <w:rPr>
          <w:color w:val="011A3C"/>
        </w:rPr>
        <w:t xml:space="preserve"> </w:t>
      </w:r>
      <w:r w:rsidR="00391B23" w:rsidRPr="005A3B07">
        <w:t xml:space="preserve">The fires burnt for a protracted </w:t>
      </w:r>
      <w:r w:rsidR="004C5602" w:rsidRPr="005A3B07">
        <w:t>period</w:t>
      </w:r>
      <w:r w:rsidR="00391B23" w:rsidRPr="005A3B07">
        <w:t>, with extended closures of major roads including the Princes Highway, Great Alpine Road, Monaro Highway and Genoa-Mallacoota</w:t>
      </w:r>
      <w:r w:rsidR="004118F5">
        <w:t xml:space="preserve"> Road</w:t>
      </w:r>
      <w:r w:rsidR="00391B23" w:rsidRPr="005A3B07">
        <w:t>. Highways were closed for up to 37 days</w:t>
      </w:r>
      <w:r w:rsidR="00186B66" w:rsidRPr="005A3B07">
        <w:t xml:space="preserve"> (P</w:t>
      </w:r>
      <w:r w:rsidR="00391B23" w:rsidRPr="005A3B07">
        <w:t xml:space="preserve">rincess Highway </w:t>
      </w:r>
      <w:r w:rsidR="00186B66" w:rsidRPr="005A3B07">
        <w:t>East)</w:t>
      </w:r>
      <w:r w:rsidR="00391B23" w:rsidRPr="005A3B07">
        <w:t>, with Bonang Road closed for 85 days</w:t>
      </w:r>
      <w:r w:rsidR="00D31B39">
        <w:t xml:space="preserve"> </w:t>
      </w:r>
      <w:r w:rsidR="007B3040" w:rsidRPr="005A3B07">
        <w:fldChar w:fldCharType="begin" w:fldLock="1"/>
      </w:r>
      <w:r w:rsidR="007B3040" w:rsidRPr="005A3B07">
        <w:instrText>ADDIN CSL_CITATION {"citationItems":[{"id":"ITEM-1","itemData":{"author":[{"dropping-particle":"","family":"EGSC","given":"","non-dropping-particle":"","parse-names":false,"suffix":""}],"id":"ITEM-1","issued":{"date-parts":[["2020"]]},"number-of-pages":"2","title":"East Gippsland Bushfires 2019-2020 asset impact snapshot","type":"report"},"uris":["http://www.mendeley.com/documents/?uuid=6d32b81e-fec8-3379-8540-b91c5ffde4b0"]}],"mendeley":{"formattedCitation":"(EGSC, 2020)","plainTextFormattedCitation":"(EGSC, 2020)","previouslyFormattedCitation":"(EGSC, 2020)"},"properties":{"noteIndex":0},"schema":"https://github.com/citation-style-language/schema/raw/master/csl-citation.json"}</w:instrText>
      </w:r>
      <w:r w:rsidR="007B3040" w:rsidRPr="005A3B07">
        <w:fldChar w:fldCharType="separate"/>
      </w:r>
      <w:r w:rsidR="007B3040" w:rsidRPr="005A3B07">
        <w:rPr>
          <w:noProof/>
        </w:rPr>
        <w:t>(EGSC, 2020)</w:t>
      </w:r>
      <w:r w:rsidR="007B3040" w:rsidRPr="005A3B07">
        <w:fldChar w:fldCharType="end"/>
      </w:r>
      <w:r w:rsidR="0054787D">
        <w:t>.</w:t>
      </w:r>
      <w:r w:rsidR="00391B23" w:rsidRPr="005A3B07">
        <w:t xml:space="preserve"> </w:t>
      </w:r>
      <w:r w:rsidR="00186B66" w:rsidRPr="005A3B07">
        <w:t>Finally, o</w:t>
      </w:r>
      <w:r w:rsidR="00391B23" w:rsidRPr="005A3B07">
        <w:t xml:space="preserve">n 20 February 2020, the East Gippsland bushfire that had burned for three </w:t>
      </w:r>
      <w:r w:rsidR="006F250B" w:rsidRPr="005A3B07">
        <w:t xml:space="preserve">months was declared "contained" </w:t>
      </w:r>
      <w:r w:rsidR="00554345" w:rsidRPr="005A3B07">
        <w:fldChar w:fldCharType="begin" w:fldLock="1"/>
      </w:r>
      <w:r w:rsidR="00554345" w:rsidRPr="005A3B07">
        <w:instrText>ADDIN CSL_CITATION {"citationItems":[{"id":"ITEM-1","itemData":{"URL":"https://news.cfa.vic.gov.au/-/final-significant-fire-contained-in-victoria","accessed":{"date-parts":[["2020","6","25"]]},"id":"ITEM-1","issued":{"date-parts":[["0"]]},"title":"Final significant fire contained in Victoria - CFA News and Media","type":"webpage"},"uris":["http://www.mendeley.com/documents/?uuid=2082b8fd-ca7d-3af2-b88d-fda46dedaffb"]}],"mendeley":{"formattedCitation":"(&lt;i&gt;Final Significant Fire Contained in Victoria - CFA News and Media&lt;/i&gt;, n.d.)","plainTextFormattedCitation":"(Final Significant Fire Contained in Victoria - CFA News and Media, n.d.)","previouslyFormattedCitation":"(&lt;i&gt;Final Significant Fire Contained in Victoria - CFA News and Media&lt;/i&gt;, n.d.)"},"properties":{"noteIndex":0},"schema":"https://github.com/citation-style-language/schema/raw/master/csl-citation.json"}</w:instrText>
      </w:r>
      <w:r w:rsidR="00554345" w:rsidRPr="005A3B07">
        <w:fldChar w:fldCharType="separate"/>
      </w:r>
      <w:r w:rsidR="00554345" w:rsidRPr="005A3B07">
        <w:rPr>
          <w:noProof/>
        </w:rPr>
        <w:t>(</w:t>
      </w:r>
      <w:r w:rsidR="00554345" w:rsidRPr="005A3B07">
        <w:rPr>
          <w:i/>
          <w:noProof/>
        </w:rPr>
        <w:t>Final Significant Fire Contained in Victoria - CFA News and Media</w:t>
      </w:r>
      <w:r w:rsidR="00554345" w:rsidRPr="005A3B07">
        <w:rPr>
          <w:noProof/>
        </w:rPr>
        <w:t>, n.d.)</w:t>
      </w:r>
      <w:r w:rsidR="00554345" w:rsidRPr="005A3B07">
        <w:fldChar w:fldCharType="end"/>
      </w:r>
      <w:r w:rsidR="0054787D">
        <w:t>.</w:t>
      </w:r>
    </w:p>
    <w:p w14:paraId="2F69204D" w14:textId="5345BCBF" w:rsidR="00391B23" w:rsidRDefault="00CA7EE2" w:rsidP="00220527">
      <w:r w:rsidRPr="00CA7EE2">
        <w:t>The protracted nature of this crisis created circumstances that had never previously been experienced by communities</w:t>
      </w:r>
      <w:r w:rsidR="00186B66">
        <w:t xml:space="preserve"> </w:t>
      </w:r>
      <w:r w:rsidR="006F250B">
        <w:t xml:space="preserve">or </w:t>
      </w:r>
      <w:r w:rsidR="006F250B" w:rsidRPr="00CA7EE2">
        <w:t>government</w:t>
      </w:r>
      <w:r w:rsidRPr="00CA7EE2">
        <w:t xml:space="preserve"> response and relief agencies. This combined with the establishment of two new recovery agencies National Bushfire </w:t>
      </w:r>
      <w:r w:rsidR="004B1854">
        <w:t>R</w:t>
      </w:r>
      <w:r w:rsidRPr="00CA7EE2">
        <w:t>ecovery Australia (NBRA) and Bushfire Recovery Victoria (BRV) at the time of the fires</w:t>
      </w:r>
      <w:r>
        <w:t>,</w:t>
      </w:r>
      <w:r w:rsidRPr="00CA7EE2">
        <w:t xml:space="preserve"> has created a new </w:t>
      </w:r>
      <w:r w:rsidR="00186B66">
        <w:t xml:space="preserve">landscape for recovery in </w:t>
      </w:r>
      <w:r w:rsidR="00B64B42">
        <w:t xml:space="preserve">Victoria and </w:t>
      </w:r>
      <w:r w:rsidR="00186B66">
        <w:t xml:space="preserve">Australia. </w:t>
      </w:r>
    </w:p>
    <w:p w14:paraId="6216E6E6" w14:textId="3A7CDAA6" w:rsidR="00186B66" w:rsidRDefault="00B64B42" w:rsidP="006F01D6">
      <w:r>
        <w:t xml:space="preserve">East </w:t>
      </w:r>
      <w:r w:rsidR="006F01D6" w:rsidRPr="00186B66">
        <w:t>Gippsland encompasses t</w:t>
      </w:r>
      <w:r>
        <w:t>wo</w:t>
      </w:r>
      <w:r w:rsidR="00186B66">
        <w:t xml:space="preserve"> local government areas and</w:t>
      </w:r>
      <w:r w:rsidR="006F01D6" w:rsidRPr="00186B66">
        <w:t xml:space="preserve"> in recent times, before the bushfires,</w:t>
      </w:r>
      <w:r w:rsidR="00186B66">
        <w:t xml:space="preserve"> were already</w:t>
      </w:r>
      <w:r w:rsidR="006F01D6" w:rsidRPr="00186B66">
        <w:t xml:space="preserve"> impacted by natural disasters such as bushfires or floods, economic downturns caused by drought or reduction of size of major industries including energy and mining.</w:t>
      </w:r>
      <w:r w:rsidR="00186B66">
        <w:t xml:space="preserve"> Currently</w:t>
      </w:r>
      <w:r w:rsidR="004B1854">
        <w:t>,</w:t>
      </w:r>
      <w:r w:rsidR="00186B66">
        <w:t xml:space="preserve"> they are managing the </w:t>
      </w:r>
      <w:r w:rsidR="004B1854">
        <w:t>compounding</w:t>
      </w:r>
      <w:r w:rsidR="00186B66">
        <w:t xml:space="preserve"> </w:t>
      </w:r>
      <w:r w:rsidR="00FC1A78">
        <w:t>impacts</w:t>
      </w:r>
      <w:r w:rsidR="00186B66">
        <w:t xml:space="preserve"> of bushfire recovery in </w:t>
      </w:r>
      <w:r w:rsidR="00FC1A78">
        <w:t>a</w:t>
      </w:r>
      <w:r w:rsidR="00186B66">
        <w:t xml:space="preserve"> time of </w:t>
      </w:r>
      <w:r w:rsidR="006F01D6" w:rsidRPr="00186B66">
        <w:t xml:space="preserve">global health pandemic </w:t>
      </w:r>
      <w:r w:rsidR="0067115D">
        <w:t xml:space="preserve">due to </w:t>
      </w:r>
      <w:r w:rsidR="000E718F" w:rsidRPr="00186B66">
        <w:t>COVID</w:t>
      </w:r>
      <w:r w:rsidR="006F01D6" w:rsidRPr="00186B66">
        <w:t xml:space="preserve">-19. </w:t>
      </w:r>
      <w:r w:rsidR="00186B66">
        <w:t xml:space="preserve"> </w:t>
      </w:r>
    </w:p>
    <w:p w14:paraId="1868BD0E" w14:textId="246DAFFD" w:rsidR="00186B66" w:rsidRDefault="00186B66" w:rsidP="00186B66">
      <w:r>
        <w:t xml:space="preserve">Uniting </w:t>
      </w:r>
      <w:r w:rsidR="0067115D">
        <w:t xml:space="preserve">Vic.Tas (Uniting) </w:t>
      </w:r>
      <w:r>
        <w:t>have a long history of service provision within East Gippsland focused on children, y</w:t>
      </w:r>
      <w:r w:rsidR="006F250B">
        <w:t xml:space="preserve">oung people and their families, and </w:t>
      </w:r>
      <w:r>
        <w:t xml:space="preserve">wish to ensure that they </w:t>
      </w:r>
      <w:r w:rsidR="0067115D">
        <w:t>are</w:t>
      </w:r>
      <w:r>
        <w:t xml:space="preserve"> best able to meet the needs of children and young people in the recovery process of East Gippsland.</w:t>
      </w:r>
      <w:r w:rsidR="006F01D6" w:rsidRPr="00186B66">
        <w:t xml:space="preserve"> </w:t>
      </w:r>
      <w:r w:rsidR="00761E5D" w:rsidRPr="00186B66">
        <w:t xml:space="preserve"> Through the engagement of a</w:t>
      </w:r>
      <w:r>
        <w:t xml:space="preserve"> Plan International Australia Child Protection Consultant, </w:t>
      </w:r>
      <w:r w:rsidR="005A3B07">
        <w:t xml:space="preserve">Uniting </w:t>
      </w:r>
      <w:r w:rsidR="00761E5D" w:rsidRPr="00186B66">
        <w:t xml:space="preserve">collaborated with Plan International Australia </w:t>
      </w:r>
      <w:r>
        <w:t>(PIA) to undert</w:t>
      </w:r>
      <w:r w:rsidR="006F250B">
        <w:t xml:space="preserve">ake </w:t>
      </w:r>
      <w:r w:rsidR="00761E5D" w:rsidRPr="00186B66">
        <w:t xml:space="preserve">a rapid </w:t>
      </w:r>
      <w:r>
        <w:t>assessment</w:t>
      </w:r>
      <w:r w:rsidR="00761E5D" w:rsidRPr="00186B66">
        <w:t xml:space="preserve"> of the current situation for children and young people, across the developmental ages, in bushfire-affected communities in Victoria. The purpose</w:t>
      </w:r>
      <w:r>
        <w:t xml:space="preserve"> of this rapid assessment</w:t>
      </w:r>
      <w:r w:rsidR="00761E5D" w:rsidRPr="00186B66">
        <w:t xml:space="preserve"> was to assist in determining the recovery needs of children and young people,</w:t>
      </w:r>
      <w:r w:rsidR="006F250B">
        <w:t xml:space="preserve"> </w:t>
      </w:r>
      <w:r>
        <w:t>who was supporting them</w:t>
      </w:r>
      <w:r w:rsidR="006F250B">
        <w:t xml:space="preserve"> on what issues, and</w:t>
      </w:r>
      <w:r>
        <w:t xml:space="preserve"> where</w:t>
      </w:r>
      <w:r w:rsidR="006F250B">
        <w:t>. This assessment enabled Uniting to i</w:t>
      </w:r>
      <w:r>
        <w:t>dentify</w:t>
      </w:r>
      <w:r w:rsidR="00761E5D" w:rsidRPr="00186B66">
        <w:t xml:space="preserve"> opportunities for Uniting to respond directly to the needs of children and young </w:t>
      </w:r>
      <w:r w:rsidR="005249B1" w:rsidRPr="00186B66">
        <w:t>people and</w:t>
      </w:r>
      <w:r w:rsidR="00761E5D" w:rsidRPr="00186B66">
        <w:t xml:space="preserve"> collaborate with other stakeholders to respond to emerging gaps.</w:t>
      </w:r>
    </w:p>
    <w:p w14:paraId="3C521EFB" w14:textId="1223F29A" w:rsidR="00552E2A" w:rsidRDefault="00186B66" w:rsidP="00A75EB9">
      <w:r>
        <w:t>Utilising this</w:t>
      </w:r>
      <w:r w:rsidR="00D506F0" w:rsidRPr="00186B66">
        <w:t xml:space="preserve"> rapid assessm</w:t>
      </w:r>
      <w:r>
        <w:t>ent, a T</w:t>
      </w:r>
      <w:r w:rsidRPr="00186B66">
        <w:t xml:space="preserve">heory of </w:t>
      </w:r>
      <w:r>
        <w:t>C</w:t>
      </w:r>
      <w:r w:rsidRPr="00186B66">
        <w:t xml:space="preserve">hange </w:t>
      </w:r>
      <w:r>
        <w:t>has</w:t>
      </w:r>
      <w:r w:rsidR="00D506F0" w:rsidRPr="00186B66">
        <w:t xml:space="preserve"> be developed for Uniting that considers children and young people across the </w:t>
      </w:r>
      <w:r>
        <w:t>d</w:t>
      </w:r>
      <w:r w:rsidR="00D506F0" w:rsidRPr="00186B66">
        <w:t>evelopmental ages, at its centre, and aligns to a socio-ecological framework (children, family, community and systems), underpinned by trauma and recovery informed practise.</w:t>
      </w:r>
      <w:r>
        <w:t xml:space="preserve"> The T</w:t>
      </w:r>
      <w:r w:rsidR="00D506F0" w:rsidRPr="00186B66">
        <w:t>he</w:t>
      </w:r>
      <w:r w:rsidR="00334BCE" w:rsidRPr="00186B66">
        <w:t xml:space="preserve">ory of </w:t>
      </w:r>
      <w:r>
        <w:t>C</w:t>
      </w:r>
      <w:r w:rsidR="00334BCE" w:rsidRPr="00186B66">
        <w:t xml:space="preserve">hange </w:t>
      </w:r>
      <w:r>
        <w:t xml:space="preserve">provides the conceptual framework by which </w:t>
      </w:r>
      <w:r w:rsidR="00334BCE" w:rsidRPr="00186B66">
        <w:t xml:space="preserve">Uniting </w:t>
      </w:r>
      <w:r>
        <w:t xml:space="preserve">will plan and action their </w:t>
      </w:r>
      <w:r w:rsidR="00D506F0" w:rsidRPr="00186B66">
        <w:t>contribut</w:t>
      </w:r>
      <w:r>
        <w:t>ion</w:t>
      </w:r>
      <w:r w:rsidR="00D506F0" w:rsidRPr="00186B66">
        <w:t xml:space="preserve"> to the immediate and longer-term recovery need</w:t>
      </w:r>
      <w:r>
        <w:t xml:space="preserve">s of children and young people. </w:t>
      </w:r>
      <w:r w:rsidR="00D506F0" w:rsidRPr="00186B66">
        <w:t xml:space="preserve"> </w:t>
      </w:r>
    </w:p>
    <w:p w14:paraId="755A915B" w14:textId="77777777" w:rsidR="00EE64E9" w:rsidRDefault="00EE64E9">
      <w:pPr>
        <w:spacing w:line="259" w:lineRule="auto"/>
        <w:rPr>
          <w:rFonts w:asciiTheme="majorHAnsi" w:eastAsiaTheme="majorEastAsia" w:hAnsiTheme="majorHAnsi" w:cstheme="majorBidi"/>
          <w:b/>
          <w:color w:val="A20066" w:themeColor="text2"/>
          <w:sz w:val="32"/>
          <w:szCs w:val="32"/>
        </w:rPr>
      </w:pPr>
      <w:r>
        <w:br w:type="page"/>
      </w:r>
    </w:p>
    <w:p w14:paraId="792C1150" w14:textId="4A45DDCB" w:rsidR="00552E2A" w:rsidRPr="005205F0" w:rsidRDefault="005205F0" w:rsidP="00EE64E9">
      <w:pPr>
        <w:pStyle w:val="Heading1"/>
      </w:pPr>
      <w:bookmarkStart w:id="11" w:name="_Toc46320077"/>
      <w:r w:rsidRPr="005205F0">
        <w:t>Why focus on children and young people</w:t>
      </w:r>
      <w:r w:rsidR="00552E2A" w:rsidRPr="005205F0">
        <w:t>?</w:t>
      </w:r>
      <w:bookmarkEnd w:id="11"/>
      <w:r w:rsidR="00552E2A" w:rsidRPr="005205F0">
        <w:t xml:space="preserve"> </w:t>
      </w:r>
    </w:p>
    <w:p w14:paraId="00F3E614" w14:textId="57F53635" w:rsidR="00552E2A" w:rsidRDefault="00552E2A" w:rsidP="00220527">
      <w:r>
        <w:t xml:space="preserve">In Australia, and </w:t>
      </w:r>
      <w:r w:rsidR="005249B1">
        <w:t>internationally</w:t>
      </w:r>
      <w:r>
        <w:t>, disasters disproportionately and often severely impact on children and you</w:t>
      </w:r>
      <w:r w:rsidR="00AC7BE6">
        <w:t>ng people</w:t>
      </w:r>
      <w:r w:rsidR="004C6A42">
        <w:t>, influencing</w:t>
      </w:r>
      <w:r>
        <w:t xml:space="preserve"> their health, education, living situations and work opportunities, often with lifelong implications. </w:t>
      </w:r>
      <w:r w:rsidR="00E53472">
        <w:t xml:space="preserve">To mitigate or reduce </w:t>
      </w:r>
      <w:r>
        <w:t>their exposure to risks, and inc</w:t>
      </w:r>
      <w:r w:rsidR="004C6A42">
        <w:t xml:space="preserve">rease their personal resilience, </w:t>
      </w:r>
      <w:r>
        <w:t xml:space="preserve">as well as the resilience of their families </w:t>
      </w:r>
      <w:r w:rsidR="004C6A42">
        <w:t xml:space="preserve">and </w:t>
      </w:r>
      <w:r>
        <w:t>communities</w:t>
      </w:r>
      <w:r w:rsidR="00E53472">
        <w:t xml:space="preserve">, we </w:t>
      </w:r>
      <w:r w:rsidR="004C6A42">
        <w:t xml:space="preserve">must </w:t>
      </w:r>
      <w:r w:rsidR="00E53472">
        <w:t>include children and young people’s perspectives</w:t>
      </w:r>
      <w:r w:rsidR="004C6A42">
        <w:t xml:space="preserve"> </w:t>
      </w:r>
      <w:r w:rsidR="00E53472">
        <w:t>and in</w:t>
      </w:r>
      <w:r w:rsidR="004C6A42">
        <w:t>volve</w:t>
      </w:r>
      <w:r w:rsidR="00E53472">
        <w:t xml:space="preserve"> them in </w:t>
      </w:r>
      <w:r w:rsidR="000E7660">
        <w:t>emergency preparedness, planning, response and recovery</w:t>
      </w:r>
      <w:r>
        <w:t xml:space="preserve">. </w:t>
      </w:r>
      <w:r w:rsidR="004C6A42">
        <w:t>Children and young people are not only important stakeholders, but are also powerful</w:t>
      </w:r>
      <w:r>
        <w:t xml:space="preserve"> agents of change (Mami Mizutori, 2020)</w:t>
      </w:r>
      <w:r w:rsidR="0054787D">
        <w:t>:</w:t>
      </w:r>
    </w:p>
    <w:p w14:paraId="27CE4491" w14:textId="6AFB1817" w:rsidR="00552E2A" w:rsidRPr="00AC352D" w:rsidRDefault="00AE0249" w:rsidP="00931F64">
      <w:pPr>
        <w:ind w:left="720"/>
      </w:pPr>
      <w:r w:rsidRPr="003E2A64">
        <w:rPr>
          <w:i/>
          <w:iCs/>
        </w:rPr>
        <w:t>‘...</w:t>
      </w:r>
      <w:r w:rsidR="00552E2A" w:rsidRPr="003E2A64">
        <w:rPr>
          <w:i/>
          <w:iCs/>
        </w:rPr>
        <w:t xml:space="preserve">showing respect to children and young people </w:t>
      </w:r>
      <w:r w:rsidRPr="003E2A64">
        <w:rPr>
          <w:i/>
          <w:iCs/>
        </w:rPr>
        <w:t xml:space="preserve">(is really important) </w:t>
      </w:r>
      <w:r w:rsidR="00552E2A" w:rsidRPr="003E2A64">
        <w:rPr>
          <w:i/>
          <w:iCs/>
        </w:rPr>
        <w:t>because they bring a wealth of knowledge and a wealth of experience from their world.'</w:t>
      </w:r>
      <w:r w:rsidR="00552E2A" w:rsidRPr="00AC352D">
        <w:t xml:space="preserve"> </w:t>
      </w:r>
      <w:r w:rsidR="00AC352D">
        <w:rPr>
          <w:rStyle w:val="FootnoteReference"/>
        </w:rPr>
        <w:footnoteReference w:id="3"/>
      </w:r>
    </w:p>
    <w:p w14:paraId="2F29241A" w14:textId="3B30FD28" w:rsidR="00552E2A" w:rsidRDefault="00552E2A" w:rsidP="00891F15">
      <w:pPr>
        <w:pStyle w:val="Heading2"/>
      </w:pPr>
      <w:bookmarkStart w:id="12" w:name="_Toc46320078"/>
      <w:r>
        <w:t>Children</w:t>
      </w:r>
      <w:r w:rsidR="00AC7BE6">
        <w:t xml:space="preserve"> </w:t>
      </w:r>
      <w:r>
        <w:t>in Emergencies</w:t>
      </w:r>
      <w:r w:rsidR="00AC7BE6">
        <w:t xml:space="preserve"> (0-18 years old)</w:t>
      </w:r>
      <w:bookmarkEnd w:id="12"/>
      <w:r w:rsidR="00AC7BE6">
        <w:t xml:space="preserve"> </w:t>
      </w:r>
    </w:p>
    <w:p w14:paraId="585ACBFA" w14:textId="4A9AB00A" w:rsidR="00552E2A" w:rsidRDefault="00552E2A" w:rsidP="00552E2A">
      <w:r>
        <w:t>Children are one of the most vulnerable groups during and after disaster events comprising approximately 30–50 per cent of all disaster-related mortalities</w:t>
      </w:r>
      <w:r w:rsidR="0054787D">
        <w:t xml:space="preserve"> </w:t>
      </w:r>
      <w:r>
        <w:t>(W</w:t>
      </w:r>
      <w:r w:rsidR="00252EE8">
        <w:t>orld Health Organisation</w:t>
      </w:r>
      <w:r>
        <w:t>, 2019)</w:t>
      </w:r>
      <w:r w:rsidR="0054787D">
        <w:t>.</w:t>
      </w:r>
      <w:r>
        <w:t xml:space="preserve"> Children are dependent on adults for safety and protection, are in formative periods of physical and psychological development and may be unable to recognise hazards on their own (Masters, 2020)</w:t>
      </w:r>
      <w:r w:rsidR="0054787D">
        <w:t>.</w:t>
      </w:r>
    </w:p>
    <w:p w14:paraId="2E5025CD" w14:textId="167E7954" w:rsidR="00552E2A" w:rsidRDefault="00AC7BE6" w:rsidP="00AC7BE6">
      <w:r>
        <w:t xml:space="preserve">Further, children experience and process traumatic events differently from adults </w:t>
      </w:r>
      <w:r>
        <w:fldChar w:fldCharType="begin" w:fldLock="1"/>
      </w:r>
      <w:r>
        <w:instrText>ADDIN CSL_CITATION {"citationItems":[{"id":"ITEM-1","itemData":{"author":[{"dropping-particle":"","family":"Save the Children Australia","given":"","non-dropping-particle":"","parse-names":false,"suffix":""}],"id":"ITEM-1","issued":{"date-parts":[["2020"]]},"number-of-pages":"32","title":"Save the Children submission - Children's experiences and needs in the 2019-20 bushfires (1)","type":"report"},"uris":["http://www.mendeley.com/documents/?uuid=3169e0f5-08ab-3c86-8223-ef4ab6131fb4"]}],"mendeley":{"formattedCitation":"(Save the Children Australia, 2020)","plainTextFormattedCitation":"(Save the Children Australia, 2020)","previouslyFormattedCitation":"(Save the Children Australia, 2020)"},"properties":{"noteIndex":0},"schema":"https://github.com/citation-style-language/schema/raw/master/csl-citation.json"}</w:instrText>
      </w:r>
      <w:r>
        <w:fldChar w:fldCharType="separate"/>
      </w:r>
      <w:r w:rsidRPr="00931F64">
        <w:rPr>
          <w:noProof/>
        </w:rPr>
        <w:t>(Save the Children Australia, 2020)</w:t>
      </w:r>
      <w:r>
        <w:fldChar w:fldCharType="end"/>
      </w:r>
      <w:r w:rsidR="0054787D">
        <w:t>.</w:t>
      </w:r>
      <w:r>
        <w:t xml:space="preserve"> They</w:t>
      </w:r>
      <w:r w:rsidR="00552E2A">
        <w:t xml:space="preserve"> are less likely to have cognitive capacities and emotional maturity to effectively manage </w:t>
      </w:r>
      <w:r w:rsidR="00D5345A">
        <w:t xml:space="preserve">all of </w:t>
      </w:r>
      <w:r w:rsidR="00552E2A">
        <w:t>the challenges that arise after a disaster, and exposure to traumatic events</w:t>
      </w:r>
      <w:r w:rsidR="009D54E5">
        <w:t>,</w:t>
      </w:r>
      <w:r w:rsidR="00552E2A">
        <w:t xml:space="preserve"> such as emergencies and disasters</w:t>
      </w:r>
      <w:r w:rsidR="009D54E5">
        <w:t>,</w:t>
      </w:r>
      <w:r w:rsidR="00552E2A">
        <w:t xml:space="preserve"> increase the risk of serious and long-term consequences for the social, psychological, emotional, cognitive and physical development of </w:t>
      </w:r>
      <w:r>
        <w:t>children</w:t>
      </w:r>
      <w:r w:rsidR="0054787D">
        <w:t xml:space="preserve"> </w:t>
      </w:r>
      <w:r w:rsidR="00552E2A">
        <w:t>(Masters, 2020)</w:t>
      </w:r>
      <w:r w:rsidR="0054787D">
        <w:t>.</w:t>
      </w:r>
    </w:p>
    <w:p w14:paraId="53C701E3" w14:textId="72F7A835" w:rsidR="00552E2A" w:rsidRDefault="00552E2A" w:rsidP="00891F15">
      <w:pPr>
        <w:pStyle w:val="Heading2"/>
      </w:pPr>
      <w:bookmarkStart w:id="13" w:name="_Toc46320079"/>
      <w:r>
        <w:t>Young People in Emergencies</w:t>
      </w:r>
      <w:r w:rsidR="00AC7BE6">
        <w:t xml:space="preserve"> (10-25 years old)</w:t>
      </w:r>
      <w:bookmarkEnd w:id="13"/>
    </w:p>
    <w:p w14:paraId="14A04832" w14:textId="1B0047FE" w:rsidR="00552E2A" w:rsidRDefault="00552E2A" w:rsidP="00552E2A">
      <w:r>
        <w:t xml:space="preserve">Adolescence marks the transition from childhood to adulthood when a young person experiences </w:t>
      </w:r>
      <w:r w:rsidR="009D54E5">
        <w:t>many</w:t>
      </w:r>
      <w:r>
        <w:t xml:space="preserve"> drastic changes in their body, mind and the way they relate to the world. Adolescents start to form stronger connections with peers, while seeking more independence from their parents and families (Plan Intern</w:t>
      </w:r>
      <w:r w:rsidR="004C6A42">
        <w:t xml:space="preserve">ational, 2020, </w:t>
      </w:r>
      <w:r>
        <w:t>UNICEF, 2017)</w:t>
      </w:r>
      <w:r w:rsidR="0054787D">
        <w:t>.</w:t>
      </w:r>
    </w:p>
    <w:p w14:paraId="2FECD850" w14:textId="77777777" w:rsidR="00552E2A" w:rsidRDefault="00552E2A" w:rsidP="00552E2A">
      <w:r>
        <w:t xml:space="preserve">Crisis situations can accelerate or even skip the transition of adolescence into adulthood. In situations of economic pressure, adolescents are more likely than younger children to be pulled out of school to take on caregiver or breadwinner roles in the family, or to migrate away from their families to seek work elsewhere. While carrying adult responsibilities, adolescents are not treated as such by society; their access to information and services is limited, as is their ability to participate in decisions affecting their lives. They are often chronically overlooked.  </w:t>
      </w:r>
    </w:p>
    <w:p w14:paraId="2C333700" w14:textId="5B7DD6B5" w:rsidR="00552E2A" w:rsidRDefault="00552E2A" w:rsidP="00891F15">
      <w:pPr>
        <w:pStyle w:val="Heading2"/>
      </w:pPr>
      <w:bookmarkStart w:id="14" w:name="_Toc46320080"/>
      <w:r>
        <w:t>Prioritising Children and Young People</w:t>
      </w:r>
      <w:bookmarkEnd w:id="14"/>
      <w:r>
        <w:t xml:space="preserve"> </w:t>
      </w:r>
    </w:p>
    <w:p w14:paraId="73713FF0" w14:textId="2368236A" w:rsidR="00C61040" w:rsidRDefault="00D5345A" w:rsidP="007F5BBA">
      <w:r>
        <w:t>C</w:t>
      </w:r>
      <w:r w:rsidR="007F5BBA">
        <w:t>ollaborating with children</w:t>
      </w:r>
      <w:r w:rsidR="00F05457">
        <w:t>, young people</w:t>
      </w:r>
      <w:r w:rsidR="007F5BBA">
        <w:t xml:space="preserve"> and communities will help build </w:t>
      </w:r>
      <w:r w:rsidR="00FE2E18">
        <w:t>their</w:t>
      </w:r>
      <w:r w:rsidR="007F5BBA">
        <w:t xml:space="preserve"> resilience and ensure emergency plans are more robust, inclusive and fit for purpose in a localised context. </w:t>
      </w:r>
      <w:r w:rsidR="00B60622">
        <w:t xml:space="preserve">The </w:t>
      </w:r>
      <w:r w:rsidRPr="00C61040">
        <w:rPr>
          <w:i/>
        </w:rPr>
        <w:t>Take Care: A toolkit</w:t>
      </w:r>
      <w:r>
        <w:t xml:space="preserve"> by Save the Children UK</w:t>
      </w:r>
      <w:r w:rsidR="006D37E8">
        <w:t xml:space="preserve"> (2017)</w:t>
      </w:r>
      <w:r>
        <w:t xml:space="preserve"> highlights that </w:t>
      </w:r>
      <w:r w:rsidR="007F5BBA">
        <w:t>when children are given the opportunity to share their opinions and thoughts, it can significantly contribute to reducing their vulnerability before, during and after disasters</w:t>
      </w:r>
      <w:r>
        <w:t xml:space="preserve">. </w:t>
      </w:r>
      <w:r w:rsidR="005B30D0">
        <w:t>A growing body of e</w:t>
      </w:r>
      <w:r>
        <w:t xml:space="preserve">vidence </w:t>
      </w:r>
      <w:r w:rsidR="00603515">
        <w:t>suggests that</w:t>
      </w:r>
      <w:r>
        <w:t>:</w:t>
      </w:r>
      <w:r w:rsidR="00C61040">
        <w:t xml:space="preserve"> </w:t>
      </w:r>
    </w:p>
    <w:p w14:paraId="5ABEAC42" w14:textId="060684FC" w:rsidR="00C61040" w:rsidRPr="00891F15" w:rsidRDefault="005B30D0" w:rsidP="000D5566">
      <w:pPr>
        <w:pStyle w:val="ListParagraph"/>
        <w:numPr>
          <w:ilvl w:val="0"/>
          <w:numId w:val="47"/>
        </w:numPr>
      </w:pPr>
      <w:r w:rsidRPr="00891F15">
        <w:t>T</w:t>
      </w:r>
      <w:r w:rsidR="00D5345A" w:rsidRPr="00891F15">
        <w:t xml:space="preserve">here are mental </w:t>
      </w:r>
      <w:r w:rsidR="007F5BBA" w:rsidRPr="00891F15">
        <w:t>health and wellb</w:t>
      </w:r>
      <w:r w:rsidR="00C61040" w:rsidRPr="00891F15">
        <w:t xml:space="preserve">eing benefits arising from children and young people’s </w:t>
      </w:r>
      <w:r w:rsidR="007F5BBA" w:rsidRPr="00891F15">
        <w:t>involvement</w:t>
      </w:r>
      <w:r w:rsidR="00C61040" w:rsidRPr="00891F15">
        <w:t xml:space="preserve"> (Peek 2008; Anderson 2005; Mitchell, Tanner &amp; Haynes 2009).</w:t>
      </w:r>
    </w:p>
    <w:p w14:paraId="09A443E1" w14:textId="77777777" w:rsidR="00891F15" w:rsidRPr="00891F15" w:rsidRDefault="007F5BBA" w:rsidP="000D5566">
      <w:pPr>
        <w:pStyle w:val="ListParagraph"/>
        <w:numPr>
          <w:ilvl w:val="0"/>
          <w:numId w:val="45"/>
        </w:numPr>
        <w:rPr>
          <w:szCs w:val="20"/>
        </w:rPr>
      </w:pPr>
      <w:r w:rsidRPr="00891F15">
        <w:t xml:space="preserve">Children </w:t>
      </w:r>
      <w:r w:rsidR="00D71E24" w:rsidRPr="00891F15">
        <w:t xml:space="preserve">and young people </w:t>
      </w:r>
      <w:r w:rsidRPr="00891F15">
        <w:t>introduce fresh and new ideas (Bolton &amp; Neuwelt, 2014) and perceptions of the surrounding world. They can have a sophisticated understanding about disasters (Harwood et al. 2014).</w:t>
      </w:r>
      <w:r w:rsidR="00C61040" w:rsidRPr="00891F15">
        <w:t xml:space="preserve"> </w:t>
      </w:r>
    </w:p>
    <w:p w14:paraId="618F5395" w14:textId="77777777" w:rsidR="00891F15" w:rsidRDefault="007F5BBA" w:rsidP="000D5566">
      <w:pPr>
        <w:pStyle w:val="ListParagraph"/>
        <w:numPr>
          <w:ilvl w:val="0"/>
          <w:numId w:val="45"/>
        </w:numPr>
        <w:rPr>
          <w:szCs w:val="20"/>
        </w:rPr>
      </w:pPr>
      <w:r w:rsidRPr="00891F15">
        <w:rPr>
          <w:szCs w:val="20"/>
        </w:rPr>
        <w:t xml:space="preserve">Children </w:t>
      </w:r>
      <w:r w:rsidR="00407EE9" w:rsidRPr="00891F15">
        <w:rPr>
          <w:szCs w:val="20"/>
        </w:rPr>
        <w:t xml:space="preserve">and young people </w:t>
      </w:r>
      <w:r w:rsidRPr="00891F15">
        <w:rPr>
          <w:szCs w:val="20"/>
        </w:rPr>
        <w:t>can be key players in designing and creating resources for their peers, such as educational tools, a disaster management school curriculum (including a school emergency response plan), disseminating warnings, preparedness measures and reaction capacities, and planning for the protection of the environment to their parents and the wider community (Ronan et al. 2015; Bolton &amp; Neuwelt, 2014; Finnis et al. 2010).</w:t>
      </w:r>
    </w:p>
    <w:p w14:paraId="316C8C2B" w14:textId="77777777" w:rsidR="00891F15" w:rsidRDefault="00603515" w:rsidP="000D5566">
      <w:pPr>
        <w:pStyle w:val="ListParagraph"/>
        <w:numPr>
          <w:ilvl w:val="0"/>
          <w:numId w:val="45"/>
        </w:numPr>
        <w:rPr>
          <w:szCs w:val="20"/>
        </w:rPr>
      </w:pPr>
      <w:r w:rsidRPr="00891F15">
        <w:rPr>
          <w:szCs w:val="20"/>
        </w:rPr>
        <w:t xml:space="preserve">Children </w:t>
      </w:r>
      <w:r w:rsidR="00D71E24" w:rsidRPr="00891F15">
        <w:rPr>
          <w:szCs w:val="20"/>
        </w:rPr>
        <w:t xml:space="preserve">and young people </w:t>
      </w:r>
      <w:r w:rsidR="007F5BBA" w:rsidRPr="00891F15">
        <w:rPr>
          <w:szCs w:val="20"/>
        </w:rPr>
        <w:t>are good at analysing and communicating risk (Mitchell et al. 2008), sharing and contextuali</w:t>
      </w:r>
      <w:r w:rsidR="00D71E24" w:rsidRPr="00891F15">
        <w:rPr>
          <w:szCs w:val="20"/>
        </w:rPr>
        <w:t>s</w:t>
      </w:r>
      <w:r w:rsidR="007F5BBA" w:rsidRPr="00891F15">
        <w:rPr>
          <w:szCs w:val="20"/>
        </w:rPr>
        <w:t>ing knowledge, building credibility and trust and persuading others to act (using media, theatre, concerts). Children and young people are excellent social networkers and community-builders: they are good at mobili</w:t>
      </w:r>
      <w:r w:rsidR="00D71E24" w:rsidRPr="00891F15">
        <w:rPr>
          <w:szCs w:val="20"/>
        </w:rPr>
        <w:t>s</w:t>
      </w:r>
      <w:r w:rsidR="007F5BBA" w:rsidRPr="00891F15">
        <w:rPr>
          <w:szCs w:val="20"/>
        </w:rPr>
        <w:t>ing people and resources (Geiselhart et al. 2008)</w:t>
      </w:r>
      <w:r w:rsidR="0054787D" w:rsidRPr="00891F15">
        <w:rPr>
          <w:szCs w:val="20"/>
        </w:rPr>
        <w:t>.</w:t>
      </w:r>
    </w:p>
    <w:p w14:paraId="728545C2" w14:textId="46512105" w:rsidR="00AE0249" w:rsidRPr="00891F15" w:rsidRDefault="00C61040" w:rsidP="000D5566">
      <w:pPr>
        <w:pStyle w:val="ListParagraph"/>
        <w:numPr>
          <w:ilvl w:val="0"/>
          <w:numId w:val="45"/>
        </w:numPr>
        <w:rPr>
          <w:szCs w:val="20"/>
        </w:rPr>
      </w:pPr>
      <w:r w:rsidRPr="00891F15">
        <w:rPr>
          <w:szCs w:val="20"/>
        </w:rPr>
        <w:t>Children</w:t>
      </w:r>
      <w:r w:rsidR="00D71E24" w:rsidRPr="00891F15">
        <w:rPr>
          <w:szCs w:val="20"/>
        </w:rPr>
        <w:t xml:space="preserve"> and young people</w:t>
      </w:r>
      <w:r w:rsidRPr="00891F15">
        <w:rPr>
          <w:szCs w:val="20"/>
        </w:rPr>
        <w:t>’s participation can be beneficial at recovery and rebuilding phases (Bartlett, 2008; Pine et al. 2015). Children</w:t>
      </w:r>
      <w:r w:rsidR="00D71E24" w:rsidRPr="00891F15">
        <w:rPr>
          <w:szCs w:val="20"/>
        </w:rPr>
        <w:t xml:space="preserve"> and young people</w:t>
      </w:r>
      <w:r w:rsidRPr="00891F15">
        <w:rPr>
          <w:szCs w:val="20"/>
        </w:rPr>
        <w:t>’s accounts have proved to be important to raise subtle and unconsidered questions and dimensions about the impact of disasters, such as who is actually affected by the disaster and how vulnerability is produced during the recovery process (Walker et al. 2012).</w:t>
      </w:r>
    </w:p>
    <w:p w14:paraId="43D1CED8" w14:textId="41BF1336" w:rsidR="00552E2A" w:rsidRDefault="00EB7030" w:rsidP="00552E2A">
      <w:r>
        <w:t>C</w:t>
      </w:r>
      <w:r w:rsidR="00552E2A">
        <w:t xml:space="preserve">hildren and young people </w:t>
      </w:r>
      <w:r w:rsidR="005B30D0">
        <w:t xml:space="preserve">require </w:t>
      </w:r>
      <w:r w:rsidR="00552E2A">
        <w:t xml:space="preserve">different approaches to </w:t>
      </w:r>
      <w:r w:rsidR="005B30D0">
        <w:t>their</w:t>
      </w:r>
      <w:r w:rsidR="00552E2A">
        <w:t xml:space="preserve"> recovery process</w:t>
      </w:r>
      <w:r>
        <w:t xml:space="preserve"> that is both reflective of their development age, and supported by family, </w:t>
      </w:r>
      <w:r w:rsidR="00552E2A">
        <w:t xml:space="preserve">adults and the </w:t>
      </w:r>
      <w:r>
        <w:t xml:space="preserve">broader </w:t>
      </w:r>
      <w:r w:rsidR="00552E2A">
        <w:t>community</w:t>
      </w:r>
      <w:r>
        <w:t xml:space="preserve"> </w:t>
      </w:r>
      <w:r w:rsidR="00552E2A">
        <w:t>(Masters, 2020)</w:t>
      </w:r>
      <w:r>
        <w:rPr>
          <w:noProof/>
          <w:lang w:eastAsia="en-AU"/>
        </w:rPr>
        <w:t>. Children and young people</w:t>
      </w:r>
      <w:r w:rsidR="00692FCD">
        <w:rPr>
          <w:noProof/>
          <w:lang w:eastAsia="en-AU"/>
        </w:rPr>
        <w:t xml:space="preserve"> can </w:t>
      </w:r>
      <w:r w:rsidR="005B30D0">
        <w:t>encourage</w:t>
      </w:r>
      <w:r>
        <w:t xml:space="preserve"> and teach others, </w:t>
      </w:r>
      <w:r w:rsidR="005B30D0">
        <w:t>have energy and creativity, and they understand their situation better than anyone else.</w:t>
      </w:r>
    </w:p>
    <w:p w14:paraId="091F4D6F" w14:textId="4D782AD7" w:rsidR="00552E2A" w:rsidRDefault="00552E2A" w:rsidP="00AC352D">
      <w:pPr>
        <w:ind w:left="720"/>
      </w:pPr>
      <w:r w:rsidRPr="003E2A64">
        <w:rPr>
          <w:i/>
          <w:iCs/>
        </w:rPr>
        <w:t>'Children and young people play an incredible part in recovery – a part that will be healing for them and will bring about this sense of belonging,</w:t>
      </w:r>
      <w:r w:rsidR="00AC352D" w:rsidRPr="003E2A64">
        <w:rPr>
          <w:i/>
          <w:iCs/>
        </w:rPr>
        <w:t xml:space="preserve"> </w:t>
      </w:r>
      <w:r w:rsidRPr="003E2A64">
        <w:rPr>
          <w:i/>
          <w:iCs/>
        </w:rPr>
        <w:t>a sense of agency and control</w:t>
      </w:r>
      <w:r w:rsidR="007C535A">
        <w:rPr>
          <w:i/>
          <w:iCs/>
        </w:rPr>
        <w:t>.</w:t>
      </w:r>
      <w:r w:rsidRPr="003E2A64">
        <w:rPr>
          <w:i/>
          <w:iCs/>
        </w:rPr>
        <w:t>'</w:t>
      </w:r>
      <w:r w:rsidR="007C535A">
        <w:rPr>
          <w:i/>
          <w:iCs/>
        </w:rPr>
        <w:t xml:space="preserve"> </w:t>
      </w:r>
      <w:r w:rsidR="00AC352D">
        <w:rPr>
          <w:rStyle w:val="FootnoteReference"/>
        </w:rPr>
        <w:footnoteReference w:id="4"/>
      </w:r>
    </w:p>
    <w:p w14:paraId="10EA4B95" w14:textId="770E0D9D" w:rsidR="00552E2A" w:rsidRDefault="00552E2A" w:rsidP="00AC352D">
      <w:pPr>
        <w:ind w:left="720"/>
      </w:pPr>
      <w:r w:rsidRPr="00241773">
        <w:rPr>
          <w:i/>
          <w:iCs/>
        </w:rPr>
        <w:t>'We really need to see young people as experts on their own situations in recovery...</w:t>
      </w:r>
      <w:r w:rsidR="00241773">
        <w:rPr>
          <w:i/>
          <w:iCs/>
        </w:rPr>
        <w:t xml:space="preserve"> [and]</w:t>
      </w:r>
      <w:r w:rsidRPr="00241773">
        <w:rPr>
          <w:i/>
          <w:iCs/>
        </w:rPr>
        <w:t xml:space="preserve"> be willing to go through those challenges of asking questions and navigating the media space an</w:t>
      </w:r>
      <w:r w:rsidR="00AC352D" w:rsidRPr="00241773">
        <w:rPr>
          <w:i/>
          <w:iCs/>
        </w:rPr>
        <w:t>d information alongside them.'</w:t>
      </w:r>
      <w:r w:rsidR="00AC352D">
        <w:t xml:space="preserve"> </w:t>
      </w:r>
      <w:r w:rsidR="00AC352D">
        <w:rPr>
          <w:rStyle w:val="FootnoteReference"/>
        </w:rPr>
        <w:footnoteReference w:id="5"/>
      </w:r>
    </w:p>
    <w:p w14:paraId="076245B6" w14:textId="548E24A0" w:rsidR="00552E2A" w:rsidRPr="00CD32B8" w:rsidRDefault="00552E2A" w:rsidP="00220527">
      <w:pPr>
        <w:pStyle w:val="Heading2"/>
      </w:pPr>
      <w:bookmarkStart w:id="15" w:name="_Toc46320081"/>
      <w:r w:rsidRPr="00CD32B8">
        <w:t>Uniting’s commitment to Children and Young People</w:t>
      </w:r>
      <w:bookmarkEnd w:id="15"/>
    </w:p>
    <w:p w14:paraId="50137CAF" w14:textId="78F7EAEF" w:rsidR="000A6C15" w:rsidRPr="00CD32B8" w:rsidRDefault="000A6C15" w:rsidP="000A6C15">
      <w:pPr>
        <w:pStyle w:val="Heading3"/>
        <w:rPr>
          <w:rFonts w:eastAsia="Times New Roman"/>
          <w:bdr w:val="none" w:sz="0" w:space="0" w:color="auto" w:frame="1"/>
          <w:shd w:val="clear" w:color="auto" w:fill="FFFFFF"/>
          <w:lang w:eastAsia="en-AU"/>
        </w:rPr>
      </w:pPr>
      <w:r w:rsidRPr="00CD32B8">
        <w:rPr>
          <w:rFonts w:eastAsia="Times New Roman"/>
          <w:bdr w:val="none" w:sz="0" w:space="0" w:color="auto" w:frame="1"/>
          <w:shd w:val="clear" w:color="auto" w:fill="FFFFFF"/>
          <w:lang w:eastAsia="en-AU"/>
        </w:rPr>
        <w:t>Uniting's role in child</w:t>
      </w:r>
      <w:r w:rsidR="005F3ACA" w:rsidRPr="00CD32B8">
        <w:rPr>
          <w:rFonts w:eastAsia="Times New Roman"/>
          <w:bdr w:val="none" w:sz="0" w:space="0" w:color="auto" w:frame="1"/>
          <w:shd w:val="clear" w:color="auto" w:fill="FFFFFF"/>
          <w:lang w:eastAsia="en-AU"/>
        </w:rPr>
        <w:t>, youth</w:t>
      </w:r>
      <w:r w:rsidRPr="00CD32B8">
        <w:rPr>
          <w:rFonts w:eastAsia="Times New Roman"/>
          <w:bdr w:val="none" w:sz="0" w:space="0" w:color="auto" w:frame="1"/>
          <w:shd w:val="clear" w:color="auto" w:fill="FFFFFF"/>
          <w:lang w:eastAsia="en-AU"/>
        </w:rPr>
        <w:t xml:space="preserve"> and family services</w:t>
      </w:r>
    </w:p>
    <w:p w14:paraId="0D51BC27" w14:textId="1711595C" w:rsidR="000A6C15" w:rsidRPr="00CD32B8" w:rsidRDefault="000A6C15" w:rsidP="000A6C15">
      <w:r w:rsidRPr="00CD32B8">
        <w:t xml:space="preserve">Uniting works alongside children, young people and families in vulnerable situations, to provide case management, advice and counselling so that they can overcome these issues and live happy, healthy lives. </w:t>
      </w:r>
      <w:r w:rsidR="0007058E" w:rsidRPr="00CD32B8">
        <w:t>In East Gippsland</w:t>
      </w:r>
      <w:r w:rsidR="005F3ACA" w:rsidRPr="00CD32B8">
        <w:t>,</w:t>
      </w:r>
      <w:r w:rsidR="0007058E" w:rsidRPr="00CD32B8">
        <w:t xml:space="preserve"> we </w:t>
      </w:r>
      <w:r w:rsidRPr="00CD32B8">
        <w:t xml:space="preserve">deliver a range of child and family services </w:t>
      </w:r>
      <w:r w:rsidR="0007058E" w:rsidRPr="00CD32B8">
        <w:t>including</w:t>
      </w:r>
      <w:r w:rsidRPr="00CD32B8">
        <w:t xml:space="preserve"> family support services, family violence </w:t>
      </w:r>
      <w:r w:rsidR="0007058E" w:rsidRPr="00CD32B8">
        <w:t>counselling</w:t>
      </w:r>
      <w:r w:rsidRPr="00CD32B8">
        <w:t xml:space="preserve">, out-of-home care services, leaving care supports and placement, prevention and family reunification services, as well as brokerage </w:t>
      </w:r>
      <w:r w:rsidR="005F3ACA" w:rsidRPr="00CD32B8">
        <w:t>and homelessness services</w:t>
      </w:r>
      <w:r w:rsidRPr="00CD32B8">
        <w:t xml:space="preserve"> for </w:t>
      </w:r>
      <w:r w:rsidR="005F3ACA" w:rsidRPr="00CD32B8">
        <w:t xml:space="preserve">children and </w:t>
      </w:r>
      <w:r w:rsidR="0007058E" w:rsidRPr="00CD32B8">
        <w:t>families</w:t>
      </w:r>
      <w:r w:rsidRPr="00CD32B8">
        <w:t xml:space="preserve"> in need of urgent support. </w:t>
      </w:r>
    </w:p>
    <w:p w14:paraId="38B46E5C" w14:textId="1E8E6EAB" w:rsidR="000A6C15" w:rsidRPr="00CD32B8" w:rsidRDefault="000A6C15" w:rsidP="000A6C15">
      <w:pPr>
        <w:pStyle w:val="Heading3"/>
        <w:rPr>
          <w:rFonts w:eastAsia="Times New Roman"/>
          <w:bdr w:val="none" w:sz="0" w:space="0" w:color="auto" w:frame="1"/>
          <w:shd w:val="clear" w:color="auto" w:fill="FFFFFF"/>
          <w:lang w:eastAsia="en-AU"/>
        </w:rPr>
      </w:pPr>
      <w:r w:rsidRPr="00CD32B8">
        <w:rPr>
          <w:rFonts w:eastAsia="Times New Roman"/>
          <w:bdr w:val="none" w:sz="0" w:space="0" w:color="auto" w:frame="1"/>
          <w:shd w:val="clear" w:color="auto" w:fill="FFFFFF"/>
          <w:lang w:eastAsia="en-AU"/>
        </w:rPr>
        <w:t>Uniting's ro</w:t>
      </w:r>
      <w:r w:rsidR="0007058E" w:rsidRPr="00CD32B8">
        <w:rPr>
          <w:rFonts w:eastAsia="Times New Roman"/>
          <w:bdr w:val="none" w:sz="0" w:space="0" w:color="auto" w:frame="1"/>
          <w:shd w:val="clear" w:color="auto" w:fill="FFFFFF"/>
          <w:lang w:eastAsia="en-AU"/>
        </w:rPr>
        <w:t>le in early learning</w:t>
      </w:r>
      <w:r w:rsidR="00CD32B8">
        <w:rPr>
          <w:rFonts w:eastAsia="Times New Roman"/>
          <w:bdr w:val="none" w:sz="0" w:space="0" w:color="auto" w:frame="1"/>
          <w:shd w:val="clear" w:color="auto" w:fill="FFFFFF"/>
          <w:lang w:eastAsia="en-AU"/>
        </w:rPr>
        <w:t xml:space="preserve"> and school settings</w:t>
      </w:r>
    </w:p>
    <w:p w14:paraId="314A19E1" w14:textId="3666A59A" w:rsidR="000A6C15" w:rsidRPr="00CD32B8" w:rsidRDefault="000A6C15" w:rsidP="000A6C15">
      <w:r w:rsidRPr="00CD32B8">
        <w:t>Uniting runs 60 early learning services across Victoria and Tasmania</w:t>
      </w:r>
      <w:r w:rsidR="0007058E" w:rsidRPr="00CD32B8">
        <w:t xml:space="preserve"> including eight centres</w:t>
      </w:r>
      <w:r w:rsidRPr="00CD32B8">
        <w:t xml:space="preserve"> in East Gippsland. We provide early learning, family day care, occasional care, kinderga</w:t>
      </w:r>
      <w:r w:rsidR="0007058E" w:rsidRPr="00CD32B8">
        <w:t xml:space="preserve">rten, out-of-school hours care, </w:t>
      </w:r>
      <w:r w:rsidRPr="00CD32B8">
        <w:t>and vacation care services help strengthen families, enabling parents to work while balancing their parenting responsibilities. We employ Kindergarten Inclusion Support workers and Preschool Field Officers to support children with additional needs, promoting and strengthening a best start to learning. </w:t>
      </w:r>
      <w:r w:rsidR="0007058E" w:rsidRPr="00CD32B8">
        <w:t xml:space="preserve">In Gippsland, we </w:t>
      </w:r>
      <w:r w:rsidR="005F3ACA" w:rsidRPr="00CD32B8">
        <w:t>provide</w:t>
      </w:r>
      <w:r w:rsidR="0007058E" w:rsidRPr="00CD32B8">
        <w:t xml:space="preserve"> early years intervention programs including Home Interaction Program for Parents and Youngsters (HIPPY), Best Start and supported playgroups.</w:t>
      </w:r>
    </w:p>
    <w:p w14:paraId="72DA5193" w14:textId="59044640" w:rsidR="000A6C15" w:rsidRPr="00CD32B8" w:rsidRDefault="000A6C15" w:rsidP="000A6C15">
      <w:r w:rsidRPr="00CD32B8">
        <w:t>We also deliver programs through outreach and innovative engagement strategies in schools and other service settings to improve health, wellbeing and development of children and young people.</w:t>
      </w:r>
    </w:p>
    <w:p w14:paraId="3C785E94" w14:textId="50749147" w:rsidR="000A6C15" w:rsidRPr="00CD32B8" w:rsidRDefault="000A6C15" w:rsidP="000A6C15">
      <w:pPr>
        <w:pStyle w:val="Heading3"/>
        <w:rPr>
          <w:rFonts w:eastAsia="Times New Roman"/>
          <w:bdr w:val="none" w:sz="0" w:space="0" w:color="auto" w:frame="1"/>
          <w:shd w:val="clear" w:color="auto" w:fill="FFFFFF"/>
          <w:lang w:eastAsia="en-AU"/>
        </w:rPr>
      </w:pPr>
      <w:r w:rsidRPr="00CD32B8">
        <w:rPr>
          <w:rFonts w:eastAsia="Times New Roman"/>
          <w:bdr w:val="none" w:sz="0" w:space="0" w:color="auto" w:frame="1"/>
          <w:shd w:val="clear" w:color="auto" w:fill="FFFFFF"/>
          <w:lang w:eastAsia="en-AU"/>
        </w:rPr>
        <w:t xml:space="preserve">Uniting's </w:t>
      </w:r>
      <w:r w:rsidR="0007058E" w:rsidRPr="00CD32B8">
        <w:rPr>
          <w:rFonts w:eastAsia="Times New Roman"/>
          <w:bdr w:val="none" w:sz="0" w:space="0" w:color="auto" w:frame="1"/>
          <w:shd w:val="clear" w:color="auto" w:fill="FFFFFF"/>
          <w:lang w:eastAsia="en-AU"/>
        </w:rPr>
        <w:t>community develop</w:t>
      </w:r>
      <w:r w:rsidR="00CD32B8">
        <w:rPr>
          <w:rFonts w:eastAsia="Times New Roman"/>
          <w:bdr w:val="none" w:sz="0" w:space="0" w:color="auto" w:frame="1"/>
          <w:shd w:val="clear" w:color="auto" w:fill="FFFFFF"/>
          <w:lang w:eastAsia="en-AU"/>
        </w:rPr>
        <w:t>ment approach</w:t>
      </w:r>
      <w:bookmarkStart w:id="16" w:name="_GoBack"/>
      <w:bookmarkEnd w:id="16"/>
    </w:p>
    <w:p w14:paraId="42BBFE95" w14:textId="3C4B94A5" w:rsidR="0046710E" w:rsidRPr="000A6C15" w:rsidRDefault="000A6C15">
      <w:r w:rsidRPr="00CD32B8">
        <w:t>Uniting has recognised leadership in East Gippsland in consultation, partnerships and a community development approach including facilitating and coordinating evidence-based therapeutic programs through Communities for Children such as Drumbeat, Secret Agent Society, Rhythm to Recovery and Play to Learn. We are established in local networks across East Gippsland and value opportunities to collaborate, bring services and community together around particular identified needs.</w:t>
      </w:r>
    </w:p>
    <w:p w14:paraId="6AD6B440" w14:textId="6DB7E43E" w:rsidR="00552E2A" w:rsidRPr="005A15F6" w:rsidRDefault="005205F0" w:rsidP="00EE64E9">
      <w:pPr>
        <w:pStyle w:val="Heading1"/>
      </w:pPr>
      <w:bookmarkStart w:id="17" w:name="_Toc46320082"/>
      <w:r w:rsidRPr="00552E2A">
        <w:t>Background</w:t>
      </w:r>
      <w:bookmarkEnd w:id="17"/>
    </w:p>
    <w:p w14:paraId="5EC71B1E" w14:textId="3176B808" w:rsidR="00A41A03" w:rsidRPr="00552E2A" w:rsidRDefault="00096C37" w:rsidP="00552E2A">
      <w:pPr>
        <w:pStyle w:val="Heading2"/>
        <w:rPr>
          <w:color w:val="auto"/>
        </w:rPr>
      </w:pPr>
      <w:bookmarkStart w:id="18" w:name="_Toc46320083"/>
      <w:r>
        <w:t>East Gippsland</w:t>
      </w:r>
      <w:bookmarkEnd w:id="18"/>
    </w:p>
    <w:p w14:paraId="761797E2" w14:textId="4D7B3304" w:rsidR="006B6073" w:rsidRPr="006B6073" w:rsidRDefault="00BB3EEA" w:rsidP="006B6073">
      <w:r>
        <w:t>A</w:t>
      </w:r>
      <w:r w:rsidR="006B6073">
        <w:t>n overview of the East Gippsland region</w:t>
      </w:r>
      <w:r>
        <w:t xml:space="preserve"> is detailed below</w:t>
      </w:r>
      <w:r w:rsidR="006B6073">
        <w:t>.</w:t>
      </w:r>
    </w:p>
    <w:p w14:paraId="593ADDB5" w14:textId="1C442A41" w:rsidR="006534DB" w:rsidRPr="006534DB" w:rsidRDefault="006534DB" w:rsidP="00891F15">
      <w:pPr>
        <w:pStyle w:val="Heading3"/>
      </w:pPr>
      <w:bookmarkStart w:id="19" w:name="_Toc46320084"/>
      <w:r>
        <w:t>Snapshot</w:t>
      </w:r>
      <w:bookmarkEnd w:id="19"/>
    </w:p>
    <w:p w14:paraId="122998F1" w14:textId="77777777" w:rsidR="00891F15" w:rsidRPr="00891F15" w:rsidRDefault="00533AD8" w:rsidP="000D5566">
      <w:pPr>
        <w:pStyle w:val="ListParagraph"/>
        <w:numPr>
          <w:ilvl w:val="0"/>
          <w:numId w:val="45"/>
        </w:numPr>
      </w:pPr>
      <w:r w:rsidRPr="00891F15">
        <w:rPr>
          <w:szCs w:val="20"/>
        </w:rPr>
        <w:t>Total</w:t>
      </w:r>
      <w:r>
        <w:t xml:space="preserve"> area</w:t>
      </w:r>
      <w:r w:rsidRPr="0050413B">
        <w:t xml:space="preserve">: </w:t>
      </w:r>
      <w:r w:rsidRPr="00891F15">
        <w:rPr>
          <w:b/>
          <w:szCs w:val="20"/>
        </w:rPr>
        <w:t>20,940</w:t>
      </w:r>
      <w:r w:rsidRPr="00891F15">
        <w:rPr>
          <w:szCs w:val="20"/>
        </w:rPr>
        <w:t xml:space="preserve"> </w:t>
      </w:r>
      <w:r w:rsidRPr="00891F15">
        <w:rPr>
          <w:b/>
        </w:rPr>
        <w:t>km</w:t>
      </w:r>
      <w:r w:rsidR="00BB3EEA" w:rsidRPr="00891F15">
        <w:rPr>
          <w:rFonts w:cstheme="minorHAnsi"/>
          <w:b/>
        </w:rPr>
        <w:t>²</w:t>
      </w:r>
    </w:p>
    <w:p w14:paraId="0BC19CCC" w14:textId="77777777" w:rsidR="00891F15" w:rsidRPr="00891F15" w:rsidRDefault="00533AD8" w:rsidP="000D5566">
      <w:pPr>
        <w:pStyle w:val="ListParagraph"/>
        <w:numPr>
          <w:ilvl w:val="0"/>
          <w:numId w:val="45"/>
        </w:numPr>
      </w:pPr>
      <w:r w:rsidRPr="00891F15">
        <w:rPr>
          <w:szCs w:val="20"/>
        </w:rPr>
        <w:t>Major towns: Bairnsdale (12,952</w:t>
      </w:r>
      <w:r w:rsidR="008E3D60" w:rsidRPr="00891F15">
        <w:rPr>
          <w:szCs w:val="20"/>
        </w:rPr>
        <w:t xml:space="preserve"> people</w:t>
      </w:r>
      <w:r w:rsidRPr="00891F15">
        <w:rPr>
          <w:szCs w:val="20"/>
        </w:rPr>
        <w:t>), Lakes Entrance (6,071</w:t>
      </w:r>
      <w:r w:rsidR="008E3D60" w:rsidRPr="00891F15">
        <w:rPr>
          <w:szCs w:val="20"/>
        </w:rPr>
        <w:t xml:space="preserve"> people</w:t>
      </w:r>
      <w:r w:rsidRPr="00891F15">
        <w:rPr>
          <w:szCs w:val="20"/>
        </w:rPr>
        <w:t>), Orbost (2,01</w:t>
      </w:r>
      <w:r w:rsidR="008E3D60" w:rsidRPr="00891F15">
        <w:rPr>
          <w:szCs w:val="20"/>
        </w:rPr>
        <w:t>4 people</w:t>
      </w:r>
      <w:r w:rsidRPr="00891F15">
        <w:rPr>
          <w:szCs w:val="20"/>
        </w:rPr>
        <w:t>), Mallacoota (1,005</w:t>
      </w:r>
      <w:r w:rsidR="008E3D60" w:rsidRPr="00891F15">
        <w:rPr>
          <w:szCs w:val="20"/>
        </w:rPr>
        <w:t xml:space="preserve"> people</w:t>
      </w:r>
      <w:r w:rsidRPr="00891F15">
        <w:rPr>
          <w:szCs w:val="20"/>
        </w:rPr>
        <w:t>)</w:t>
      </w:r>
    </w:p>
    <w:p w14:paraId="3D500AC4" w14:textId="77777777" w:rsidR="00891F15" w:rsidRPr="00891F15" w:rsidRDefault="00533AD8" w:rsidP="000D5566">
      <w:pPr>
        <w:pStyle w:val="ListParagraph"/>
        <w:numPr>
          <w:ilvl w:val="0"/>
          <w:numId w:val="45"/>
        </w:numPr>
        <w:rPr>
          <w:szCs w:val="20"/>
        </w:rPr>
      </w:pPr>
      <w:r w:rsidRPr="0050413B">
        <w:t>Population:</w:t>
      </w:r>
      <w:r w:rsidRPr="007E4DF9">
        <w:t xml:space="preserve"> </w:t>
      </w:r>
      <w:r w:rsidRPr="00891F15">
        <w:rPr>
          <w:b/>
          <w:szCs w:val="20"/>
        </w:rPr>
        <w:t>44,960</w:t>
      </w:r>
    </w:p>
    <w:p w14:paraId="02DD909E" w14:textId="77777777" w:rsidR="00891F15" w:rsidRDefault="00533AD8" w:rsidP="000D5566">
      <w:pPr>
        <w:pStyle w:val="ListParagraph"/>
        <w:numPr>
          <w:ilvl w:val="0"/>
          <w:numId w:val="45"/>
        </w:numPr>
        <w:rPr>
          <w:szCs w:val="20"/>
        </w:rPr>
      </w:pPr>
      <w:r w:rsidRPr="00891F15">
        <w:rPr>
          <w:szCs w:val="20"/>
        </w:rPr>
        <w:t xml:space="preserve">The median age in East Gippsland is </w:t>
      </w:r>
      <w:r w:rsidRPr="00891F15">
        <w:rPr>
          <w:b/>
          <w:szCs w:val="20"/>
        </w:rPr>
        <w:t>50</w:t>
      </w:r>
      <w:r w:rsidR="008E3D60" w:rsidRPr="00891F15">
        <w:rPr>
          <w:b/>
          <w:szCs w:val="20"/>
        </w:rPr>
        <w:t xml:space="preserve"> </w:t>
      </w:r>
      <w:r w:rsidR="008E3D60" w:rsidRPr="00891F15">
        <w:rPr>
          <w:bCs/>
          <w:szCs w:val="20"/>
        </w:rPr>
        <w:t xml:space="preserve">years </w:t>
      </w:r>
      <w:r w:rsidR="00777747" w:rsidRPr="00891F15">
        <w:rPr>
          <w:bCs/>
          <w:szCs w:val="20"/>
        </w:rPr>
        <w:t>old</w:t>
      </w:r>
      <w:r w:rsidRPr="00891F15">
        <w:rPr>
          <w:szCs w:val="20"/>
        </w:rPr>
        <w:t>, compared to the Australian median age of 38 years</w:t>
      </w:r>
      <w:r w:rsidR="008E3D60" w:rsidRPr="00891F15">
        <w:rPr>
          <w:szCs w:val="20"/>
        </w:rPr>
        <w:t xml:space="preserve"> </w:t>
      </w:r>
      <w:r w:rsidR="00777747" w:rsidRPr="00891F15">
        <w:rPr>
          <w:szCs w:val="20"/>
        </w:rPr>
        <w:t>old</w:t>
      </w:r>
      <w:r w:rsidRPr="00891F15">
        <w:rPr>
          <w:szCs w:val="20"/>
        </w:rPr>
        <w:t xml:space="preserve">. The age of the earning population is </w:t>
      </w:r>
      <w:r w:rsidRPr="00891F15">
        <w:rPr>
          <w:b/>
          <w:szCs w:val="20"/>
        </w:rPr>
        <w:t>50</w:t>
      </w:r>
      <w:r w:rsidR="00777747" w:rsidRPr="00891F15">
        <w:rPr>
          <w:b/>
          <w:szCs w:val="20"/>
        </w:rPr>
        <w:t xml:space="preserve"> years </w:t>
      </w:r>
      <w:r w:rsidR="00777747" w:rsidRPr="00891F15">
        <w:rPr>
          <w:bCs/>
          <w:szCs w:val="20"/>
        </w:rPr>
        <w:t>old</w:t>
      </w:r>
      <w:r w:rsidRPr="00891F15">
        <w:rPr>
          <w:szCs w:val="20"/>
        </w:rPr>
        <w:t>, which is higher than the Victoria median age of 42 years</w:t>
      </w:r>
      <w:r w:rsidR="00777747" w:rsidRPr="00891F15">
        <w:rPr>
          <w:szCs w:val="20"/>
        </w:rPr>
        <w:t xml:space="preserve"> old</w:t>
      </w:r>
      <w:r w:rsidRPr="00891F15">
        <w:rPr>
          <w:szCs w:val="20"/>
        </w:rPr>
        <w:t>.</w:t>
      </w:r>
    </w:p>
    <w:p w14:paraId="59D2C190" w14:textId="77777777" w:rsidR="00891F15" w:rsidRPr="00891F15" w:rsidRDefault="006534DB" w:rsidP="000D5566">
      <w:pPr>
        <w:pStyle w:val="ListParagraph"/>
        <w:numPr>
          <w:ilvl w:val="0"/>
          <w:numId w:val="45"/>
        </w:numPr>
        <w:rPr>
          <w:szCs w:val="20"/>
        </w:rPr>
      </w:pPr>
      <w:r w:rsidRPr="00891F15">
        <w:rPr>
          <w:szCs w:val="20"/>
        </w:rPr>
        <w:t>C</w:t>
      </w:r>
      <w:r w:rsidRPr="006F01D6">
        <w:t>hildren and you</w:t>
      </w:r>
      <w:r>
        <w:t>ng people under 25</w:t>
      </w:r>
      <w:r w:rsidR="00777747">
        <w:t xml:space="preserve"> </w:t>
      </w:r>
      <w:r>
        <w:t>years</w:t>
      </w:r>
      <w:r w:rsidR="00777747">
        <w:t xml:space="preserve"> </w:t>
      </w:r>
      <w:r>
        <w:t>old mad</w:t>
      </w:r>
      <w:r w:rsidRPr="006F01D6">
        <w:t xml:space="preserve">e up </w:t>
      </w:r>
      <w:r w:rsidRPr="00891F15">
        <w:rPr>
          <w:b/>
          <w:bCs/>
        </w:rPr>
        <w:t>25</w:t>
      </w:r>
      <w:r w:rsidR="00777747" w:rsidRPr="00891F15">
        <w:rPr>
          <w:b/>
          <w:bCs/>
        </w:rPr>
        <w:t xml:space="preserve"> per cent</w:t>
      </w:r>
      <w:r w:rsidRPr="006F01D6">
        <w:t xml:space="preserve"> of the total Ea</w:t>
      </w:r>
      <w:r>
        <w:t>st Gippsland population.</w:t>
      </w:r>
    </w:p>
    <w:p w14:paraId="6BABF9B2" w14:textId="77777777" w:rsidR="00891F15" w:rsidRDefault="00533AD8" w:rsidP="000D5566">
      <w:pPr>
        <w:pStyle w:val="ListParagraph"/>
        <w:numPr>
          <w:ilvl w:val="0"/>
          <w:numId w:val="45"/>
        </w:numPr>
        <w:rPr>
          <w:szCs w:val="20"/>
        </w:rPr>
      </w:pPr>
      <w:r w:rsidRPr="00891F15">
        <w:rPr>
          <w:b/>
          <w:szCs w:val="20"/>
        </w:rPr>
        <w:t>2.9 per cent</w:t>
      </w:r>
      <w:r w:rsidRPr="00891F15">
        <w:rPr>
          <w:szCs w:val="20"/>
        </w:rPr>
        <w:t xml:space="preserve"> of the population of East Gippsland identify as Aboriginal and/or Torres Strait Islander.</w:t>
      </w:r>
      <w:r w:rsidR="00D85681" w:rsidRPr="00891F15">
        <w:rPr>
          <w:rFonts w:eastAsiaTheme="minorEastAsia" w:hAnsi="Helvetica 55 Roman"/>
          <w:color w:val="000000" w:themeColor="text1"/>
          <w:kern w:val="24"/>
          <w:sz w:val="30"/>
          <w:szCs w:val="30"/>
          <w:lang w:eastAsia="en-AU"/>
        </w:rPr>
        <w:t xml:space="preserve"> </w:t>
      </w:r>
      <w:r w:rsidR="00D85681" w:rsidRPr="00891F15">
        <w:rPr>
          <w:szCs w:val="20"/>
        </w:rPr>
        <w:t>This can be compared with the Victoria wide average of nearly</w:t>
      </w:r>
      <w:r w:rsidR="00777747" w:rsidRPr="00891F15">
        <w:rPr>
          <w:szCs w:val="20"/>
        </w:rPr>
        <w:t xml:space="preserve"> </w:t>
      </w:r>
      <w:r w:rsidR="00D85681" w:rsidRPr="00891F15">
        <w:rPr>
          <w:szCs w:val="20"/>
        </w:rPr>
        <w:t>1</w:t>
      </w:r>
      <w:r w:rsidR="00777747" w:rsidRPr="00891F15">
        <w:rPr>
          <w:szCs w:val="20"/>
        </w:rPr>
        <w:t xml:space="preserve"> per cent.</w:t>
      </w:r>
    </w:p>
    <w:p w14:paraId="3AD5E338" w14:textId="5192113C" w:rsidR="00533AD8" w:rsidRPr="00891F15" w:rsidRDefault="00533AD8" w:rsidP="000D5566">
      <w:pPr>
        <w:pStyle w:val="ListParagraph"/>
        <w:numPr>
          <w:ilvl w:val="0"/>
          <w:numId w:val="45"/>
        </w:numPr>
        <w:rPr>
          <w:szCs w:val="20"/>
        </w:rPr>
      </w:pPr>
      <w:r w:rsidRPr="00891F15">
        <w:rPr>
          <w:szCs w:val="20"/>
        </w:rPr>
        <w:t xml:space="preserve">The Socio-Economic Indexes for Areas (SEIFA), is a socio-economic index that summarises information about the economic and social conditions of people and households in an area. Lower scores reflect higher relative disadvantage, and higher scores correspond to lower relative disadvantage. East Gippsland is relatively disadvantaged with a SEIFA decile of </w:t>
      </w:r>
      <w:r w:rsidRPr="00891F15">
        <w:rPr>
          <w:b/>
          <w:szCs w:val="20"/>
        </w:rPr>
        <w:t>4</w:t>
      </w:r>
      <w:r w:rsidRPr="00891F15">
        <w:rPr>
          <w:szCs w:val="20"/>
        </w:rPr>
        <w:t>, the national median is 5.</w:t>
      </w:r>
    </w:p>
    <w:p w14:paraId="3A7AA24D" w14:textId="2D315C5A" w:rsidR="00533AD8" w:rsidRPr="0050413B" w:rsidRDefault="00533AD8" w:rsidP="00891F15">
      <w:pPr>
        <w:pStyle w:val="Heading3"/>
      </w:pPr>
      <w:bookmarkStart w:id="20" w:name="_Toc46320085"/>
      <w:r w:rsidRPr="0050413B">
        <w:t>Econom</w:t>
      </w:r>
      <w:r w:rsidR="0046710E">
        <w:t>ic factors</w:t>
      </w:r>
      <w:bookmarkEnd w:id="20"/>
    </w:p>
    <w:p w14:paraId="0DB13E57" w14:textId="5EF7A24F" w:rsidR="00533AD8" w:rsidRDefault="00533AD8" w:rsidP="00220527">
      <w:r w:rsidRPr="007E4DF9">
        <w:t xml:space="preserve">The median income is </w:t>
      </w:r>
      <w:r w:rsidRPr="007E4DF9">
        <w:rPr>
          <w:b/>
        </w:rPr>
        <w:t>$37,743</w:t>
      </w:r>
      <w:r w:rsidRPr="007E4DF9">
        <w:t>, lower than the Victoria</w:t>
      </w:r>
      <w:r w:rsidR="00777747">
        <w:t>n</w:t>
      </w:r>
      <w:r w:rsidRPr="007E4DF9">
        <w:t xml:space="preserve"> median of $47,709.</w:t>
      </w:r>
    </w:p>
    <w:p w14:paraId="63B14554" w14:textId="2B6A8C06" w:rsidR="00533AD8" w:rsidRPr="0050413B" w:rsidRDefault="00533AD8" w:rsidP="00220527">
      <w:r w:rsidRPr="007E4DF9">
        <w:t>East Gippsland has a higher proportion of government pensions and allowances recipients than Victoria:</w:t>
      </w:r>
    </w:p>
    <w:p w14:paraId="22BD8A6C" w14:textId="77777777" w:rsidR="00533AD8" w:rsidRPr="0050413B" w:rsidRDefault="00533AD8" w:rsidP="000D5566">
      <w:pPr>
        <w:pStyle w:val="NoSpacing"/>
        <w:numPr>
          <w:ilvl w:val="0"/>
          <w:numId w:val="46"/>
        </w:numPr>
      </w:pPr>
      <w:r w:rsidRPr="0050413B">
        <w:t>Aged pension</w:t>
      </w:r>
      <w:r>
        <w:t>:</w:t>
      </w:r>
      <w:r w:rsidRPr="0053354E">
        <w:rPr>
          <w:b/>
        </w:rPr>
        <w:t xml:space="preserve"> </w:t>
      </w:r>
      <w:r>
        <w:rPr>
          <w:b/>
        </w:rPr>
        <w:t xml:space="preserve">20.9 </w:t>
      </w:r>
      <w:r w:rsidRPr="0053354E">
        <w:rPr>
          <w:b/>
        </w:rPr>
        <w:t>per cent</w:t>
      </w:r>
      <w:r>
        <w:t xml:space="preserve"> </w:t>
      </w:r>
      <w:r w:rsidRPr="0053354E">
        <w:t>(Victoria 9.2 per cent)</w:t>
      </w:r>
    </w:p>
    <w:p w14:paraId="5C742215" w14:textId="77777777" w:rsidR="00533AD8" w:rsidRPr="0050413B" w:rsidRDefault="00533AD8" w:rsidP="000D5566">
      <w:pPr>
        <w:pStyle w:val="NoSpacing"/>
        <w:numPr>
          <w:ilvl w:val="0"/>
          <w:numId w:val="46"/>
        </w:numPr>
      </w:pPr>
      <w:r w:rsidRPr="0050413B">
        <w:t>Carer allowance</w:t>
      </w:r>
      <w:r>
        <w:t>:</w:t>
      </w:r>
      <w:r w:rsidRPr="0050413B">
        <w:t xml:space="preserve"> </w:t>
      </w:r>
      <w:r>
        <w:rPr>
          <w:b/>
        </w:rPr>
        <w:t xml:space="preserve">3.9 </w:t>
      </w:r>
      <w:r w:rsidRPr="0053354E">
        <w:rPr>
          <w:b/>
        </w:rPr>
        <w:t>per cent</w:t>
      </w:r>
      <w:r>
        <w:t xml:space="preserve"> (Victoria 2.5</w:t>
      </w:r>
      <w:r w:rsidRPr="0053354E">
        <w:t xml:space="preserve"> per cent)</w:t>
      </w:r>
    </w:p>
    <w:p w14:paraId="6E4C5917" w14:textId="77777777" w:rsidR="00533AD8" w:rsidRPr="0050413B" w:rsidRDefault="00533AD8" w:rsidP="000D5566">
      <w:pPr>
        <w:pStyle w:val="NoSpacing"/>
        <w:numPr>
          <w:ilvl w:val="0"/>
          <w:numId w:val="46"/>
        </w:numPr>
      </w:pPr>
      <w:r w:rsidRPr="0050413B">
        <w:t>Disability support pension</w:t>
      </w:r>
      <w:r>
        <w:t>:</w:t>
      </w:r>
      <w:r w:rsidRPr="0050413B">
        <w:t xml:space="preserve"> </w:t>
      </w:r>
      <w:r>
        <w:rPr>
          <w:b/>
        </w:rPr>
        <w:t xml:space="preserve">5.4 </w:t>
      </w:r>
      <w:r w:rsidRPr="0053354E">
        <w:rPr>
          <w:b/>
        </w:rPr>
        <w:t>per cent</w:t>
      </w:r>
      <w:r>
        <w:t xml:space="preserve"> (Victoria 2.8</w:t>
      </w:r>
      <w:r w:rsidRPr="0053354E">
        <w:t xml:space="preserve"> per cent)</w:t>
      </w:r>
    </w:p>
    <w:p w14:paraId="0202C2EB" w14:textId="5D1AAB81" w:rsidR="00533AD8" w:rsidRDefault="00533AD8" w:rsidP="000D5566">
      <w:pPr>
        <w:pStyle w:val="NoSpacing"/>
        <w:numPr>
          <w:ilvl w:val="0"/>
          <w:numId w:val="46"/>
        </w:numPr>
      </w:pPr>
      <w:r w:rsidRPr="0050413B">
        <w:t>Commonwealth rent assistance</w:t>
      </w:r>
      <w:r>
        <w:t>:</w:t>
      </w:r>
      <w:r w:rsidRPr="0050413B">
        <w:t xml:space="preserve"> </w:t>
      </w:r>
      <w:r>
        <w:rPr>
          <w:b/>
        </w:rPr>
        <w:t xml:space="preserve">7 </w:t>
      </w:r>
      <w:r w:rsidRPr="0053354E">
        <w:rPr>
          <w:b/>
        </w:rPr>
        <w:t>per cent</w:t>
      </w:r>
      <w:r>
        <w:t xml:space="preserve"> (Victoria 4.3</w:t>
      </w:r>
      <w:r w:rsidRPr="0053354E">
        <w:t xml:space="preserve"> per cent)</w:t>
      </w:r>
      <w:r w:rsidR="00777747">
        <w:t>.</w:t>
      </w:r>
    </w:p>
    <w:p w14:paraId="75AFA5C6" w14:textId="77777777" w:rsidR="006534DB" w:rsidRPr="0096355F" w:rsidRDefault="006534DB" w:rsidP="006534DB">
      <w:pPr>
        <w:pStyle w:val="NoSpacing"/>
        <w:ind w:left="720"/>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7513"/>
        <w:gridCol w:w="2552"/>
      </w:tblGrid>
      <w:tr w:rsidR="00533AD8" w14:paraId="70FE09CD" w14:textId="77777777" w:rsidTr="00891F15">
        <w:tc>
          <w:tcPr>
            <w:tcW w:w="10065" w:type="dxa"/>
            <w:gridSpan w:val="2"/>
            <w:shd w:val="clear" w:color="auto" w:fill="121C42" w:themeFill="accent3"/>
          </w:tcPr>
          <w:p w14:paraId="3EFC52B7" w14:textId="076C8726" w:rsidR="00533AD8" w:rsidRPr="00891F15" w:rsidRDefault="00533AD8" w:rsidP="0061640E">
            <w:pPr>
              <w:spacing w:line="259" w:lineRule="auto"/>
              <w:rPr>
                <w:rFonts w:eastAsia="Century Gothic" w:cs="Times New Roman"/>
                <w:color w:val="8BAAD4" w:themeColor="accent1"/>
                <w:szCs w:val="20"/>
              </w:rPr>
            </w:pPr>
            <w:r w:rsidRPr="00891F15">
              <w:rPr>
                <w:rFonts w:eastAsia="Century Gothic" w:cs="Times New Roman"/>
                <w:b/>
                <w:color w:val="8BAAD4" w:themeColor="accent1"/>
                <w:szCs w:val="20"/>
              </w:rPr>
              <w:t>Number of businesses</w:t>
            </w:r>
          </w:p>
        </w:tc>
      </w:tr>
      <w:tr w:rsidR="00533AD8" w14:paraId="730117BC" w14:textId="77777777" w:rsidTr="00891F15">
        <w:tc>
          <w:tcPr>
            <w:tcW w:w="7513" w:type="dxa"/>
          </w:tcPr>
          <w:p w14:paraId="5CCAEDB7" w14:textId="77777777" w:rsidR="00533AD8" w:rsidRDefault="00533AD8" w:rsidP="0061640E">
            <w:pPr>
              <w:spacing w:line="259" w:lineRule="auto"/>
              <w:rPr>
                <w:rFonts w:eastAsia="Century Gothic" w:cs="Times New Roman"/>
                <w:color w:val="000000"/>
                <w:szCs w:val="20"/>
              </w:rPr>
            </w:pPr>
            <w:r w:rsidRPr="0050413B">
              <w:rPr>
                <w:rFonts w:eastAsia="Century Gothic" w:cs="Times New Roman"/>
                <w:color w:val="000000"/>
                <w:szCs w:val="20"/>
              </w:rPr>
              <w:t>Employing</w:t>
            </w:r>
          </w:p>
        </w:tc>
        <w:tc>
          <w:tcPr>
            <w:tcW w:w="2552" w:type="dxa"/>
            <w:tcBorders>
              <w:top w:val="single" w:sz="4" w:space="0" w:color="auto"/>
              <w:left w:val="nil"/>
              <w:bottom w:val="single" w:sz="4" w:space="0" w:color="auto"/>
              <w:right w:val="nil"/>
            </w:tcBorders>
            <w:shd w:val="clear" w:color="auto" w:fill="auto"/>
            <w:vAlign w:val="bottom"/>
          </w:tcPr>
          <w:p w14:paraId="700E6337" w14:textId="77777777" w:rsidR="00533AD8" w:rsidRDefault="00533AD8" w:rsidP="0061640E">
            <w:pPr>
              <w:spacing w:line="259" w:lineRule="auto"/>
              <w:rPr>
                <w:rFonts w:eastAsia="Century Gothic" w:cs="Times New Roman"/>
                <w:color w:val="000000"/>
                <w:szCs w:val="20"/>
              </w:rPr>
            </w:pPr>
            <w:r w:rsidRPr="00741559">
              <w:rPr>
                <w:rFonts w:eastAsia="Times New Roman" w:cs="Calibri"/>
                <w:color w:val="000000"/>
                <w:szCs w:val="20"/>
                <w:lang w:eastAsia="en-AU"/>
              </w:rPr>
              <w:t>1,601</w:t>
            </w:r>
          </w:p>
        </w:tc>
      </w:tr>
      <w:tr w:rsidR="00533AD8" w14:paraId="5CE5917B" w14:textId="77777777" w:rsidTr="00891F15">
        <w:tc>
          <w:tcPr>
            <w:tcW w:w="7513" w:type="dxa"/>
          </w:tcPr>
          <w:p w14:paraId="0BF870B9" w14:textId="77777777" w:rsidR="00533AD8" w:rsidRDefault="00533AD8" w:rsidP="0061640E">
            <w:pPr>
              <w:spacing w:line="259" w:lineRule="auto"/>
              <w:rPr>
                <w:rFonts w:eastAsia="Century Gothic" w:cs="Times New Roman"/>
                <w:color w:val="000000"/>
                <w:szCs w:val="20"/>
              </w:rPr>
            </w:pPr>
            <w:r w:rsidRPr="0050413B">
              <w:rPr>
                <w:rFonts w:eastAsia="Century Gothic" w:cs="Times New Roman"/>
                <w:color w:val="000000"/>
                <w:szCs w:val="20"/>
              </w:rPr>
              <w:t>Small business (&lt;20 employees)</w:t>
            </w:r>
          </w:p>
        </w:tc>
        <w:tc>
          <w:tcPr>
            <w:tcW w:w="2552" w:type="dxa"/>
            <w:tcBorders>
              <w:top w:val="nil"/>
              <w:left w:val="nil"/>
              <w:bottom w:val="single" w:sz="4" w:space="0" w:color="auto"/>
              <w:right w:val="nil"/>
            </w:tcBorders>
            <w:shd w:val="clear" w:color="auto" w:fill="auto"/>
            <w:vAlign w:val="bottom"/>
          </w:tcPr>
          <w:p w14:paraId="55093290" w14:textId="77777777" w:rsidR="00533AD8" w:rsidRDefault="00533AD8" w:rsidP="0061640E">
            <w:pPr>
              <w:spacing w:line="259" w:lineRule="auto"/>
              <w:rPr>
                <w:rFonts w:eastAsia="Century Gothic" w:cs="Times New Roman"/>
                <w:color w:val="000000"/>
                <w:szCs w:val="20"/>
              </w:rPr>
            </w:pPr>
            <w:r w:rsidRPr="00741559">
              <w:rPr>
                <w:rFonts w:eastAsia="Times New Roman" w:cs="Calibri"/>
                <w:color w:val="000000"/>
                <w:szCs w:val="20"/>
                <w:lang w:eastAsia="en-AU"/>
              </w:rPr>
              <w:t>1,530</w:t>
            </w:r>
          </w:p>
        </w:tc>
      </w:tr>
      <w:tr w:rsidR="00533AD8" w14:paraId="1C24CA51" w14:textId="77777777" w:rsidTr="00891F15">
        <w:tc>
          <w:tcPr>
            <w:tcW w:w="7513" w:type="dxa"/>
            <w:tcBorders>
              <w:bottom w:val="single" w:sz="4" w:space="0" w:color="auto"/>
            </w:tcBorders>
          </w:tcPr>
          <w:p w14:paraId="6E0B0D59" w14:textId="77777777" w:rsidR="00533AD8" w:rsidRDefault="00533AD8" w:rsidP="0061640E">
            <w:pPr>
              <w:spacing w:line="259" w:lineRule="auto"/>
              <w:rPr>
                <w:rFonts w:eastAsia="Century Gothic" w:cs="Times New Roman"/>
                <w:color w:val="000000"/>
                <w:szCs w:val="20"/>
              </w:rPr>
            </w:pPr>
            <w:r w:rsidRPr="0050413B">
              <w:rPr>
                <w:rFonts w:eastAsia="Century Gothic" w:cs="Times New Roman"/>
                <w:color w:val="000000"/>
                <w:szCs w:val="20"/>
              </w:rPr>
              <w:t>Sole traders and other non-employing</w:t>
            </w:r>
          </w:p>
        </w:tc>
        <w:tc>
          <w:tcPr>
            <w:tcW w:w="2552" w:type="dxa"/>
            <w:tcBorders>
              <w:top w:val="nil"/>
              <w:left w:val="nil"/>
              <w:bottom w:val="single" w:sz="4" w:space="0" w:color="auto"/>
              <w:right w:val="nil"/>
            </w:tcBorders>
            <w:shd w:val="clear" w:color="auto" w:fill="auto"/>
            <w:vAlign w:val="bottom"/>
          </w:tcPr>
          <w:p w14:paraId="390BFE3A" w14:textId="77777777" w:rsidR="00533AD8" w:rsidRDefault="00533AD8" w:rsidP="0061640E">
            <w:pPr>
              <w:spacing w:line="259" w:lineRule="auto"/>
              <w:rPr>
                <w:rFonts w:eastAsia="Century Gothic" w:cs="Times New Roman"/>
                <w:color w:val="000000"/>
                <w:szCs w:val="20"/>
              </w:rPr>
            </w:pPr>
            <w:r w:rsidRPr="00741559">
              <w:rPr>
                <w:rFonts w:eastAsia="Times New Roman" w:cs="Calibri"/>
                <w:color w:val="000000"/>
                <w:szCs w:val="20"/>
                <w:lang w:eastAsia="en-AU"/>
              </w:rPr>
              <w:t>2,807</w:t>
            </w:r>
          </w:p>
        </w:tc>
      </w:tr>
      <w:tr w:rsidR="00533AD8" w14:paraId="1FEAC64F" w14:textId="77777777" w:rsidTr="00891F15">
        <w:tc>
          <w:tcPr>
            <w:tcW w:w="7513" w:type="dxa"/>
            <w:tcBorders>
              <w:top w:val="single" w:sz="4" w:space="0" w:color="auto"/>
              <w:bottom w:val="single" w:sz="4" w:space="0" w:color="auto"/>
            </w:tcBorders>
          </w:tcPr>
          <w:p w14:paraId="4A7257B2" w14:textId="77777777" w:rsidR="00533AD8" w:rsidRPr="00777747" w:rsidRDefault="00533AD8" w:rsidP="0061640E">
            <w:pPr>
              <w:spacing w:line="259" w:lineRule="auto"/>
              <w:rPr>
                <w:rFonts w:eastAsia="Century Gothic" w:cs="Times New Roman"/>
                <w:b/>
                <w:bCs/>
                <w:color w:val="000000"/>
                <w:szCs w:val="20"/>
              </w:rPr>
            </w:pPr>
            <w:r w:rsidRPr="00777747">
              <w:rPr>
                <w:rFonts w:eastAsia="Century Gothic" w:cs="Times New Roman"/>
                <w:b/>
                <w:bCs/>
                <w:color w:val="000000"/>
                <w:szCs w:val="20"/>
              </w:rPr>
              <w:t>Total</w:t>
            </w:r>
          </w:p>
        </w:tc>
        <w:tc>
          <w:tcPr>
            <w:tcW w:w="2552" w:type="dxa"/>
            <w:tcBorders>
              <w:top w:val="nil"/>
              <w:left w:val="nil"/>
              <w:bottom w:val="single" w:sz="4" w:space="0" w:color="auto"/>
              <w:right w:val="nil"/>
            </w:tcBorders>
            <w:shd w:val="clear" w:color="auto" w:fill="auto"/>
            <w:vAlign w:val="bottom"/>
          </w:tcPr>
          <w:p w14:paraId="1F9B3270" w14:textId="77777777" w:rsidR="00533AD8" w:rsidRPr="00777747" w:rsidRDefault="00533AD8" w:rsidP="0061640E">
            <w:pPr>
              <w:spacing w:line="259" w:lineRule="auto"/>
              <w:rPr>
                <w:rFonts w:eastAsia="Century Gothic" w:cs="Times New Roman"/>
                <w:b/>
                <w:bCs/>
                <w:color w:val="000000"/>
                <w:szCs w:val="20"/>
              </w:rPr>
            </w:pPr>
            <w:r w:rsidRPr="00777747">
              <w:rPr>
                <w:rFonts w:eastAsia="Times New Roman" w:cs="Calibri"/>
                <w:b/>
                <w:bCs/>
                <w:color w:val="000000"/>
                <w:szCs w:val="20"/>
                <w:lang w:eastAsia="en-AU"/>
              </w:rPr>
              <w:t>4,408</w:t>
            </w:r>
          </w:p>
        </w:tc>
      </w:tr>
    </w:tbl>
    <w:p w14:paraId="5D57366A" w14:textId="68B3B520" w:rsidR="00533AD8" w:rsidRPr="00085524" w:rsidRDefault="002C7CA3" w:rsidP="001B2E59">
      <w:pPr>
        <w:rPr>
          <w:iCs/>
        </w:rPr>
      </w:pPr>
      <w:r w:rsidRPr="00085524">
        <w:rPr>
          <w:iCs/>
        </w:rPr>
        <w:fldChar w:fldCharType="begin" w:fldLock="1"/>
      </w:r>
      <w:r w:rsidR="003F3C81" w:rsidRPr="00085524">
        <w:rPr>
          <w:iCs/>
        </w:rPr>
        <w:instrText>ADDIN CSL_CITATION {"citationItems":[{"id":"ITEM-1","itemData":{"author":[{"dropping-particle":"","family":"National Bushfire Recovery Agency","given":"","non-dropping-particle":"","parse-names":false,"suffix":""}],"id":"ITEM-1","issued":{"date-parts":[["2020"]]},"page":"60","title":"VIC LGA profiles at June 2020","type":"article"},"uris":["http://www.mendeley.com/documents/?uuid=50f43ac3-dc61-4fc6-8041-5198c4ca91e6"]}],"mendeley":{"formattedCitation":"(National Bushfire Recovery Agency, 2020)","plainTextFormattedCitation":"(National Bushfire Recovery Agency, 2020)","previouslyFormattedCitation":"(National Bushfire Recovery Agency, 2020)"},"properties":{"noteIndex":0},"schema":"https://github.com/citation-style-language/schema/raw/master/csl-citation.json"}</w:instrText>
      </w:r>
      <w:r w:rsidRPr="00085524">
        <w:rPr>
          <w:iCs/>
        </w:rPr>
        <w:fldChar w:fldCharType="separate"/>
      </w:r>
      <w:r w:rsidRPr="00085524">
        <w:rPr>
          <w:iCs/>
          <w:noProof/>
        </w:rPr>
        <w:t>(National Bushfire Recovery Agency, 2020)</w:t>
      </w:r>
      <w:r w:rsidRPr="00085524">
        <w:rPr>
          <w:iCs/>
        </w:rPr>
        <w:fldChar w:fldCharType="end"/>
      </w:r>
      <w:r w:rsidR="00085524" w:rsidRPr="00085524">
        <w:rPr>
          <w:iCs/>
        </w:rPr>
        <w:t>.</w:t>
      </w:r>
    </w:p>
    <w:p w14:paraId="4423BF1B" w14:textId="67294D72" w:rsidR="00533AD8" w:rsidRPr="001B2E59" w:rsidRDefault="00D85681" w:rsidP="00D726D0">
      <w:pPr>
        <w:jc w:val="center"/>
      </w:pPr>
      <w:r>
        <w:rPr>
          <w:noProof/>
          <w:lang w:eastAsia="en-AU"/>
        </w:rPr>
        <w:drawing>
          <wp:inline distT="0" distB="0" distL="0" distR="0" wp14:anchorId="368D045A" wp14:editId="5AECC6C9">
            <wp:extent cx="4443095" cy="5731510"/>
            <wp:effectExtent l="3493"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5400000">
                      <a:off x="0" y="0"/>
                      <a:ext cx="4443095" cy="5731510"/>
                    </a:xfrm>
                    <a:prstGeom prst="rect">
                      <a:avLst/>
                    </a:prstGeom>
                  </pic:spPr>
                </pic:pic>
              </a:graphicData>
            </a:graphic>
          </wp:inline>
        </w:drawing>
      </w:r>
    </w:p>
    <w:p w14:paraId="729F0B65" w14:textId="6DF1BDF6" w:rsidR="00C7558A" w:rsidRDefault="00C7558A" w:rsidP="00891F15">
      <w:pPr>
        <w:pStyle w:val="Heading3"/>
      </w:pPr>
      <w:bookmarkStart w:id="21" w:name="_Toc46320086"/>
      <w:r>
        <w:t>Geograph</w:t>
      </w:r>
      <w:r w:rsidR="00D32214">
        <w:t>ic factors</w:t>
      </w:r>
      <w:bookmarkEnd w:id="21"/>
    </w:p>
    <w:p w14:paraId="12E2FC12" w14:textId="73A095C8" w:rsidR="00B67B4C" w:rsidRDefault="00E56259" w:rsidP="00891F15">
      <w:r>
        <w:t xml:space="preserve">East Gippsland is the second largest local government area in Victoria by area. The population of approximately 44,000 is spread across this region with upwards of 100 individual communities. There are vast differences between these communities, </w:t>
      </w:r>
      <w:r w:rsidR="00E446EC">
        <w:t>and it</w:t>
      </w:r>
      <w:r>
        <w:t xml:space="preserve"> is essential to recognise that a one size fits all approach is not appropriate and consideration of the individual qualities of communities must be taken into account</w:t>
      </w:r>
      <w:r w:rsidR="006534DB">
        <w:t xml:space="preserve"> </w:t>
      </w:r>
      <w:r w:rsidR="006534DB">
        <w:fldChar w:fldCharType="begin" w:fldLock="1"/>
      </w:r>
      <w:r w:rsidR="003F227E">
        <w:instrText>ADDIN CSL_CITATION {"citationItems":[{"id":"ITEM-1","itemData":{"author":[{"dropping-particle":"","family":"East Gipppsland PCP and East Gippsland Shire Council.","given":"","non-dropping-particle":"","parse-names":false,"suffix":""}],"id":"ITEM-1","issue":"November 2017","issued":{"date-parts":[["2017"]]},"title":"Well Placed for Wellbeing","type":"report"},"uris":["http://www.mendeley.com/documents/?uuid=7ad86c99-dcab-4598-adcb-ebf0b22bdf19"]}],"mendeley":{"formattedCitation":"(East Gipppsland PCP and East Gippsland Shire Council., 2017)","manualFormatting":"(East Gippsland Shire Council, Primary Care Partnership, 2017)","plainTextFormattedCitation":"(East Gipppsland PCP and East Gippsland Shire Council., 2017)","previouslyFormattedCitation":"(East Gipppsland PCP and East Gippsland Shire Council., 2017)"},"properties":{"noteIndex":0},"schema":"https://github.com/citation-style-language/schema/raw/master/csl-citation.json"}</w:instrText>
      </w:r>
      <w:r w:rsidR="006534DB">
        <w:fldChar w:fldCharType="separate"/>
      </w:r>
      <w:r w:rsidR="006534DB">
        <w:rPr>
          <w:noProof/>
        </w:rPr>
        <w:t>(East Gippsland Shire Council, Primary Care Partnership</w:t>
      </w:r>
      <w:r w:rsidR="006534DB" w:rsidRPr="006534DB">
        <w:rPr>
          <w:noProof/>
        </w:rPr>
        <w:t>, 20</w:t>
      </w:r>
      <w:r w:rsidR="006534DB">
        <w:rPr>
          <w:noProof/>
        </w:rPr>
        <w:t>17</w:t>
      </w:r>
      <w:r w:rsidR="006534DB" w:rsidRPr="006534DB">
        <w:rPr>
          <w:noProof/>
        </w:rPr>
        <w:t>)</w:t>
      </w:r>
      <w:r w:rsidR="006534DB">
        <w:fldChar w:fldCharType="end"/>
      </w:r>
      <w:r w:rsidR="00085524">
        <w:t>.</w:t>
      </w:r>
    </w:p>
    <w:p w14:paraId="34EBEB30" w14:textId="49218A7B" w:rsidR="00DF0B01" w:rsidRDefault="00DF0B01" w:rsidP="00891F15">
      <w:r>
        <w:t xml:space="preserve">The unique geography and overall size of East Gippsland makes transport an on-going issue for families and children to travel easily around the region. This in turn creates challenges in accessibility to critical services such as health care, education and employment. </w:t>
      </w:r>
      <w:r w:rsidR="00E446EC">
        <w:t>T</w:t>
      </w:r>
      <w:r>
        <w:t xml:space="preserve">hose </w:t>
      </w:r>
      <w:r w:rsidR="00EA45FF">
        <w:t xml:space="preserve">living </w:t>
      </w:r>
      <w:r>
        <w:t xml:space="preserve">in remote areas have limited or no access to public transport </w:t>
      </w:r>
      <w:r w:rsidR="003F3C81">
        <w:fldChar w:fldCharType="begin" w:fldLock="1"/>
      </w:r>
      <w:r w:rsidR="003F3C81">
        <w:instrText>ADDIN CSL_CITATION {"citationItems":[{"id":"ITEM-1","itemData":{"author":[{"dropping-particle":"","family":"ARACY","given":"","non-dropping-particle":"","parse-names":false,"suffix":""}],"id":"ITEM-1","issued":{"date-parts":[["2018"]]},"number-of-pages":"4-5","title":"The Wellbeing of Children and Young People","type":"report"},"uris":["http://www.mendeley.com/documents/?uuid=ff4cc48c-c610-4c64-9b73-4fafb5fd7749"]}],"mendeley":{"formattedCitation":"(ARACY, 2018)","plainTextFormattedCitation":"(ARACY, 2018)","previouslyFormattedCitation":"(ARACY, 2018)"},"properties":{"noteIndex":0},"schema":"https://github.com/citation-style-language/schema/raw/master/csl-citation.json"}</w:instrText>
      </w:r>
      <w:r w:rsidR="003F3C81">
        <w:fldChar w:fldCharType="separate"/>
      </w:r>
      <w:r w:rsidR="003F3C81" w:rsidRPr="003F3C81">
        <w:rPr>
          <w:noProof/>
        </w:rPr>
        <w:t>(ARACY, 2018)</w:t>
      </w:r>
      <w:r w:rsidR="003F3C81">
        <w:fldChar w:fldCharType="end"/>
      </w:r>
      <w:r w:rsidR="00085524">
        <w:t>.</w:t>
      </w:r>
    </w:p>
    <w:p w14:paraId="318BE9FB" w14:textId="49573A20" w:rsidR="00C51646" w:rsidRDefault="00C51646" w:rsidP="00891F15">
      <w:pPr>
        <w:pStyle w:val="Heading3"/>
      </w:pPr>
      <w:bookmarkStart w:id="22" w:name="_Toc46320087"/>
      <w:r>
        <w:t>Social</w:t>
      </w:r>
      <w:r w:rsidR="00D32214">
        <w:t xml:space="preserve"> factors</w:t>
      </w:r>
      <w:bookmarkEnd w:id="22"/>
    </w:p>
    <w:p w14:paraId="57D0F1B3" w14:textId="62E97720" w:rsidR="009F5E75" w:rsidRDefault="00BA0DD9" w:rsidP="00891F15">
      <w:r>
        <w:t>In Dec</w:t>
      </w:r>
      <w:r w:rsidR="00EA45FF">
        <w:t>ember</w:t>
      </w:r>
      <w:r>
        <w:t xml:space="preserve"> 2019</w:t>
      </w:r>
      <w:r w:rsidR="00EA45FF">
        <w:t>,</w:t>
      </w:r>
      <w:r>
        <w:t xml:space="preserve"> Red Cross assess</w:t>
      </w:r>
      <w:r w:rsidR="00570F98">
        <w:t>ed</w:t>
      </w:r>
      <w:r>
        <w:t xml:space="preserve"> the impact of the prolonged drought</w:t>
      </w:r>
      <w:r w:rsidR="00570F98">
        <w:t xml:space="preserve"> on farming communities </w:t>
      </w:r>
      <w:r>
        <w:t>in the region, with East Gippsland and parts of Wellington Sh</w:t>
      </w:r>
      <w:r w:rsidR="00D85681">
        <w:t>i</w:t>
      </w:r>
      <w:r>
        <w:t>re experiencing below average to lowest recorded rainfall since 2016</w:t>
      </w:r>
      <w:r w:rsidR="00570F98">
        <w:t xml:space="preserve">. They found that drought-related stress affected children and young people who were under </w:t>
      </w:r>
      <w:r w:rsidR="00570F98" w:rsidRPr="00570F98">
        <w:t xml:space="preserve">significant pressure to contribute to the business and help reduce the workload of their parents during drought. </w:t>
      </w:r>
      <w:r w:rsidR="002C7380">
        <w:t>The following quote illustrates this</w:t>
      </w:r>
      <w:r w:rsidR="005A70AF">
        <w:t xml:space="preserve"> pressure:</w:t>
      </w:r>
      <w:r w:rsidR="002C7380">
        <w:t xml:space="preserve"> </w:t>
      </w:r>
      <w:r w:rsidR="00570F98" w:rsidRPr="002C7380">
        <w:rPr>
          <w:i/>
          <w:iCs/>
        </w:rPr>
        <w:t>“Some children may miss school, give up sport and recreational activities and lose much needed sleep. Students as young as 13-years-old are working longer days than most adults.”</w:t>
      </w:r>
      <w:r w:rsidR="00570F98">
        <w:t xml:space="preserve"> </w:t>
      </w:r>
      <w:r w:rsidR="006534DB" w:rsidRPr="006534DB">
        <w:fldChar w:fldCharType="begin" w:fldLock="1"/>
      </w:r>
      <w:r w:rsidR="003F227E">
        <w:instrText>ADDIN CSL_CITATION {"citationItems":[{"id":"ITEM-1","itemData":{"author":[{"dropping-particle":"","family":"Victorian Red Cross","given":"","non-dropping-particle":"","parse-names":false,"suffix":""}],"id":"ITEM-1","issued":{"date-parts":[["2019"]]},"title":"The Needs of Drought Affected Gippsland Farming Communities Analysis of the needs of drought-affected farmers, their families and communities in East Gippsland and Wellington Shires","type":"report"},"uris":["http://www.mendeley.com/documents/?uuid=38709493-46cf-3ddb-bb78-170793193335"]}],"mendeley":{"formattedCitation":"(Victorian Red Cross, 2019)","manualFormatting":"(p 9, Brown, 2019)","plainTextFormattedCitation":"(Victorian Red Cross, 2019)","previouslyFormattedCitation":"(Victorian Red Cross, 2019)"},"properties":{"noteIndex":0},"schema":"https://github.com/citation-style-language/schema/raw/master/csl-citation.json"}</w:instrText>
      </w:r>
      <w:r w:rsidR="006534DB" w:rsidRPr="006534DB">
        <w:fldChar w:fldCharType="separate"/>
      </w:r>
      <w:r w:rsidR="006534DB" w:rsidRPr="006534DB">
        <w:rPr>
          <w:noProof/>
        </w:rPr>
        <w:t>(p 9, Brown, 2019)</w:t>
      </w:r>
      <w:r w:rsidR="006534DB" w:rsidRPr="006534DB">
        <w:fldChar w:fldCharType="end"/>
      </w:r>
      <w:r w:rsidR="002C7380">
        <w:t>.</w:t>
      </w:r>
      <w:r w:rsidR="00570F98" w:rsidRPr="006534DB">
        <w:t xml:space="preserve"> </w:t>
      </w:r>
      <w:r w:rsidR="00570F98">
        <w:t xml:space="preserve">A UNICEF report on the impact of the drought in NSW on children and young people </w:t>
      </w:r>
      <w:r w:rsidR="005A70AF">
        <w:t xml:space="preserve">also </w:t>
      </w:r>
      <w:r w:rsidR="00570F98">
        <w:t xml:space="preserve">found that </w:t>
      </w:r>
      <w:r w:rsidR="00692FCD">
        <w:t xml:space="preserve">drought </w:t>
      </w:r>
      <w:r w:rsidR="00570F98" w:rsidRPr="00570F98">
        <w:t>places an emotional toll on children grow</w:t>
      </w:r>
      <w:r w:rsidR="00570F98">
        <w:t xml:space="preserve">ing up prematurely and having </w:t>
      </w:r>
      <w:r w:rsidR="00570F98" w:rsidRPr="00570F98">
        <w:t>responsibilities beyond their years</w:t>
      </w:r>
      <w:r w:rsidR="00570F98">
        <w:t xml:space="preserve"> </w:t>
      </w:r>
      <w:r w:rsidR="003F3C81">
        <w:fldChar w:fldCharType="begin" w:fldLock="1"/>
      </w:r>
      <w:r w:rsidR="003F3C81">
        <w:instrText>ADDIN CSL_CITATION {"citationItems":[{"id":"ITEM-1","itemData":{"author":[{"dropping-particle":"","family":"UNICEF","given":"","non-dropping-particle":"","parse-names":false,"suffix":""}],"id":"ITEM-1","issued":{"date-parts":[["2019"]]},"number-of-pages":"36","title":"In their own words: the hidden impact of prolonged drought on children and young people","type":"report"},"uris":["http://www.mendeley.com/documents/?uuid=fd141aeb-9065-3cdd-93ad-a9d9a6567bae"]}],"mendeley":{"formattedCitation":"(UNICEF, 2019)","plainTextFormattedCitation":"(UNICEF, 2019)","previouslyFormattedCitation":"(UNICEF, 2019)"},"properties":{"noteIndex":0},"schema":"https://github.com/citation-style-language/schema/raw/master/csl-citation.json"}</w:instrText>
      </w:r>
      <w:r w:rsidR="003F3C81">
        <w:fldChar w:fldCharType="separate"/>
      </w:r>
      <w:r w:rsidR="003F3C81" w:rsidRPr="003F3C81">
        <w:rPr>
          <w:noProof/>
        </w:rPr>
        <w:t>(UNICEF, 2019)</w:t>
      </w:r>
      <w:r w:rsidR="003F3C81">
        <w:fldChar w:fldCharType="end"/>
      </w:r>
      <w:r w:rsidR="005A70AF">
        <w:t>.</w:t>
      </w:r>
    </w:p>
    <w:p w14:paraId="442E4E20" w14:textId="61253448" w:rsidR="0059322D" w:rsidRDefault="0059322D" w:rsidP="00570F98">
      <w:pPr>
        <w:pStyle w:val="NoSpacing"/>
      </w:pPr>
    </w:p>
    <w:p w14:paraId="17C1A0DA" w14:textId="77777777" w:rsidR="00142A16" w:rsidRDefault="00CE6B9C" w:rsidP="00891F15">
      <w:r>
        <w:t xml:space="preserve">In 2018 </w:t>
      </w:r>
      <w:r w:rsidRPr="005A70AF">
        <w:rPr>
          <w:i/>
          <w:iCs/>
        </w:rPr>
        <w:t>The Wellbeing of Children and Young People –</w:t>
      </w:r>
      <w:r w:rsidR="006534DB" w:rsidRPr="005A70AF">
        <w:rPr>
          <w:i/>
          <w:iCs/>
        </w:rPr>
        <w:t xml:space="preserve"> </w:t>
      </w:r>
      <w:r w:rsidRPr="005A70AF">
        <w:rPr>
          <w:i/>
          <w:iCs/>
        </w:rPr>
        <w:t>East Gippsland Report 2018</w:t>
      </w:r>
      <w:r w:rsidRPr="00CE6B9C">
        <w:t xml:space="preserve"> </w:t>
      </w:r>
      <w:r>
        <w:t>highlighted that whil</w:t>
      </w:r>
      <w:r w:rsidR="005A70AF">
        <w:t>e</w:t>
      </w:r>
      <w:r>
        <w:t xml:space="preserve"> there were some positive shifts in population data at a Local Government level of East Gippsland</w:t>
      </w:r>
      <w:r w:rsidR="00DF0B01">
        <w:t>, there were</w:t>
      </w:r>
      <w:r>
        <w:t xml:space="preserve"> additional challenges for the community to tackle. </w:t>
      </w:r>
    </w:p>
    <w:p w14:paraId="6B53A571" w14:textId="7A447B99" w:rsidR="0059322D" w:rsidRDefault="00CE6B9C" w:rsidP="00891F15">
      <w:r>
        <w:t>Compared to Victorian averages these include:</w:t>
      </w:r>
    </w:p>
    <w:p w14:paraId="42D8B411" w14:textId="31EECF1C" w:rsidR="00CE6B9C" w:rsidRPr="00891F15" w:rsidRDefault="00CE6B9C" w:rsidP="000D5566">
      <w:pPr>
        <w:pStyle w:val="ListParagraph"/>
        <w:numPr>
          <w:ilvl w:val="0"/>
          <w:numId w:val="45"/>
        </w:numPr>
        <w:rPr>
          <w:szCs w:val="20"/>
        </w:rPr>
      </w:pPr>
      <w:r w:rsidRPr="00891F15">
        <w:rPr>
          <w:szCs w:val="20"/>
        </w:rPr>
        <w:t xml:space="preserve">The percentage of children arriving at school who are developmentally vulnerable in physical health and wellbeing, language and cognitive skills, communication skills and general knowledge starting school are higher </w:t>
      </w:r>
    </w:p>
    <w:p w14:paraId="6091ACE6" w14:textId="7AD33B60" w:rsidR="00CE6B9C" w:rsidRPr="00891F15" w:rsidRDefault="00CE6B9C" w:rsidP="000D5566">
      <w:pPr>
        <w:pStyle w:val="ListParagraph"/>
        <w:numPr>
          <w:ilvl w:val="0"/>
          <w:numId w:val="45"/>
        </w:numPr>
        <w:rPr>
          <w:szCs w:val="20"/>
        </w:rPr>
      </w:pPr>
      <w:r w:rsidRPr="00891F15">
        <w:rPr>
          <w:szCs w:val="20"/>
        </w:rPr>
        <w:t>The percentage of four-year-olds attending kindergarten has been decreasing si</w:t>
      </w:r>
      <w:r w:rsidR="0050399A" w:rsidRPr="00891F15">
        <w:rPr>
          <w:szCs w:val="20"/>
        </w:rPr>
        <w:t>nce 2011</w:t>
      </w:r>
    </w:p>
    <w:p w14:paraId="1985BDA2" w14:textId="77777777" w:rsidR="00CE6B9C" w:rsidRPr="00891F15" w:rsidRDefault="00CE6B9C" w:rsidP="000D5566">
      <w:pPr>
        <w:pStyle w:val="ListParagraph"/>
        <w:numPr>
          <w:ilvl w:val="0"/>
          <w:numId w:val="45"/>
        </w:numPr>
        <w:rPr>
          <w:szCs w:val="20"/>
        </w:rPr>
      </w:pPr>
      <w:r w:rsidRPr="00891F15">
        <w:rPr>
          <w:szCs w:val="20"/>
        </w:rPr>
        <w:t xml:space="preserve">The number of family violence incidences are higher, along with a high number of children and young people who are present at family violence incidences </w:t>
      </w:r>
    </w:p>
    <w:p w14:paraId="671EF38D" w14:textId="77777777" w:rsidR="00CE6B9C" w:rsidRPr="00891F15" w:rsidRDefault="00CE6B9C" w:rsidP="000D5566">
      <w:pPr>
        <w:pStyle w:val="ListParagraph"/>
        <w:numPr>
          <w:ilvl w:val="0"/>
          <w:numId w:val="45"/>
        </w:numPr>
        <w:rPr>
          <w:szCs w:val="20"/>
        </w:rPr>
      </w:pPr>
      <w:r w:rsidRPr="00891F15">
        <w:rPr>
          <w:szCs w:val="20"/>
        </w:rPr>
        <w:t xml:space="preserve">The number of children and young people who are a victim of crime continues to be much higher </w:t>
      </w:r>
    </w:p>
    <w:p w14:paraId="10E226E3" w14:textId="27F8657D" w:rsidR="00CE6B9C" w:rsidRPr="00891F15" w:rsidRDefault="00CE6B9C" w:rsidP="000D5566">
      <w:pPr>
        <w:pStyle w:val="ListParagraph"/>
        <w:numPr>
          <w:ilvl w:val="0"/>
          <w:numId w:val="45"/>
        </w:numPr>
        <w:rPr>
          <w:szCs w:val="20"/>
        </w:rPr>
      </w:pPr>
      <w:r w:rsidRPr="00891F15">
        <w:rPr>
          <w:szCs w:val="20"/>
        </w:rPr>
        <w:t xml:space="preserve">The rates of children who report being bullied in Year Five to </w:t>
      </w:r>
      <w:r w:rsidR="005A70AF" w:rsidRPr="00891F15">
        <w:rPr>
          <w:szCs w:val="20"/>
        </w:rPr>
        <w:t xml:space="preserve">Year </w:t>
      </w:r>
      <w:r w:rsidRPr="00891F15">
        <w:rPr>
          <w:szCs w:val="20"/>
        </w:rPr>
        <w:t xml:space="preserve">Nine are much higher </w:t>
      </w:r>
    </w:p>
    <w:p w14:paraId="5826918A" w14:textId="77777777" w:rsidR="00CE6B9C" w:rsidRPr="00891F15" w:rsidRDefault="00CE6B9C" w:rsidP="000D5566">
      <w:pPr>
        <w:pStyle w:val="ListParagraph"/>
        <w:numPr>
          <w:ilvl w:val="0"/>
          <w:numId w:val="45"/>
        </w:numPr>
        <w:rPr>
          <w:szCs w:val="20"/>
        </w:rPr>
      </w:pPr>
      <w:r w:rsidRPr="00891F15">
        <w:rPr>
          <w:szCs w:val="20"/>
        </w:rPr>
        <w:t xml:space="preserve">The percentage of children at high risk of emotional and behavioural difficulties is greater </w:t>
      </w:r>
    </w:p>
    <w:p w14:paraId="4A0F6ECB" w14:textId="4E017FC9" w:rsidR="00CE6B9C" w:rsidRPr="00891F15" w:rsidRDefault="00CE6B9C" w:rsidP="000D5566">
      <w:pPr>
        <w:pStyle w:val="ListParagraph"/>
        <w:numPr>
          <w:ilvl w:val="0"/>
          <w:numId w:val="45"/>
        </w:numPr>
        <w:rPr>
          <w:szCs w:val="20"/>
        </w:rPr>
      </w:pPr>
      <w:r w:rsidRPr="00891F15">
        <w:rPr>
          <w:szCs w:val="20"/>
        </w:rPr>
        <w:t xml:space="preserve">There is a higher </w:t>
      </w:r>
      <w:r w:rsidR="0044556B" w:rsidRPr="00891F15">
        <w:rPr>
          <w:szCs w:val="20"/>
        </w:rPr>
        <w:t xml:space="preserve">proportion </w:t>
      </w:r>
      <w:r w:rsidRPr="00891F15">
        <w:rPr>
          <w:szCs w:val="20"/>
        </w:rPr>
        <w:t xml:space="preserve">of children who have additional needs </w:t>
      </w:r>
    </w:p>
    <w:p w14:paraId="577C4213" w14:textId="2A901B30" w:rsidR="00CE6B9C" w:rsidRDefault="00CE6B9C" w:rsidP="000D5566">
      <w:pPr>
        <w:pStyle w:val="ListParagraph"/>
        <w:numPr>
          <w:ilvl w:val="0"/>
          <w:numId w:val="45"/>
        </w:numPr>
      </w:pPr>
      <w:r w:rsidRPr="00891F15">
        <w:rPr>
          <w:szCs w:val="20"/>
        </w:rPr>
        <w:t>The rising</w:t>
      </w:r>
      <w:r w:rsidRPr="00CE6B9C">
        <w:t xml:space="preserve"> number of child protection</w:t>
      </w:r>
      <w:r>
        <w:t xml:space="preserve"> </w:t>
      </w:r>
      <w:r w:rsidRPr="00CE6B9C">
        <w:t>substantiations needs attention</w:t>
      </w:r>
      <w:r w:rsidR="0044556B">
        <w:t>.</w:t>
      </w:r>
    </w:p>
    <w:p w14:paraId="17B74261" w14:textId="68217A3F" w:rsidR="00C56633" w:rsidRDefault="00C56633" w:rsidP="00220527">
      <w:pPr>
        <w:spacing w:before="120"/>
      </w:pPr>
      <w:r>
        <w:t>Compared to Australian students</w:t>
      </w:r>
      <w:r w:rsidR="00DF0B01">
        <w:t xml:space="preserve"> these include</w:t>
      </w:r>
      <w:r>
        <w:t>:</w:t>
      </w:r>
    </w:p>
    <w:p w14:paraId="21513D1A" w14:textId="145068DA" w:rsidR="00C56633" w:rsidRPr="00891F15" w:rsidRDefault="00C56633" w:rsidP="000D5566">
      <w:pPr>
        <w:pStyle w:val="ListParagraph"/>
        <w:numPr>
          <w:ilvl w:val="0"/>
          <w:numId w:val="45"/>
        </w:numPr>
        <w:rPr>
          <w:szCs w:val="20"/>
        </w:rPr>
      </w:pPr>
      <w:r w:rsidRPr="00891F15">
        <w:rPr>
          <w:szCs w:val="20"/>
        </w:rPr>
        <w:t xml:space="preserve">Year Eight East Gippsland students report a significantly higher level of depressive symptoms compared with the same group Australia-wide </w:t>
      </w:r>
    </w:p>
    <w:p w14:paraId="032D95BD" w14:textId="73193813" w:rsidR="00C56633" w:rsidRPr="00891F15" w:rsidRDefault="00C56633" w:rsidP="000D5566">
      <w:pPr>
        <w:pStyle w:val="ListParagraph"/>
        <w:numPr>
          <w:ilvl w:val="0"/>
          <w:numId w:val="45"/>
        </w:numPr>
        <w:rPr>
          <w:szCs w:val="20"/>
        </w:rPr>
      </w:pPr>
      <w:r w:rsidRPr="00891F15">
        <w:rPr>
          <w:szCs w:val="20"/>
        </w:rPr>
        <w:t xml:space="preserve">Students report a decline in coping with stress from Year Six to </w:t>
      </w:r>
      <w:r w:rsidR="00142A16" w:rsidRPr="00891F15">
        <w:rPr>
          <w:szCs w:val="20"/>
        </w:rPr>
        <w:t xml:space="preserve">Year </w:t>
      </w:r>
      <w:r w:rsidRPr="00891F15">
        <w:rPr>
          <w:szCs w:val="20"/>
        </w:rPr>
        <w:t>Ten</w:t>
      </w:r>
    </w:p>
    <w:p w14:paraId="6DA056BC" w14:textId="77777777" w:rsidR="00C56633" w:rsidRPr="00891F15" w:rsidRDefault="00C56633" w:rsidP="000D5566">
      <w:pPr>
        <w:pStyle w:val="ListParagraph"/>
        <w:numPr>
          <w:ilvl w:val="0"/>
          <w:numId w:val="45"/>
        </w:numPr>
        <w:rPr>
          <w:szCs w:val="20"/>
        </w:rPr>
      </w:pPr>
      <w:r w:rsidRPr="00891F15">
        <w:rPr>
          <w:szCs w:val="20"/>
        </w:rPr>
        <w:t xml:space="preserve">Compared with students across Australia, Year Eight East Gippsland students report significantly lower levels of emotional control </w:t>
      </w:r>
    </w:p>
    <w:p w14:paraId="1BBFB42C" w14:textId="6AE8A542" w:rsidR="002F70D8" w:rsidRPr="00891F15" w:rsidRDefault="00C56633" w:rsidP="000D5566">
      <w:pPr>
        <w:pStyle w:val="ListParagraph"/>
        <w:numPr>
          <w:ilvl w:val="0"/>
          <w:numId w:val="45"/>
        </w:numPr>
      </w:pPr>
      <w:r w:rsidRPr="00891F15">
        <w:rPr>
          <w:szCs w:val="20"/>
        </w:rPr>
        <w:t>East Gippsland students report significantly higher rates of lifetime and recent alcohol use</w:t>
      </w:r>
      <w:r w:rsidR="00142A16">
        <w:t>.</w:t>
      </w:r>
    </w:p>
    <w:p w14:paraId="2E1F1499" w14:textId="28B5BC1C" w:rsidR="00E132AA" w:rsidRDefault="00E132AA" w:rsidP="000204CC">
      <w:pPr>
        <w:pStyle w:val="Heading2"/>
      </w:pPr>
      <w:bookmarkStart w:id="23" w:name="_Toc46320088"/>
      <w:r>
        <w:t>B</w:t>
      </w:r>
      <w:r w:rsidR="008C5273">
        <w:t>ushfire impact 201</w:t>
      </w:r>
      <w:r w:rsidR="00BE3018">
        <w:t>9-2020</w:t>
      </w:r>
      <w:bookmarkEnd w:id="23"/>
    </w:p>
    <w:p w14:paraId="3BF9A561" w14:textId="16104BA1" w:rsidR="00AD7B7F" w:rsidRDefault="00ED22F2" w:rsidP="00BE3018">
      <w:r>
        <w:t>The 2019-2020 Bushfires was East Gippsland’s largest ever disaster.</w:t>
      </w:r>
      <w:r w:rsidR="00D726D0">
        <w:t xml:space="preserve"> Below is an overview of the timeline of the fires:</w:t>
      </w:r>
    </w:p>
    <w:p w14:paraId="38D594F0" w14:textId="0C1A9790" w:rsidR="00AD7B7F" w:rsidRPr="00891F15" w:rsidRDefault="00AD7B7F" w:rsidP="000D5566">
      <w:pPr>
        <w:pStyle w:val="ListParagraph"/>
        <w:numPr>
          <w:ilvl w:val="0"/>
          <w:numId w:val="45"/>
        </w:numPr>
        <w:rPr>
          <w:szCs w:val="20"/>
        </w:rPr>
      </w:pPr>
      <w:r w:rsidRPr="00891F15">
        <w:rPr>
          <w:szCs w:val="20"/>
        </w:rPr>
        <w:t xml:space="preserve">21 November </w:t>
      </w:r>
      <w:r w:rsidR="00B03A99" w:rsidRPr="00891F15">
        <w:rPr>
          <w:szCs w:val="20"/>
        </w:rPr>
        <w:t xml:space="preserve">2019 </w:t>
      </w:r>
      <w:r w:rsidRPr="00891F15">
        <w:rPr>
          <w:szCs w:val="20"/>
        </w:rPr>
        <w:t>– fires first reported.</w:t>
      </w:r>
    </w:p>
    <w:p w14:paraId="74BF8583" w14:textId="015DF849" w:rsidR="00AD7B7F" w:rsidRPr="00891F15" w:rsidRDefault="00AD7B7F" w:rsidP="000D5566">
      <w:pPr>
        <w:pStyle w:val="ListParagraph"/>
        <w:numPr>
          <w:ilvl w:val="0"/>
          <w:numId w:val="45"/>
        </w:numPr>
        <w:rPr>
          <w:szCs w:val="20"/>
        </w:rPr>
      </w:pPr>
      <w:r w:rsidRPr="00891F15">
        <w:rPr>
          <w:szCs w:val="20"/>
        </w:rPr>
        <w:t>Late November</w:t>
      </w:r>
      <w:r w:rsidR="00B03A99" w:rsidRPr="00891F15">
        <w:rPr>
          <w:szCs w:val="20"/>
        </w:rPr>
        <w:t xml:space="preserve"> 2019</w:t>
      </w:r>
      <w:r w:rsidRPr="00891F15">
        <w:rPr>
          <w:szCs w:val="20"/>
        </w:rPr>
        <w:t xml:space="preserve"> – active fires around Bruthen and Great Alpine Road.</w:t>
      </w:r>
    </w:p>
    <w:p w14:paraId="7271F9FC" w14:textId="3FEF0C38" w:rsidR="00AD7B7F" w:rsidRPr="00891F15" w:rsidRDefault="00AD7B7F" w:rsidP="000D5566">
      <w:pPr>
        <w:pStyle w:val="ListParagraph"/>
        <w:numPr>
          <w:ilvl w:val="0"/>
          <w:numId w:val="45"/>
        </w:numPr>
        <w:rPr>
          <w:szCs w:val="20"/>
        </w:rPr>
      </w:pPr>
      <w:r w:rsidRPr="00891F15">
        <w:rPr>
          <w:szCs w:val="20"/>
        </w:rPr>
        <w:t xml:space="preserve">27 December </w:t>
      </w:r>
      <w:r w:rsidR="00B03A99" w:rsidRPr="00891F15">
        <w:rPr>
          <w:szCs w:val="20"/>
        </w:rPr>
        <w:t xml:space="preserve">2019 </w:t>
      </w:r>
      <w:r w:rsidRPr="00891F15">
        <w:rPr>
          <w:szCs w:val="20"/>
        </w:rPr>
        <w:t xml:space="preserve">to 10 January </w:t>
      </w:r>
      <w:r w:rsidR="00B03A99" w:rsidRPr="00891F15">
        <w:rPr>
          <w:szCs w:val="20"/>
        </w:rPr>
        <w:t xml:space="preserve">2020 </w:t>
      </w:r>
      <w:r w:rsidRPr="00891F15">
        <w:rPr>
          <w:szCs w:val="20"/>
        </w:rPr>
        <w:t>– significant fire activity.</w:t>
      </w:r>
    </w:p>
    <w:p w14:paraId="19901B15" w14:textId="35C99447" w:rsidR="00AD7B7F" w:rsidRPr="00891F15" w:rsidRDefault="00AD7B7F" w:rsidP="000D5566">
      <w:pPr>
        <w:pStyle w:val="ListParagraph"/>
        <w:numPr>
          <w:ilvl w:val="0"/>
          <w:numId w:val="45"/>
        </w:numPr>
        <w:rPr>
          <w:szCs w:val="20"/>
        </w:rPr>
      </w:pPr>
      <w:r w:rsidRPr="00891F15">
        <w:rPr>
          <w:szCs w:val="20"/>
        </w:rPr>
        <w:t xml:space="preserve">Late January </w:t>
      </w:r>
      <w:r w:rsidR="00B03A99" w:rsidRPr="00891F15">
        <w:rPr>
          <w:szCs w:val="20"/>
        </w:rPr>
        <w:t xml:space="preserve">2020 </w:t>
      </w:r>
      <w:r w:rsidRPr="00891F15">
        <w:rPr>
          <w:szCs w:val="20"/>
        </w:rPr>
        <w:t>to early February</w:t>
      </w:r>
      <w:r w:rsidR="00B03A99" w:rsidRPr="00891F15">
        <w:rPr>
          <w:szCs w:val="20"/>
        </w:rPr>
        <w:t xml:space="preserve"> 2020</w:t>
      </w:r>
      <w:r w:rsidRPr="00891F15">
        <w:rPr>
          <w:szCs w:val="20"/>
        </w:rPr>
        <w:t xml:space="preserve"> – significant fire activity.</w:t>
      </w:r>
    </w:p>
    <w:p w14:paraId="486BA2B6" w14:textId="50AA772A" w:rsidR="00AD7B7F" w:rsidRPr="00891F15" w:rsidRDefault="00AD7B7F" w:rsidP="000D5566">
      <w:pPr>
        <w:pStyle w:val="ListParagraph"/>
        <w:numPr>
          <w:ilvl w:val="0"/>
          <w:numId w:val="45"/>
        </w:numPr>
        <w:rPr>
          <w:szCs w:val="20"/>
        </w:rPr>
      </w:pPr>
      <w:r w:rsidRPr="00891F15">
        <w:rPr>
          <w:szCs w:val="20"/>
        </w:rPr>
        <w:t xml:space="preserve">19 February </w:t>
      </w:r>
      <w:r w:rsidR="00B03A99" w:rsidRPr="00891F15">
        <w:rPr>
          <w:szCs w:val="20"/>
        </w:rPr>
        <w:t xml:space="preserve">2020 </w:t>
      </w:r>
      <w:r w:rsidRPr="00891F15">
        <w:rPr>
          <w:szCs w:val="20"/>
        </w:rPr>
        <w:t>– Tambo District fires contained after 91 days.</w:t>
      </w:r>
    </w:p>
    <w:p w14:paraId="644DEECA" w14:textId="50B48BB9" w:rsidR="00AD7B7F" w:rsidRPr="00891F15" w:rsidRDefault="00AD7B7F" w:rsidP="000D5566">
      <w:pPr>
        <w:pStyle w:val="ListParagraph"/>
        <w:numPr>
          <w:ilvl w:val="0"/>
          <w:numId w:val="45"/>
        </w:numPr>
        <w:rPr>
          <w:szCs w:val="20"/>
        </w:rPr>
      </w:pPr>
      <w:r w:rsidRPr="00891F15">
        <w:rPr>
          <w:szCs w:val="20"/>
        </w:rPr>
        <w:t xml:space="preserve">20 February </w:t>
      </w:r>
      <w:r w:rsidR="00B03A99" w:rsidRPr="00891F15">
        <w:rPr>
          <w:szCs w:val="20"/>
        </w:rPr>
        <w:t xml:space="preserve">2020 </w:t>
      </w:r>
      <w:r w:rsidRPr="00891F15">
        <w:rPr>
          <w:szCs w:val="20"/>
        </w:rPr>
        <w:t>– Snowy District fires remain going, including 73 ha peat fire near Cape Conran</w:t>
      </w:r>
      <w:r w:rsidR="00B03A99" w:rsidRPr="00891F15">
        <w:rPr>
          <w:szCs w:val="20"/>
        </w:rPr>
        <w:t>.</w:t>
      </w:r>
    </w:p>
    <w:p w14:paraId="1CCEB0F3" w14:textId="5A8F1A0A" w:rsidR="00AD7B7F" w:rsidRDefault="00D11763" w:rsidP="007C535A">
      <w:pPr>
        <w:pStyle w:val="NoSpacing"/>
        <w:ind w:left="360"/>
        <w:rPr>
          <w:i/>
        </w:rPr>
      </w:pPr>
      <w:r>
        <w:rPr>
          <w:i/>
        </w:rPr>
        <w:fldChar w:fldCharType="begin" w:fldLock="1"/>
      </w:r>
      <w:r>
        <w:rPr>
          <w:i/>
        </w:rPr>
        <w:instrText>ADDIN CSL_CITATION {"citationItems":[{"id":"ITEM-1","itemData":{"author":[{"dropping-particle":"","family":"EGSC","given":"","non-dropping-particle":"","parse-names":false,"suffix":""}],"id":"ITEM-1","issued":{"date-parts":[["2020"]]},"number-of-pages":"2","title":"East Gippsland Bushfires 2019-2020 asset impact snapshot","type":"report"},"uris":["http://www.mendeley.com/documents/?uuid=6d32b81e-fec8-3379-8540-b91c5ffde4b0"]}],"mendeley":{"formattedCitation":"(EGSC, 2020)","plainTextFormattedCitation":"(EGSC, 2020)","previouslyFormattedCitation":"(EGSC, 2020)"},"properties":{"noteIndex":0},"schema":"https://github.com/citation-style-language/schema/raw/master/csl-citation.json"}</w:instrText>
      </w:r>
      <w:r>
        <w:rPr>
          <w:i/>
        </w:rPr>
        <w:fldChar w:fldCharType="separate"/>
      </w:r>
      <w:r w:rsidRPr="00D11763">
        <w:rPr>
          <w:noProof/>
        </w:rPr>
        <w:t>(EGSC, 2020)</w:t>
      </w:r>
      <w:r>
        <w:rPr>
          <w:i/>
        </w:rPr>
        <w:fldChar w:fldCharType="end"/>
      </w:r>
    </w:p>
    <w:p w14:paraId="32BF78CC" w14:textId="77777777" w:rsidR="00220527" w:rsidRDefault="00220527">
      <w:pPr>
        <w:spacing w:line="259" w:lineRule="auto"/>
        <w:rPr>
          <w:rFonts w:asciiTheme="majorHAnsi" w:eastAsiaTheme="majorEastAsia" w:hAnsiTheme="majorHAnsi" w:cstheme="majorBidi"/>
          <w:color w:val="2F517F" w:themeColor="accent1" w:themeShade="7F"/>
          <w:sz w:val="24"/>
          <w:szCs w:val="24"/>
        </w:rPr>
      </w:pPr>
      <w:r>
        <w:br w:type="page"/>
      </w:r>
    </w:p>
    <w:p w14:paraId="6D3EC94F" w14:textId="0B4A0C1D" w:rsidR="00443E2A" w:rsidRDefault="00443E2A" w:rsidP="00220527">
      <w:pPr>
        <w:pStyle w:val="Heading3"/>
      </w:pPr>
      <w:bookmarkStart w:id="24" w:name="_Toc46320089"/>
      <w:r>
        <w:t>Snapshot</w:t>
      </w:r>
      <w:bookmarkEnd w:id="24"/>
    </w:p>
    <w:p w14:paraId="3835225F" w14:textId="125DFB27" w:rsidR="00533AD8" w:rsidRPr="0050413B" w:rsidRDefault="001B2E59" w:rsidP="00BE3018">
      <w:r>
        <w:t>I</w:t>
      </w:r>
      <w:r w:rsidR="00533AD8">
        <w:t>n</w:t>
      </w:r>
      <w:r>
        <w:t xml:space="preserve"> June 2020</w:t>
      </w:r>
      <w:r w:rsidR="00EF01F8">
        <w:t>, t</w:t>
      </w:r>
      <w:r>
        <w:t>he National Bushfire Recovery Agency has compiled profiles of local government areas (LGAs) affected by bushfires (108 in total). They found that in East Gippsland:</w:t>
      </w:r>
    </w:p>
    <w:p w14:paraId="0A67E43C" w14:textId="7171BD79" w:rsidR="00BE3018" w:rsidRPr="00220527" w:rsidRDefault="00BE3018" w:rsidP="000D5566">
      <w:pPr>
        <w:pStyle w:val="ListParagraph"/>
        <w:numPr>
          <w:ilvl w:val="0"/>
          <w:numId w:val="45"/>
        </w:numPr>
        <w:rPr>
          <w:szCs w:val="20"/>
        </w:rPr>
      </w:pPr>
      <w:bookmarkStart w:id="25" w:name="EastGippsland"/>
      <w:bookmarkEnd w:id="25"/>
      <w:r w:rsidRPr="003F48E4">
        <w:rPr>
          <w:b/>
        </w:rPr>
        <w:t>54 per cent</w:t>
      </w:r>
      <w:r w:rsidRPr="00EF0E35">
        <w:t xml:space="preserve"> of the </w:t>
      </w:r>
      <w:r w:rsidRPr="00220527">
        <w:rPr>
          <w:szCs w:val="20"/>
        </w:rPr>
        <w:t xml:space="preserve">shire was impacted by the 2019-20 bushfires </w:t>
      </w:r>
    </w:p>
    <w:p w14:paraId="69746FE6" w14:textId="42E55166" w:rsidR="00533AD8" w:rsidRPr="00220527" w:rsidRDefault="00533AD8" w:rsidP="000D5566">
      <w:pPr>
        <w:pStyle w:val="ListParagraph"/>
        <w:numPr>
          <w:ilvl w:val="0"/>
          <w:numId w:val="45"/>
        </w:numPr>
        <w:rPr>
          <w:szCs w:val="20"/>
        </w:rPr>
      </w:pPr>
      <w:r w:rsidRPr="00220527">
        <w:rPr>
          <w:b/>
          <w:szCs w:val="20"/>
        </w:rPr>
        <w:t>11,311 km</w:t>
      </w:r>
      <w:r w:rsidR="00EF01F8" w:rsidRPr="00220527">
        <w:rPr>
          <w:b/>
          <w:szCs w:val="20"/>
        </w:rPr>
        <w:t>²</w:t>
      </w:r>
      <w:r w:rsidRPr="00220527">
        <w:rPr>
          <w:szCs w:val="20"/>
        </w:rPr>
        <w:t xml:space="preserve"> burnt</w:t>
      </w:r>
      <w:r w:rsidR="003F48E4" w:rsidRPr="00220527">
        <w:rPr>
          <w:szCs w:val="20"/>
        </w:rPr>
        <w:t xml:space="preserve"> </w:t>
      </w:r>
    </w:p>
    <w:p w14:paraId="32F5BF25" w14:textId="18FC5B07" w:rsidR="00533AD8" w:rsidRPr="00220527" w:rsidRDefault="00533AD8" w:rsidP="000D5566">
      <w:pPr>
        <w:pStyle w:val="ListParagraph"/>
        <w:numPr>
          <w:ilvl w:val="0"/>
          <w:numId w:val="45"/>
        </w:numPr>
        <w:rPr>
          <w:szCs w:val="20"/>
        </w:rPr>
      </w:pPr>
      <w:r w:rsidRPr="00220527">
        <w:rPr>
          <w:b/>
          <w:szCs w:val="20"/>
        </w:rPr>
        <w:t xml:space="preserve">902 </w:t>
      </w:r>
      <w:r w:rsidR="00EF01F8" w:rsidRPr="00220527">
        <w:rPr>
          <w:b/>
          <w:szCs w:val="20"/>
        </w:rPr>
        <w:t>km²</w:t>
      </w:r>
      <w:r w:rsidR="00EF01F8" w:rsidRPr="00220527">
        <w:rPr>
          <w:szCs w:val="20"/>
        </w:rPr>
        <w:t xml:space="preserve"> </w:t>
      </w:r>
      <w:r w:rsidRPr="00220527">
        <w:rPr>
          <w:szCs w:val="20"/>
        </w:rPr>
        <w:t>of primary production land burnt (21 per cent of primary production land)</w:t>
      </w:r>
    </w:p>
    <w:p w14:paraId="18B2BA32" w14:textId="4BDBE49E" w:rsidR="00533AD8" w:rsidRPr="00220527" w:rsidRDefault="00533AD8" w:rsidP="000D5566">
      <w:pPr>
        <w:pStyle w:val="ListParagraph"/>
        <w:numPr>
          <w:ilvl w:val="0"/>
          <w:numId w:val="45"/>
        </w:numPr>
        <w:rPr>
          <w:szCs w:val="20"/>
        </w:rPr>
      </w:pPr>
      <w:r w:rsidRPr="00220527">
        <w:rPr>
          <w:b/>
          <w:szCs w:val="20"/>
        </w:rPr>
        <w:t xml:space="preserve">9,979 </w:t>
      </w:r>
      <w:r w:rsidR="00EF01F8" w:rsidRPr="00220527">
        <w:rPr>
          <w:b/>
          <w:szCs w:val="20"/>
        </w:rPr>
        <w:t>km²</w:t>
      </w:r>
      <w:r w:rsidR="00EF01F8" w:rsidRPr="00220527">
        <w:rPr>
          <w:szCs w:val="20"/>
        </w:rPr>
        <w:t xml:space="preserve"> </w:t>
      </w:r>
      <w:r w:rsidRPr="00220527">
        <w:rPr>
          <w:szCs w:val="20"/>
        </w:rPr>
        <w:t>of bushlands and forests burnt (63 per cent of bushlands and forests burnt)</w:t>
      </w:r>
    </w:p>
    <w:p w14:paraId="5B8E8DDF" w14:textId="1B401DE6" w:rsidR="00BE3018" w:rsidRPr="00EF0E35" w:rsidRDefault="00BE3018" w:rsidP="000D5566">
      <w:pPr>
        <w:pStyle w:val="ListParagraph"/>
        <w:numPr>
          <w:ilvl w:val="0"/>
          <w:numId w:val="45"/>
        </w:numPr>
        <w:rPr>
          <w:rFonts w:cstheme="minorHAnsi"/>
        </w:rPr>
      </w:pPr>
      <w:r w:rsidRPr="00220527">
        <w:rPr>
          <w:b/>
          <w:szCs w:val="20"/>
        </w:rPr>
        <w:t>$8 million</w:t>
      </w:r>
      <w:r w:rsidRPr="00220527">
        <w:rPr>
          <w:szCs w:val="20"/>
        </w:rPr>
        <w:t xml:space="preserve"> in primary producer grants </w:t>
      </w:r>
      <w:r w:rsidR="00EF01F8" w:rsidRPr="00220527">
        <w:rPr>
          <w:szCs w:val="20"/>
        </w:rPr>
        <w:t xml:space="preserve">were </w:t>
      </w:r>
      <w:r w:rsidRPr="00220527">
        <w:rPr>
          <w:szCs w:val="20"/>
        </w:rPr>
        <w:t>provided</w:t>
      </w:r>
      <w:r w:rsidR="00EF01F8">
        <w:rPr>
          <w:rFonts w:cstheme="minorHAnsi"/>
        </w:rPr>
        <w:t>.</w:t>
      </w:r>
    </w:p>
    <w:p w14:paraId="79AAB7D0" w14:textId="07DED8BD" w:rsidR="00BE3018" w:rsidRDefault="008C18CB" w:rsidP="00C94117">
      <w:pPr>
        <w:pStyle w:val="Bulletshape"/>
        <w:numPr>
          <w:ilvl w:val="0"/>
          <w:numId w:val="0"/>
        </w:numPr>
        <w:rPr>
          <w:szCs w:val="20"/>
        </w:rPr>
      </w:pPr>
      <w:r>
        <w:rPr>
          <w:noProof/>
          <w:lang w:eastAsia="en-AU"/>
        </w:rPr>
        <w:drawing>
          <wp:inline distT="0" distB="0" distL="0" distR="0" wp14:anchorId="162A7F42" wp14:editId="7760B521">
            <wp:extent cx="5503545" cy="3640455"/>
            <wp:effectExtent l="0" t="0" r="190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TO_EAST GIPPSLAND LGA.jpg"/>
                    <pic:cNvPicPr/>
                  </pic:nvPicPr>
                  <pic:blipFill rotWithShape="1">
                    <a:blip r:embed="rId14" cstate="screen">
                      <a:extLst>
                        <a:ext uri="{28A0092B-C50C-407E-A947-70E740481C1C}">
                          <a14:useLocalDpi xmlns:a14="http://schemas.microsoft.com/office/drawing/2010/main" val="0"/>
                        </a:ext>
                      </a:extLst>
                    </a:blip>
                    <a:srcRect/>
                    <a:stretch/>
                  </pic:blipFill>
                  <pic:spPr bwMode="auto">
                    <a:xfrm>
                      <a:off x="0" y="0"/>
                      <a:ext cx="5503545" cy="3640455"/>
                    </a:xfrm>
                    <a:prstGeom prst="rect">
                      <a:avLst/>
                    </a:prstGeom>
                    <a:ln>
                      <a:noFill/>
                    </a:ln>
                    <a:extLst>
                      <a:ext uri="{53640926-AAD7-44D8-BBD7-CCE9431645EC}">
                        <a14:shadowObscured xmlns:a14="http://schemas.microsoft.com/office/drawing/2010/main"/>
                      </a:ext>
                    </a:extLst>
                  </pic:spPr>
                </pic:pic>
              </a:graphicData>
            </a:graphic>
          </wp:inline>
        </w:drawing>
      </w:r>
    </w:p>
    <w:p w14:paraId="322144C4" w14:textId="67A5200A" w:rsidR="00533AD8" w:rsidRPr="0050413B" w:rsidRDefault="00533AD8" w:rsidP="00220527">
      <w:pPr>
        <w:pStyle w:val="Heading3"/>
      </w:pPr>
      <w:bookmarkStart w:id="26" w:name="_Toc46320090"/>
      <w:r w:rsidRPr="00EF0E35">
        <w:rPr>
          <w:rFonts w:eastAsiaTheme="minorHAnsi"/>
        </w:rPr>
        <w:t>Property clean-up</w:t>
      </w:r>
      <w:bookmarkEnd w:id="26"/>
    </w:p>
    <w:p w14:paraId="39B2D028" w14:textId="26012D5A" w:rsidR="00A7067C" w:rsidRDefault="00D11763" w:rsidP="00220527">
      <w:r>
        <w:t>As of J</w:t>
      </w:r>
      <w:r w:rsidR="00D726D0">
        <w:t>une 2020</w:t>
      </w:r>
      <w:r w:rsidR="00533AD8" w:rsidRPr="00EF0E35">
        <w:t>, 254 debris clean-ups have been completed in Victoria</w:t>
      </w:r>
      <w:r w:rsidR="00D31C43">
        <w:t xml:space="preserve"> </w:t>
      </w:r>
      <w:r w:rsidR="003F3C81">
        <w:fldChar w:fldCharType="begin" w:fldLock="1"/>
      </w:r>
      <w:r w:rsidR="003F3C81">
        <w:instrText>ADDIN CSL_CITATION {"citationItems":[{"id":"ITEM-1","itemData":{"author":[{"dropping-particle":"","family":"National Bushfire Recovery Agency","given":"","non-dropping-particle":"","parse-names":false,"suffix":""}],"id":"ITEM-1","issued":{"date-parts":[["2020"]]},"page":"60","title":"VIC LGA profiles at June 2020","type":"article"},"uris":["http://www.mendeley.com/documents/?uuid=50f43ac3-dc61-4fc6-8041-5198c4ca91e6"]}],"mendeley":{"formattedCitation":"(National Bushfire Recovery Agency, 2020)","plainTextFormattedCitation":"(National Bushfire Recovery Agency, 2020)","previouslyFormattedCitation":"(National Bushfire Recovery Agency, 2020)"},"properties":{"noteIndex":0},"schema":"https://github.com/citation-style-language/schema/raw/master/csl-citation.json"}</w:instrText>
      </w:r>
      <w:r w:rsidR="003F3C81">
        <w:fldChar w:fldCharType="separate"/>
      </w:r>
      <w:r w:rsidR="003F3C81" w:rsidRPr="003F3C81">
        <w:rPr>
          <w:noProof/>
        </w:rPr>
        <w:t>(National Bushfire Recovery Agency, 2020)</w:t>
      </w:r>
      <w:r w:rsidR="003F3C81">
        <w:fldChar w:fldCharType="end"/>
      </w:r>
      <w:r w:rsidR="00D31C43">
        <w:t xml:space="preserve">. </w:t>
      </w:r>
      <w:r w:rsidR="00D726D0">
        <w:t xml:space="preserve">In </w:t>
      </w:r>
      <w:r w:rsidR="00D31C43">
        <w:t>E</w:t>
      </w:r>
      <w:r w:rsidR="00D726D0">
        <w:t>ast Gippsland, a</w:t>
      </w:r>
      <w:r w:rsidR="00A7067C">
        <w:t xml:space="preserve">s </w:t>
      </w:r>
      <w:r w:rsidR="00D726D0">
        <w:t xml:space="preserve">of </w:t>
      </w:r>
      <w:r w:rsidR="00A7067C">
        <w:t>28 May</w:t>
      </w:r>
      <w:r w:rsidR="00D726D0">
        <w:t xml:space="preserve"> 2020</w:t>
      </w:r>
      <w:r w:rsidR="00A7067C">
        <w:t>, 553 properties are registered, works have commenced at 267 properties and 229 clean-ups are complete</w:t>
      </w:r>
      <w:r w:rsidR="00D31C43">
        <w:t xml:space="preserve"> </w:t>
      </w:r>
      <w:r>
        <w:fldChar w:fldCharType="begin" w:fldLock="1"/>
      </w:r>
      <w:r>
        <w:instrText>ADDIN CSL_CITATION {"citationItems":[{"id":"ITEM-1","itemData":{"URL":"https://www.vic.gov.au/bushfire-recovery-programs-and-initiatives","accessed":{"date-parts":[["2020","6","28"]]},"author":[{"dropping-particle":"","family":"BRV","given":"","non-dropping-particle":"","parse-names":false,"suffix":""}],"id":"ITEM-1","issued":{"date-parts":[["0"]]},"title":"Factsheets, updates and publications - bushfire recovery","type":"webpage"},"uris":["http://www.mendeley.com/documents/?uuid=e02421e2-44d4-3594-83a3-8fdefe13fb34"]}],"mendeley":{"formattedCitation":"(BRV, n.d.)","plainTextFormattedCitation":"(BRV, n.d.)","previouslyFormattedCitation":"(BRV, n.d.)"},"properties":{"noteIndex":0},"schema":"https://github.com/citation-style-language/schema/raw/master/csl-citation.json"}</w:instrText>
      </w:r>
      <w:r>
        <w:fldChar w:fldCharType="separate"/>
      </w:r>
      <w:r w:rsidRPr="00D11763">
        <w:rPr>
          <w:noProof/>
        </w:rPr>
        <w:t>(BRV, n.d.)</w:t>
      </w:r>
      <w:r>
        <w:fldChar w:fldCharType="end"/>
      </w:r>
      <w:r w:rsidR="00D31C43">
        <w:t>.</w:t>
      </w:r>
    </w:p>
    <w:p w14:paraId="7E3E3B9A" w14:textId="6F0B1F1B" w:rsidR="00A7067C" w:rsidRDefault="00A7067C" w:rsidP="002A0AD1">
      <w:pPr>
        <w:pStyle w:val="Heading3"/>
      </w:pPr>
      <w:bookmarkStart w:id="27" w:name="_Toc46320091"/>
      <w:r>
        <w:t>Recovery Branch</w:t>
      </w:r>
      <w:r w:rsidR="002A0AD1">
        <w:t>es</w:t>
      </w:r>
      <w:bookmarkEnd w:id="27"/>
    </w:p>
    <w:p w14:paraId="3A74A6D3" w14:textId="3AF5B2C5" w:rsidR="002A0AD1" w:rsidRDefault="002A0AD1" w:rsidP="00220527">
      <w:r>
        <w:t xml:space="preserve">The </w:t>
      </w:r>
      <w:r w:rsidR="00C94117">
        <w:t>six</w:t>
      </w:r>
      <w:r w:rsidR="0037209C">
        <w:t xml:space="preserve"> </w:t>
      </w:r>
      <w:r w:rsidR="0037209C" w:rsidRPr="00220527">
        <w:rPr>
          <w:rStyle w:val="rpl-text-label"/>
        </w:rPr>
        <w:t>recovery</w:t>
      </w:r>
      <w:r w:rsidR="0037209C">
        <w:t xml:space="preserve"> </w:t>
      </w:r>
      <w:r>
        <w:t xml:space="preserve">branches </w:t>
      </w:r>
      <w:r w:rsidR="0037209C" w:rsidRPr="00F921B3">
        <w:t>or Working Groups</w:t>
      </w:r>
      <w:r w:rsidR="0037209C">
        <w:t xml:space="preserve"> of Recovery in Victoria </w:t>
      </w:r>
      <w:r>
        <w:t>are:</w:t>
      </w:r>
    </w:p>
    <w:p w14:paraId="53C9B89A" w14:textId="1C404F31" w:rsidR="00EF0E35" w:rsidRPr="00220527" w:rsidRDefault="00EF0E35" w:rsidP="000D5566">
      <w:pPr>
        <w:pStyle w:val="ListParagraph"/>
        <w:numPr>
          <w:ilvl w:val="0"/>
          <w:numId w:val="45"/>
        </w:numPr>
        <w:rPr>
          <w:szCs w:val="20"/>
        </w:rPr>
      </w:pPr>
      <w:r w:rsidRPr="00220527">
        <w:rPr>
          <w:szCs w:val="20"/>
        </w:rPr>
        <w:t xml:space="preserve">Buildings and Infrastructure  (Built Infrastructure) </w:t>
      </w:r>
      <w:r w:rsidR="002A0AD1" w:rsidRPr="00220527">
        <w:rPr>
          <w:szCs w:val="20"/>
        </w:rPr>
        <w:t>– Chair: East Gippsland Shire Council (EGSC)</w:t>
      </w:r>
    </w:p>
    <w:p w14:paraId="0B9F4E39" w14:textId="779101C1" w:rsidR="00EF0E35" w:rsidRPr="00220527" w:rsidRDefault="00EF0E35" w:rsidP="000D5566">
      <w:pPr>
        <w:pStyle w:val="ListParagraph"/>
        <w:numPr>
          <w:ilvl w:val="0"/>
          <w:numId w:val="45"/>
        </w:numPr>
        <w:rPr>
          <w:szCs w:val="20"/>
        </w:rPr>
      </w:pPr>
      <w:r w:rsidRPr="00220527">
        <w:rPr>
          <w:szCs w:val="20"/>
        </w:rPr>
        <w:t xml:space="preserve">Bio-diversity and Environment (Environment) </w:t>
      </w:r>
      <w:r w:rsidR="002A0AD1" w:rsidRPr="00220527">
        <w:rPr>
          <w:szCs w:val="20"/>
        </w:rPr>
        <w:t>–</w:t>
      </w:r>
      <w:r w:rsidRPr="00220527">
        <w:rPr>
          <w:szCs w:val="20"/>
        </w:rPr>
        <w:t xml:space="preserve"> </w:t>
      </w:r>
      <w:r w:rsidR="002A0AD1" w:rsidRPr="00220527">
        <w:rPr>
          <w:szCs w:val="20"/>
        </w:rPr>
        <w:t xml:space="preserve">Chair: </w:t>
      </w:r>
      <w:r w:rsidRPr="00220527">
        <w:rPr>
          <w:szCs w:val="20"/>
        </w:rPr>
        <w:t>D</w:t>
      </w:r>
      <w:r w:rsidR="002A0AD1" w:rsidRPr="00220527">
        <w:rPr>
          <w:szCs w:val="20"/>
        </w:rPr>
        <w:t>epartment of Environment, Land, Water and Planning (DELWP)</w:t>
      </w:r>
    </w:p>
    <w:p w14:paraId="465520E3" w14:textId="3E3EE771" w:rsidR="00EF0E35" w:rsidRPr="00220527" w:rsidRDefault="00EF0E35" w:rsidP="000D5566">
      <w:pPr>
        <w:pStyle w:val="ListParagraph"/>
        <w:numPr>
          <w:ilvl w:val="0"/>
          <w:numId w:val="45"/>
        </w:numPr>
        <w:rPr>
          <w:szCs w:val="20"/>
        </w:rPr>
      </w:pPr>
      <w:r w:rsidRPr="00220527">
        <w:rPr>
          <w:szCs w:val="20"/>
        </w:rPr>
        <w:t>Business and Economic (Economic and Agriculture)</w:t>
      </w:r>
      <w:r w:rsidR="00C94117" w:rsidRPr="00220527">
        <w:rPr>
          <w:szCs w:val="20"/>
        </w:rPr>
        <w:t xml:space="preserve"> –</w:t>
      </w:r>
      <w:r w:rsidRPr="00220527">
        <w:rPr>
          <w:szCs w:val="20"/>
        </w:rPr>
        <w:t xml:space="preserve"> </w:t>
      </w:r>
      <w:r w:rsidR="002A0AD1" w:rsidRPr="00220527">
        <w:rPr>
          <w:szCs w:val="20"/>
        </w:rPr>
        <w:t xml:space="preserve">Chair: </w:t>
      </w:r>
      <w:r w:rsidRPr="00220527">
        <w:rPr>
          <w:szCs w:val="20"/>
        </w:rPr>
        <w:t>Regional Development Victoria (RDV)</w:t>
      </w:r>
    </w:p>
    <w:p w14:paraId="1065FE8F" w14:textId="531C3D20" w:rsidR="00AA48EE" w:rsidRPr="00220527" w:rsidRDefault="00AA48EE" w:rsidP="000D5566">
      <w:pPr>
        <w:pStyle w:val="ListParagraph"/>
        <w:numPr>
          <w:ilvl w:val="0"/>
          <w:numId w:val="45"/>
        </w:numPr>
        <w:rPr>
          <w:szCs w:val="20"/>
        </w:rPr>
      </w:pPr>
      <w:r w:rsidRPr="00220527">
        <w:rPr>
          <w:szCs w:val="20"/>
        </w:rPr>
        <w:t xml:space="preserve">Built Infrastructure -  </w:t>
      </w:r>
      <w:r w:rsidR="002A0AD1" w:rsidRPr="00220527">
        <w:rPr>
          <w:szCs w:val="20"/>
        </w:rPr>
        <w:t>Chair: East Gippsland Shire Council (EGSC)</w:t>
      </w:r>
    </w:p>
    <w:p w14:paraId="2F9BC27E" w14:textId="0E41B458" w:rsidR="00EF0E35" w:rsidRPr="00220527" w:rsidRDefault="00EF0E35" w:rsidP="000D5566">
      <w:pPr>
        <w:pStyle w:val="ListParagraph"/>
        <w:numPr>
          <w:ilvl w:val="0"/>
          <w:numId w:val="45"/>
        </w:numPr>
        <w:rPr>
          <w:szCs w:val="20"/>
        </w:rPr>
      </w:pPr>
      <w:r w:rsidRPr="00220527">
        <w:rPr>
          <w:szCs w:val="20"/>
        </w:rPr>
        <w:t xml:space="preserve">People and Wellbeing  (Social and Community) (Social Recovery) </w:t>
      </w:r>
      <w:r w:rsidR="002A0AD1" w:rsidRPr="00220527">
        <w:rPr>
          <w:szCs w:val="20"/>
        </w:rPr>
        <w:t>–</w:t>
      </w:r>
      <w:r w:rsidRPr="00220527">
        <w:rPr>
          <w:szCs w:val="20"/>
        </w:rPr>
        <w:t xml:space="preserve"> </w:t>
      </w:r>
      <w:r w:rsidR="002A0AD1" w:rsidRPr="00220527">
        <w:rPr>
          <w:szCs w:val="20"/>
        </w:rPr>
        <w:t xml:space="preserve">Chair: </w:t>
      </w:r>
      <w:r w:rsidRPr="00220527">
        <w:rPr>
          <w:szCs w:val="20"/>
        </w:rPr>
        <w:t>D</w:t>
      </w:r>
      <w:r w:rsidR="002A0AD1" w:rsidRPr="00220527">
        <w:rPr>
          <w:szCs w:val="20"/>
        </w:rPr>
        <w:t>epartment of Health and Human Services (DHHS)</w:t>
      </w:r>
    </w:p>
    <w:p w14:paraId="51DF427E" w14:textId="49FC9A3C" w:rsidR="00EF0E35" w:rsidRPr="00220527" w:rsidRDefault="00EF0E35" w:rsidP="000D5566">
      <w:pPr>
        <w:pStyle w:val="ListParagraph"/>
        <w:numPr>
          <w:ilvl w:val="0"/>
          <w:numId w:val="45"/>
        </w:numPr>
        <w:rPr>
          <w:szCs w:val="20"/>
        </w:rPr>
      </w:pPr>
      <w:r w:rsidRPr="00220527">
        <w:rPr>
          <w:szCs w:val="20"/>
        </w:rPr>
        <w:t xml:space="preserve">Aboriginal Cultural and Healing – </w:t>
      </w:r>
      <w:r w:rsidR="002A0AD1" w:rsidRPr="00220527">
        <w:rPr>
          <w:szCs w:val="20"/>
        </w:rPr>
        <w:t xml:space="preserve">Chair: </w:t>
      </w:r>
      <w:r w:rsidRPr="00220527">
        <w:rPr>
          <w:szCs w:val="20"/>
        </w:rPr>
        <w:t>Aboriginal Victoria supported by Gunaikurnai Land and Waters Aboriginal Corporation</w:t>
      </w:r>
      <w:r w:rsidR="00C94117" w:rsidRPr="00220527">
        <w:rPr>
          <w:szCs w:val="20"/>
        </w:rPr>
        <w:t>.</w:t>
      </w:r>
    </w:p>
    <w:p w14:paraId="1AC9D8A9" w14:textId="2E5A89CF" w:rsidR="0037209C" w:rsidRPr="0037209C" w:rsidRDefault="0037209C" w:rsidP="00220527">
      <w:r>
        <w:t>These branches or working groups are discussed in more details in the chapter Governance</w:t>
      </w:r>
      <w:r w:rsidR="007C535A">
        <w:t xml:space="preserve"> </w:t>
      </w:r>
      <w:r>
        <w:t>/</w:t>
      </w:r>
      <w:r w:rsidR="007C535A">
        <w:t xml:space="preserve"> </w:t>
      </w:r>
      <w:r>
        <w:t>Coordination.</w:t>
      </w:r>
      <w:r w:rsidRPr="0037209C">
        <w:t xml:space="preserve"> </w:t>
      </w:r>
      <w:r>
        <w:t xml:space="preserve">A snapshot related to </w:t>
      </w:r>
      <w:r w:rsidRPr="00EF0E35">
        <w:t>Buildings and Infrastructure</w:t>
      </w:r>
      <w:r>
        <w:t xml:space="preserve">, </w:t>
      </w:r>
      <w:r w:rsidRPr="00EF0E35">
        <w:t>Bio-diversity and Environment</w:t>
      </w:r>
      <w:r>
        <w:t>,</w:t>
      </w:r>
      <w:r w:rsidRPr="0037209C">
        <w:t xml:space="preserve"> </w:t>
      </w:r>
      <w:r w:rsidRPr="00EF0E35">
        <w:t>Business and Economic</w:t>
      </w:r>
      <w:r>
        <w:t>, and Built Inf</w:t>
      </w:r>
      <w:r w:rsidR="003F3C81">
        <w:t xml:space="preserve">rastructure can </w:t>
      </w:r>
      <w:r w:rsidR="003A22B8">
        <w:t xml:space="preserve">also </w:t>
      </w:r>
      <w:r w:rsidR="003F3C81">
        <w:t xml:space="preserve">be found at </w:t>
      </w:r>
      <w:r w:rsidR="00CB19F7" w:rsidRPr="003F3C81">
        <w:t xml:space="preserve">Appendix </w:t>
      </w:r>
      <w:r w:rsidR="003A22B8">
        <w:t>1</w:t>
      </w:r>
      <w:r w:rsidR="00CB19F7" w:rsidRPr="003F3C81">
        <w:t>.</w:t>
      </w:r>
      <w:r w:rsidRPr="003F3C81">
        <w:t xml:space="preserve"> </w:t>
      </w:r>
      <w:r w:rsidRPr="0037209C">
        <w:t xml:space="preserve">No publicly available snapshot </w:t>
      </w:r>
      <w:r w:rsidR="009B0951">
        <w:t xml:space="preserve">was </w:t>
      </w:r>
      <w:r w:rsidRPr="0037209C">
        <w:t>found</w:t>
      </w:r>
      <w:r>
        <w:t xml:space="preserve"> in r</w:t>
      </w:r>
      <w:r w:rsidR="003A22B8">
        <w:t xml:space="preserve">elation </w:t>
      </w:r>
      <w:r>
        <w:t xml:space="preserve">to </w:t>
      </w:r>
      <w:r w:rsidRPr="00EF0E35">
        <w:t>Aboriginal Cultural and Healing</w:t>
      </w:r>
      <w:r w:rsidR="003A22B8">
        <w:t>.</w:t>
      </w:r>
    </w:p>
    <w:p w14:paraId="515469DC" w14:textId="1593D7D1" w:rsidR="00EF0E35" w:rsidRDefault="0037209C" w:rsidP="00220527">
      <w:r w:rsidRPr="0037209C">
        <w:t>For the purposes of this rapid assessment</w:t>
      </w:r>
      <w:r w:rsidR="00DE0B09">
        <w:t>,</w:t>
      </w:r>
      <w:r w:rsidRPr="0037209C">
        <w:t xml:space="preserve"> we will focus on the People and Wellbeing </w:t>
      </w:r>
      <w:r w:rsidRPr="00384CF5">
        <w:t xml:space="preserve">snapshot. </w:t>
      </w:r>
    </w:p>
    <w:p w14:paraId="023C8DC6" w14:textId="03A6792F" w:rsidR="00C76ABB" w:rsidRPr="00AC3796" w:rsidRDefault="00C76ABB" w:rsidP="00384CF5">
      <w:pPr>
        <w:pStyle w:val="Heading3"/>
      </w:pPr>
      <w:bookmarkStart w:id="28" w:name="_Toc46320092"/>
      <w:r w:rsidRPr="00AC3796">
        <w:t>People and Wellbeing (Social and Community)</w:t>
      </w:r>
      <w:r w:rsidR="00AC3796" w:rsidRPr="00AC3796">
        <w:t xml:space="preserve"> snapshot</w:t>
      </w:r>
      <w:bookmarkEnd w:id="28"/>
    </w:p>
    <w:p w14:paraId="15C9DD0A" w14:textId="46DE0FA8" w:rsidR="002418E4" w:rsidRDefault="002418E4" w:rsidP="00220527">
      <w:r w:rsidRPr="002418E4">
        <w:t xml:space="preserve">No </w:t>
      </w:r>
      <w:r w:rsidR="006C2C03">
        <w:t xml:space="preserve">publicly available </w:t>
      </w:r>
      <w:r w:rsidRPr="002418E4">
        <w:t>snapshot</w:t>
      </w:r>
      <w:r w:rsidR="007E3482">
        <w:t xml:space="preserve"> found</w:t>
      </w:r>
      <w:r w:rsidR="006C2C03">
        <w:t>.</w:t>
      </w:r>
      <w:r w:rsidR="00384CF5">
        <w:t xml:space="preserve"> </w:t>
      </w:r>
      <w:r w:rsidR="006C2C03">
        <w:t>Information below has been obtained from private meetings.</w:t>
      </w:r>
    </w:p>
    <w:p w14:paraId="513117EE" w14:textId="07DEDBFA" w:rsidR="00B05613" w:rsidRPr="00220527" w:rsidRDefault="00B05613" w:rsidP="00220527">
      <w:pPr>
        <w:rPr>
          <w:b/>
        </w:rPr>
      </w:pPr>
      <w:r w:rsidRPr="00220527">
        <w:rPr>
          <w:b/>
        </w:rPr>
        <w:t>Case</w:t>
      </w:r>
      <w:r w:rsidR="002A0AD1" w:rsidRPr="00220527">
        <w:rPr>
          <w:b/>
        </w:rPr>
        <w:t xml:space="preserve"> </w:t>
      </w:r>
      <w:r w:rsidRPr="00220527">
        <w:rPr>
          <w:b/>
        </w:rPr>
        <w:t>Management</w:t>
      </w:r>
    </w:p>
    <w:p w14:paraId="4DF29E1A" w14:textId="6EFD83FD" w:rsidR="00B05613" w:rsidRPr="00220527" w:rsidRDefault="00CB19F7" w:rsidP="193B7644">
      <w:pPr>
        <w:pStyle w:val="ListParagraph"/>
        <w:numPr>
          <w:ilvl w:val="0"/>
          <w:numId w:val="45"/>
        </w:numPr>
      </w:pPr>
      <w:r w:rsidRPr="00220527">
        <w:rPr>
          <w:noProof/>
          <w:szCs w:val="20"/>
          <w:lang w:eastAsia="en-AU"/>
        </w:rPr>
        <w:drawing>
          <wp:anchor distT="0" distB="0" distL="114300" distR="114300" simplePos="0" relativeHeight="251670528" behindDoc="0" locked="0" layoutInCell="1" allowOverlap="1" wp14:anchorId="462512AC" wp14:editId="1C25F782">
            <wp:simplePos x="0" y="0"/>
            <wp:positionH relativeFrom="margin">
              <wp:posOffset>4822190</wp:posOffset>
            </wp:positionH>
            <wp:positionV relativeFrom="paragraph">
              <wp:posOffset>5080</wp:posOffset>
            </wp:positionV>
            <wp:extent cx="1991360" cy="1371600"/>
            <wp:effectExtent l="0" t="0" r="8890" b="0"/>
            <wp:wrapSquare wrapText="lef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1360" cy="1371600"/>
                    </a:xfrm>
                    <a:prstGeom prst="rect">
                      <a:avLst/>
                    </a:prstGeom>
                    <a:noFill/>
                  </pic:spPr>
                </pic:pic>
              </a:graphicData>
            </a:graphic>
            <wp14:sizeRelH relativeFrom="margin">
              <wp14:pctWidth>0</wp14:pctWidth>
            </wp14:sizeRelH>
            <wp14:sizeRelV relativeFrom="margin">
              <wp14:pctHeight>0</wp14:pctHeight>
            </wp14:sizeRelV>
          </wp:anchor>
        </w:drawing>
      </w:r>
      <w:r w:rsidR="00D11763" w:rsidRPr="193B7644">
        <w:t>S</w:t>
      </w:r>
      <w:r w:rsidR="00B05613" w:rsidRPr="193B7644">
        <w:t>ervices</w:t>
      </w:r>
      <w:r w:rsidR="00D11763" w:rsidRPr="193B7644">
        <w:t xml:space="preserve"> providing case management are </w:t>
      </w:r>
      <w:r w:rsidR="008D28DB" w:rsidRPr="193B7644">
        <w:t>Gippsland</w:t>
      </w:r>
      <w:r w:rsidR="00D11763" w:rsidRPr="00220527">
        <w:rPr>
          <w:szCs w:val="20"/>
        </w:rPr>
        <w:t xml:space="preserve"> </w:t>
      </w:r>
      <w:r w:rsidR="00B05613" w:rsidRPr="193B7644">
        <w:t>L</w:t>
      </w:r>
      <w:r w:rsidR="00D11763" w:rsidRPr="193B7644">
        <w:t>akes Complete Health and Gippsland East Gippsland Aboriginal Co-operative,</w:t>
      </w:r>
      <w:r w:rsidR="00B05613" w:rsidRPr="193B7644">
        <w:t xml:space="preserve"> with Windemere providing triage and intake.</w:t>
      </w:r>
      <w:r w:rsidR="00D11763" w:rsidRPr="193B7644">
        <w:t xml:space="preserve"> Anecdotally, reports have indicated </w:t>
      </w:r>
      <w:r w:rsidR="008D28DB" w:rsidRPr="193B7644">
        <w:t xml:space="preserve">over </w:t>
      </w:r>
      <w:r w:rsidR="00D11763" w:rsidRPr="193B7644">
        <w:t xml:space="preserve">700 cases referred into case management across all services. </w:t>
      </w:r>
    </w:p>
    <w:p w14:paraId="6FA82462" w14:textId="1916DE6F" w:rsidR="00B05613" w:rsidRPr="00220527" w:rsidRDefault="00B05613" w:rsidP="000D5566">
      <w:pPr>
        <w:pStyle w:val="ListParagraph"/>
        <w:numPr>
          <w:ilvl w:val="0"/>
          <w:numId w:val="45"/>
        </w:numPr>
        <w:rPr>
          <w:szCs w:val="20"/>
        </w:rPr>
      </w:pPr>
      <w:r w:rsidRPr="00220527">
        <w:rPr>
          <w:szCs w:val="20"/>
        </w:rPr>
        <w:t xml:space="preserve">Case support program will be a continued feature of the support that people need. </w:t>
      </w:r>
    </w:p>
    <w:p w14:paraId="2088B4BF" w14:textId="3540CFB9" w:rsidR="00B05613" w:rsidRPr="00220527" w:rsidRDefault="00D11763" w:rsidP="000D5566">
      <w:pPr>
        <w:pStyle w:val="ListParagraph"/>
        <w:numPr>
          <w:ilvl w:val="0"/>
          <w:numId w:val="45"/>
        </w:numPr>
        <w:rPr>
          <w:szCs w:val="20"/>
        </w:rPr>
      </w:pPr>
      <w:r w:rsidRPr="00220527">
        <w:rPr>
          <w:szCs w:val="20"/>
        </w:rPr>
        <w:t>Case management has been f</w:t>
      </w:r>
      <w:r w:rsidR="00B05613" w:rsidRPr="00220527">
        <w:rPr>
          <w:szCs w:val="20"/>
        </w:rPr>
        <w:t>unded for 12 months ending January 2021</w:t>
      </w:r>
      <w:r w:rsidRPr="00220527">
        <w:rPr>
          <w:szCs w:val="20"/>
        </w:rPr>
        <w:t>, but</w:t>
      </w:r>
      <w:r w:rsidR="00B05613" w:rsidRPr="00220527">
        <w:rPr>
          <w:szCs w:val="20"/>
        </w:rPr>
        <w:t xml:space="preserve"> will </w:t>
      </w:r>
      <w:r w:rsidRPr="00220527">
        <w:rPr>
          <w:szCs w:val="20"/>
        </w:rPr>
        <w:t xml:space="preserve">re-assessed after the internal Deloitte review. </w:t>
      </w:r>
    </w:p>
    <w:p w14:paraId="344ED3B0" w14:textId="0CE30284" w:rsidR="00B05613" w:rsidRPr="00220527" w:rsidRDefault="00B05613" w:rsidP="00220527">
      <w:pPr>
        <w:spacing w:before="360"/>
        <w:rPr>
          <w:b/>
        </w:rPr>
      </w:pPr>
      <w:r w:rsidRPr="00220527">
        <w:rPr>
          <w:b/>
        </w:rPr>
        <w:t>Housing and accommodation</w:t>
      </w:r>
    </w:p>
    <w:p w14:paraId="5F800406" w14:textId="2E68F65B" w:rsidR="00D11763" w:rsidRPr="00220527" w:rsidRDefault="00D11763" w:rsidP="000D5566">
      <w:pPr>
        <w:pStyle w:val="ListParagraph"/>
        <w:numPr>
          <w:ilvl w:val="0"/>
          <w:numId w:val="45"/>
        </w:numPr>
        <w:rPr>
          <w:szCs w:val="20"/>
        </w:rPr>
      </w:pPr>
      <w:r w:rsidRPr="00220527">
        <w:rPr>
          <w:szCs w:val="20"/>
        </w:rPr>
        <w:t>It is understood that all people who lost their homes, are now in some sort of heated accommodation.</w:t>
      </w:r>
    </w:p>
    <w:p w14:paraId="15911A0F" w14:textId="094A67AE" w:rsidR="0095129E" w:rsidRPr="00220527" w:rsidRDefault="0095129E" w:rsidP="000D5566">
      <w:pPr>
        <w:pStyle w:val="ListParagraph"/>
        <w:numPr>
          <w:ilvl w:val="0"/>
          <w:numId w:val="45"/>
        </w:numPr>
        <w:rPr>
          <w:szCs w:val="20"/>
        </w:rPr>
      </w:pPr>
      <w:r w:rsidRPr="00220527">
        <w:rPr>
          <w:szCs w:val="20"/>
        </w:rPr>
        <w:t xml:space="preserve">East Gippsland </w:t>
      </w:r>
      <w:r w:rsidR="00D11763" w:rsidRPr="00220527">
        <w:rPr>
          <w:szCs w:val="20"/>
        </w:rPr>
        <w:t xml:space="preserve">were </w:t>
      </w:r>
      <w:r w:rsidRPr="00220527">
        <w:rPr>
          <w:szCs w:val="20"/>
        </w:rPr>
        <w:t>already struggling with low public housing and existing private</w:t>
      </w:r>
      <w:r w:rsidR="00D11763" w:rsidRPr="00220527">
        <w:rPr>
          <w:szCs w:val="20"/>
        </w:rPr>
        <w:t xml:space="preserve"> </w:t>
      </w:r>
      <w:r w:rsidRPr="00220527">
        <w:rPr>
          <w:szCs w:val="20"/>
        </w:rPr>
        <w:t>rental stressors in areas like Mallacoota given tourist accommodation</w:t>
      </w:r>
      <w:r w:rsidR="006579D4" w:rsidRPr="00220527">
        <w:rPr>
          <w:szCs w:val="20"/>
        </w:rPr>
        <w:t>.</w:t>
      </w:r>
    </w:p>
    <w:p w14:paraId="3283736C" w14:textId="77777777" w:rsidR="00B05613" w:rsidRDefault="00B05613" w:rsidP="00220527">
      <w:pPr>
        <w:spacing w:before="360"/>
        <w:rPr>
          <w:b/>
        </w:rPr>
      </w:pPr>
      <w:r w:rsidRPr="00B05613">
        <w:rPr>
          <w:b/>
        </w:rPr>
        <w:t>Individual and Household Financial Assistance</w:t>
      </w:r>
      <w:r w:rsidR="00321C58">
        <w:rPr>
          <w:b/>
        </w:rPr>
        <w:t>:</w:t>
      </w:r>
    </w:p>
    <w:p w14:paraId="584247F6" w14:textId="77777777" w:rsidR="00E50794" w:rsidRPr="00E50794" w:rsidRDefault="00E50794" w:rsidP="00E8097F">
      <w:pPr>
        <w:pStyle w:val="NoSpacing"/>
        <w:rPr>
          <w:b/>
          <w:i/>
        </w:rPr>
      </w:pPr>
      <w:r w:rsidRPr="00E50794">
        <w:rPr>
          <w:b/>
          <w:i/>
        </w:rPr>
        <w:t>Federal</w:t>
      </w:r>
    </w:p>
    <w:p w14:paraId="41D9A8BB" w14:textId="290B3735" w:rsidR="00E50794" w:rsidRPr="002A0AD1" w:rsidRDefault="00E50794" w:rsidP="002A0AD1">
      <w:pPr>
        <w:pStyle w:val="NoSpacing"/>
        <w:rPr>
          <w:b/>
          <w:i/>
        </w:rPr>
      </w:pPr>
      <w:r w:rsidRPr="002A0AD1">
        <w:rPr>
          <w:i/>
        </w:rPr>
        <w:t>Individuals and families</w:t>
      </w:r>
      <w:r w:rsidRPr="002A0AD1">
        <w:rPr>
          <w:i/>
        </w:rPr>
        <w:tab/>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964"/>
        <w:gridCol w:w="2557"/>
        <w:gridCol w:w="2495"/>
      </w:tblGrid>
      <w:tr w:rsidR="00E50794" w14:paraId="4728BE63" w14:textId="77777777" w:rsidTr="00AC7B23">
        <w:tc>
          <w:tcPr>
            <w:tcW w:w="3964" w:type="dxa"/>
            <w:shd w:val="clear" w:color="auto" w:fill="121C42" w:themeFill="accent3"/>
            <w:vAlign w:val="center"/>
          </w:tcPr>
          <w:p w14:paraId="3F5349B3" w14:textId="77777777" w:rsidR="00E50794" w:rsidRPr="00220527" w:rsidRDefault="00E50794" w:rsidP="00220527">
            <w:pPr>
              <w:spacing w:line="259" w:lineRule="auto"/>
              <w:rPr>
                <w:rFonts w:eastAsia="Century Gothic" w:cs="Times New Roman"/>
                <w:b/>
                <w:color w:val="8BAAD4" w:themeColor="accent1"/>
                <w:szCs w:val="20"/>
              </w:rPr>
            </w:pPr>
            <w:r w:rsidRPr="00220527">
              <w:rPr>
                <w:rFonts w:eastAsia="Century Gothic" w:cs="Times New Roman"/>
                <w:b/>
                <w:color w:val="8BAAD4" w:themeColor="accent1"/>
                <w:szCs w:val="20"/>
              </w:rPr>
              <w:t>Payment type</w:t>
            </w:r>
          </w:p>
        </w:tc>
        <w:tc>
          <w:tcPr>
            <w:tcW w:w="2557" w:type="dxa"/>
            <w:tcBorders>
              <w:bottom w:val="single" w:sz="4" w:space="0" w:color="auto"/>
            </w:tcBorders>
            <w:shd w:val="clear" w:color="auto" w:fill="121C42" w:themeFill="accent3"/>
            <w:vAlign w:val="center"/>
          </w:tcPr>
          <w:p w14:paraId="793F1FF5" w14:textId="77777777" w:rsidR="00E50794" w:rsidRPr="00220527" w:rsidRDefault="00E50794" w:rsidP="00220527">
            <w:pPr>
              <w:spacing w:line="259" w:lineRule="auto"/>
              <w:jc w:val="right"/>
              <w:rPr>
                <w:rFonts w:eastAsia="Century Gothic" w:cs="Times New Roman"/>
                <w:b/>
                <w:color w:val="8BAAD4" w:themeColor="accent1"/>
                <w:szCs w:val="20"/>
              </w:rPr>
            </w:pPr>
            <w:r w:rsidRPr="00220527">
              <w:rPr>
                <w:rFonts w:eastAsia="Century Gothic" w:cs="Times New Roman"/>
                <w:b/>
                <w:color w:val="8BAAD4" w:themeColor="accent1"/>
                <w:szCs w:val="20"/>
              </w:rPr>
              <w:t>No. of Payments</w:t>
            </w:r>
          </w:p>
        </w:tc>
        <w:tc>
          <w:tcPr>
            <w:tcW w:w="2495" w:type="dxa"/>
            <w:tcBorders>
              <w:bottom w:val="single" w:sz="4" w:space="0" w:color="auto"/>
            </w:tcBorders>
            <w:shd w:val="clear" w:color="auto" w:fill="121C42" w:themeFill="accent3"/>
            <w:vAlign w:val="center"/>
          </w:tcPr>
          <w:p w14:paraId="05B9E23C" w14:textId="77777777" w:rsidR="00E50794" w:rsidRPr="00220527" w:rsidRDefault="00E50794" w:rsidP="00220527">
            <w:pPr>
              <w:spacing w:line="259" w:lineRule="auto"/>
              <w:jc w:val="right"/>
              <w:rPr>
                <w:rFonts w:eastAsia="Century Gothic" w:cs="Times New Roman"/>
                <w:b/>
                <w:color w:val="8BAAD4" w:themeColor="accent1"/>
                <w:szCs w:val="20"/>
              </w:rPr>
            </w:pPr>
            <w:r w:rsidRPr="00220527">
              <w:rPr>
                <w:rFonts w:eastAsia="Century Gothic" w:cs="Times New Roman"/>
                <w:b/>
                <w:color w:val="8BAAD4" w:themeColor="accent1"/>
                <w:szCs w:val="20"/>
              </w:rPr>
              <w:t>$ Paid</w:t>
            </w:r>
          </w:p>
        </w:tc>
      </w:tr>
      <w:tr w:rsidR="00E50794" w14:paraId="4A1AC4D8" w14:textId="77777777" w:rsidTr="00AC7B23">
        <w:tc>
          <w:tcPr>
            <w:tcW w:w="3964" w:type="dxa"/>
          </w:tcPr>
          <w:p w14:paraId="011CA45A" w14:textId="77777777" w:rsidR="00E50794" w:rsidRDefault="00E50794" w:rsidP="007C0428">
            <w:pPr>
              <w:spacing w:line="259" w:lineRule="auto"/>
              <w:rPr>
                <w:rFonts w:eastAsia="Century Gothic" w:cs="Times New Roman"/>
                <w:color w:val="000000"/>
                <w:szCs w:val="20"/>
              </w:rPr>
            </w:pPr>
            <w:r w:rsidRPr="0050413B">
              <w:rPr>
                <w:rFonts w:eastAsia="Century Gothic" w:cs="Times New Roman"/>
                <w:color w:val="000000"/>
                <w:szCs w:val="20"/>
              </w:rPr>
              <w:t>Disaster Recovery Allowance</w:t>
            </w:r>
          </w:p>
        </w:tc>
        <w:tc>
          <w:tcPr>
            <w:tcW w:w="2557" w:type="dxa"/>
            <w:tcBorders>
              <w:top w:val="single" w:sz="4" w:space="0" w:color="auto"/>
              <w:left w:val="nil"/>
              <w:bottom w:val="single" w:sz="4" w:space="0" w:color="auto"/>
              <w:right w:val="nil"/>
            </w:tcBorders>
            <w:shd w:val="clear" w:color="auto" w:fill="auto"/>
            <w:vAlign w:val="bottom"/>
          </w:tcPr>
          <w:p w14:paraId="42D9AFA4" w14:textId="77777777" w:rsidR="00E50794" w:rsidRDefault="00E50794" w:rsidP="007C0428">
            <w:pPr>
              <w:spacing w:line="259" w:lineRule="auto"/>
              <w:jc w:val="right"/>
              <w:rPr>
                <w:rFonts w:eastAsia="Century Gothic" w:cs="Times New Roman"/>
                <w:color w:val="000000"/>
                <w:szCs w:val="20"/>
              </w:rPr>
            </w:pPr>
            <w:r w:rsidRPr="00741559">
              <w:rPr>
                <w:rFonts w:eastAsia="Times New Roman" w:cs="Calibri"/>
                <w:color w:val="000000"/>
                <w:szCs w:val="20"/>
                <w:lang w:eastAsia="en-AU"/>
              </w:rPr>
              <w:t>272</w:t>
            </w:r>
          </w:p>
        </w:tc>
        <w:tc>
          <w:tcPr>
            <w:tcW w:w="2495" w:type="dxa"/>
            <w:tcBorders>
              <w:top w:val="single" w:sz="4" w:space="0" w:color="auto"/>
              <w:left w:val="nil"/>
              <w:bottom w:val="single" w:sz="4" w:space="0" w:color="auto"/>
              <w:right w:val="nil"/>
            </w:tcBorders>
            <w:shd w:val="clear" w:color="auto" w:fill="auto"/>
            <w:vAlign w:val="bottom"/>
          </w:tcPr>
          <w:p w14:paraId="34340118" w14:textId="77777777" w:rsidR="00E50794" w:rsidRDefault="00E50794" w:rsidP="007C0428">
            <w:pPr>
              <w:spacing w:line="259" w:lineRule="auto"/>
              <w:jc w:val="right"/>
              <w:rPr>
                <w:rFonts w:eastAsia="Century Gothic" w:cs="Times New Roman"/>
                <w:color w:val="000000"/>
                <w:szCs w:val="20"/>
              </w:rPr>
            </w:pPr>
            <w:r>
              <w:rPr>
                <w:rFonts w:eastAsia="Times New Roman" w:cs="Calibri"/>
                <w:color w:val="000000"/>
                <w:szCs w:val="20"/>
                <w:lang w:eastAsia="en-AU"/>
              </w:rPr>
              <w:t>$1.02 million</w:t>
            </w:r>
          </w:p>
        </w:tc>
      </w:tr>
      <w:tr w:rsidR="00E50794" w14:paraId="5747BD6B" w14:textId="77777777" w:rsidTr="00AC7B23">
        <w:tc>
          <w:tcPr>
            <w:tcW w:w="3964" w:type="dxa"/>
            <w:tcBorders>
              <w:bottom w:val="single" w:sz="4" w:space="0" w:color="auto"/>
            </w:tcBorders>
          </w:tcPr>
          <w:p w14:paraId="7FFE651C" w14:textId="77777777" w:rsidR="00E50794" w:rsidRDefault="00E50794" w:rsidP="007C0428">
            <w:pPr>
              <w:spacing w:line="259" w:lineRule="auto"/>
              <w:rPr>
                <w:rFonts w:eastAsia="Century Gothic" w:cs="Times New Roman"/>
                <w:color w:val="000000"/>
                <w:szCs w:val="20"/>
              </w:rPr>
            </w:pPr>
            <w:r w:rsidRPr="0050413B">
              <w:rPr>
                <w:rFonts w:eastAsia="Century Gothic" w:cs="Times New Roman"/>
                <w:color w:val="000000"/>
                <w:szCs w:val="20"/>
              </w:rPr>
              <w:t>Disaster Recovery Payment</w:t>
            </w:r>
          </w:p>
        </w:tc>
        <w:tc>
          <w:tcPr>
            <w:tcW w:w="2557" w:type="dxa"/>
            <w:tcBorders>
              <w:top w:val="single" w:sz="4" w:space="0" w:color="auto"/>
              <w:left w:val="nil"/>
              <w:bottom w:val="single" w:sz="4" w:space="0" w:color="auto"/>
              <w:right w:val="nil"/>
            </w:tcBorders>
            <w:shd w:val="clear" w:color="auto" w:fill="auto"/>
            <w:vAlign w:val="bottom"/>
          </w:tcPr>
          <w:p w14:paraId="5D79F0C9" w14:textId="77777777" w:rsidR="00E50794" w:rsidRDefault="00E50794" w:rsidP="007C0428">
            <w:pPr>
              <w:spacing w:line="259" w:lineRule="auto"/>
              <w:jc w:val="right"/>
              <w:rPr>
                <w:rFonts w:eastAsia="Century Gothic" w:cs="Times New Roman"/>
                <w:color w:val="000000"/>
                <w:szCs w:val="20"/>
              </w:rPr>
            </w:pPr>
            <w:r w:rsidRPr="00741559">
              <w:rPr>
                <w:rFonts w:eastAsia="Times New Roman" w:cs="Calibri"/>
                <w:color w:val="000000"/>
                <w:szCs w:val="20"/>
                <w:lang w:eastAsia="en-AU"/>
              </w:rPr>
              <w:t>3</w:t>
            </w:r>
            <w:r>
              <w:rPr>
                <w:rFonts w:eastAsia="Times New Roman" w:cs="Calibri"/>
                <w:color w:val="000000"/>
                <w:szCs w:val="20"/>
                <w:lang w:eastAsia="en-AU"/>
              </w:rPr>
              <w:t>,</w:t>
            </w:r>
            <w:r w:rsidRPr="00741559">
              <w:rPr>
                <w:rFonts w:eastAsia="Times New Roman" w:cs="Calibri"/>
                <w:color w:val="000000"/>
                <w:szCs w:val="20"/>
                <w:lang w:eastAsia="en-AU"/>
              </w:rPr>
              <w:t>054</w:t>
            </w:r>
          </w:p>
        </w:tc>
        <w:tc>
          <w:tcPr>
            <w:tcW w:w="2495" w:type="dxa"/>
            <w:tcBorders>
              <w:top w:val="single" w:sz="4" w:space="0" w:color="auto"/>
              <w:left w:val="nil"/>
              <w:bottom w:val="single" w:sz="4" w:space="0" w:color="auto"/>
              <w:right w:val="nil"/>
            </w:tcBorders>
            <w:shd w:val="clear" w:color="auto" w:fill="auto"/>
            <w:vAlign w:val="bottom"/>
          </w:tcPr>
          <w:p w14:paraId="2A17348D" w14:textId="77777777" w:rsidR="00E50794" w:rsidRDefault="00E50794" w:rsidP="007C0428">
            <w:pPr>
              <w:spacing w:line="259" w:lineRule="auto"/>
              <w:jc w:val="right"/>
              <w:rPr>
                <w:rFonts w:eastAsia="Century Gothic" w:cs="Times New Roman"/>
                <w:color w:val="000000"/>
                <w:szCs w:val="20"/>
              </w:rPr>
            </w:pPr>
            <w:r>
              <w:rPr>
                <w:rFonts w:eastAsia="Times New Roman" w:cs="Calibri"/>
                <w:color w:val="000000"/>
                <w:szCs w:val="20"/>
                <w:lang w:eastAsia="en-AU"/>
              </w:rPr>
              <w:t>$3.492 million</w:t>
            </w:r>
          </w:p>
        </w:tc>
      </w:tr>
      <w:tr w:rsidR="00E50794" w14:paraId="16A71E16" w14:textId="77777777" w:rsidTr="00AC7B23">
        <w:tc>
          <w:tcPr>
            <w:tcW w:w="3964" w:type="dxa"/>
            <w:tcBorders>
              <w:top w:val="single" w:sz="4" w:space="0" w:color="auto"/>
              <w:bottom w:val="single" w:sz="4" w:space="0" w:color="auto"/>
            </w:tcBorders>
          </w:tcPr>
          <w:p w14:paraId="763A948C" w14:textId="77777777" w:rsidR="00E50794" w:rsidRDefault="00E50794" w:rsidP="007C0428">
            <w:pPr>
              <w:spacing w:line="259" w:lineRule="auto"/>
              <w:rPr>
                <w:rFonts w:eastAsia="Century Gothic" w:cs="Times New Roman"/>
                <w:color w:val="000000"/>
                <w:szCs w:val="20"/>
              </w:rPr>
            </w:pPr>
            <w:r w:rsidRPr="0050413B">
              <w:rPr>
                <w:rFonts w:eastAsia="Century Gothic" w:cs="Times New Roman"/>
                <w:color w:val="000000"/>
                <w:szCs w:val="20"/>
              </w:rPr>
              <w:t>Additional Paym</w:t>
            </w:r>
            <w:r>
              <w:rPr>
                <w:rFonts w:eastAsia="Century Gothic" w:cs="Times New Roman"/>
                <w:color w:val="000000"/>
                <w:szCs w:val="20"/>
              </w:rPr>
              <w:t>ent for Children</w:t>
            </w:r>
          </w:p>
        </w:tc>
        <w:tc>
          <w:tcPr>
            <w:tcW w:w="2557" w:type="dxa"/>
            <w:tcBorders>
              <w:top w:val="single" w:sz="4" w:space="0" w:color="auto"/>
              <w:left w:val="nil"/>
              <w:bottom w:val="single" w:sz="4" w:space="0" w:color="auto"/>
              <w:right w:val="nil"/>
            </w:tcBorders>
            <w:shd w:val="clear" w:color="auto" w:fill="auto"/>
            <w:vAlign w:val="bottom"/>
          </w:tcPr>
          <w:p w14:paraId="4061C787" w14:textId="77777777" w:rsidR="00E50794" w:rsidRDefault="00E50794" w:rsidP="007C0428">
            <w:pPr>
              <w:spacing w:line="259" w:lineRule="auto"/>
              <w:jc w:val="right"/>
              <w:rPr>
                <w:rFonts w:eastAsia="Century Gothic" w:cs="Times New Roman"/>
                <w:color w:val="000000"/>
                <w:szCs w:val="20"/>
              </w:rPr>
            </w:pPr>
            <w:r w:rsidRPr="00741559">
              <w:rPr>
                <w:rFonts w:eastAsia="Times New Roman" w:cs="Calibri"/>
                <w:color w:val="000000"/>
                <w:szCs w:val="20"/>
                <w:lang w:eastAsia="en-AU"/>
              </w:rPr>
              <w:t>1</w:t>
            </w:r>
            <w:r>
              <w:rPr>
                <w:rFonts w:eastAsia="Times New Roman" w:cs="Calibri"/>
                <w:color w:val="000000"/>
                <w:szCs w:val="20"/>
                <w:lang w:eastAsia="en-AU"/>
              </w:rPr>
              <w:t>,</w:t>
            </w:r>
            <w:r w:rsidRPr="00741559">
              <w:rPr>
                <w:rFonts w:eastAsia="Times New Roman" w:cs="Calibri"/>
                <w:color w:val="000000"/>
                <w:szCs w:val="20"/>
                <w:lang w:eastAsia="en-AU"/>
              </w:rPr>
              <w:t>201</w:t>
            </w:r>
          </w:p>
        </w:tc>
        <w:tc>
          <w:tcPr>
            <w:tcW w:w="2495" w:type="dxa"/>
            <w:tcBorders>
              <w:top w:val="single" w:sz="4" w:space="0" w:color="auto"/>
              <w:left w:val="nil"/>
              <w:bottom w:val="single" w:sz="4" w:space="0" w:color="auto"/>
              <w:right w:val="nil"/>
            </w:tcBorders>
            <w:shd w:val="clear" w:color="auto" w:fill="auto"/>
            <w:vAlign w:val="bottom"/>
          </w:tcPr>
          <w:p w14:paraId="02306BE0" w14:textId="77777777" w:rsidR="00E50794" w:rsidRDefault="00E50794" w:rsidP="007C0428">
            <w:pPr>
              <w:spacing w:line="259" w:lineRule="auto"/>
              <w:jc w:val="right"/>
              <w:rPr>
                <w:rFonts w:eastAsia="Century Gothic" w:cs="Times New Roman"/>
                <w:color w:val="000000"/>
                <w:szCs w:val="20"/>
              </w:rPr>
            </w:pPr>
            <w:r>
              <w:rPr>
                <w:rFonts w:eastAsia="Times New Roman" w:cs="Calibri"/>
                <w:color w:val="000000"/>
                <w:szCs w:val="20"/>
                <w:lang w:eastAsia="en-AU"/>
              </w:rPr>
              <w:t>$480,400</w:t>
            </w:r>
          </w:p>
        </w:tc>
      </w:tr>
    </w:tbl>
    <w:p w14:paraId="5E5B43B5" w14:textId="27C70316" w:rsidR="00E50794" w:rsidRPr="002A0AD1" w:rsidRDefault="00E50794" w:rsidP="00220527">
      <w:pPr>
        <w:pStyle w:val="NoSpacing"/>
        <w:spacing w:before="240"/>
        <w:rPr>
          <w:i/>
        </w:rPr>
      </w:pPr>
      <w:r w:rsidRPr="002A0AD1">
        <w:rPr>
          <w:i/>
        </w:rPr>
        <w:t>Small bu</w:t>
      </w:r>
      <w:r w:rsidR="00220527">
        <w:rPr>
          <w:i/>
        </w:rPr>
        <w:t>siness and primary producers</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964"/>
        <w:gridCol w:w="2526"/>
        <w:gridCol w:w="2526"/>
      </w:tblGrid>
      <w:tr w:rsidR="00E50794" w14:paraId="391B1857" w14:textId="77777777" w:rsidTr="00220527">
        <w:tc>
          <w:tcPr>
            <w:tcW w:w="3964" w:type="dxa"/>
            <w:shd w:val="clear" w:color="auto" w:fill="121C42" w:themeFill="accent3"/>
          </w:tcPr>
          <w:p w14:paraId="6E416007" w14:textId="77777777" w:rsidR="00E50794" w:rsidRPr="00220527" w:rsidRDefault="00E50794" w:rsidP="007C0428">
            <w:pPr>
              <w:spacing w:line="259" w:lineRule="auto"/>
              <w:rPr>
                <w:rFonts w:eastAsia="Century Gothic" w:cs="Times New Roman"/>
                <w:b/>
                <w:color w:val="8BAAD4" w:themeColor="accent1"/>
                <w:szCs w:val="20"/>
              </w:rPr>
            </w:pPr>
            <w:r w:rsidRPr="00220527">
              <w:rPr>
                <w:rFonts w:eastAsia="Century Gothic" w:cs="Times New Roman"/>
                <w:b/>
                <w:color w:val="8BAAD4" w:themeColor="accent1"/>
                <w:szCs w:val="20"/>
              </w:rPr>
              <w:t>Payment type</w:t>
            </w:r>
          </w:p>
        </w:tc>
        <w:tc>
          <w:tcPr>
            <w:tcW w:w="2526" w:type="dxa"/>
            <w:tcBorders>
              <w:bottom w:val="single" w:sz="4" w:space="0" w:color="auto"/>
            </w:tcBorders>
            <w:shd w:val="clear" w:color="auto" w:fill="121C42" w:themeFill="accent3"/>
          </w:tcPr>
          <w:p w14:paraId="5D0DCE3F" w14:textId="77777777" w:rsidR="00E50794" w:rsidRPr="00220527" w:rsidRDefault="00E50794" w:rsidP="007C0428">
            <w:pPr>
              <w:spacing w:line="259" w:lineRule="auto"/>
              <w:jc w:val="right"/>
              <w:rPr>
                <w:rFonts w:eastAsia="Century Gothic" w:cs="Times New Roman"/>
                <w:b/>
                <w:color w:val="8BAAD4" w:themeColor="accent1"/>
                <w:szCs w:val="20"/>
              </w:rPr>
            </w:pPr>
            <w:r w:rsidRPr="00220527">
              <w:rPr>
                <w:rFonts w:eastAsia="Century Gothic" w:cs="Times New Roman"/>
                <w:b/>
                <w:color w:val="8BAAD4" w:themeColor="accent1"/>
                <w:szCs w:val="20"/>
              </w:rPr>
              <w:t>No. of Payments</w:t>
            </w:r>
          </w:p>
        </w:tc>
        <w:tc>
          <w:tcPr>
            <w:tcW w:w="2526" w:type="dxa"/>
            <w:tcBorders>
              <w:bottom w:val="single" w:sz="4" w:space="0" w:color="auto"/>
            </w:tcBorders>
            <w:shd w:val="clear" w:color="auto" w:fill="121C42" w:themeFill="accent3"/>
          </w:tcPr>
          <w:p w14:paraId="75AE41B1" w14:textId="77777777" w:rsidR="00E50794" w:rsidRPr="00220527" w:rsidRDefault="00E50794" w:rsidP="007C0428">
            <w:pPr>
              <w:spacing w:line="259" w:lineRule="auto"/>
              <w:jc w:val="right"/>
              <w:rPr>
                <w:rFonts w:eastAsia="Century Gothic" w:cs="Times New Roman"/>
                <w:b/>
                <w:color w:val="8BAAD4" w:themeColor="accent1"/>
                <w:szCs w:val="20"/>
              </w:rPr>
            </w:pPr>
            <w:r w:rsidRPr="00220527">
              <w:rPr>
                <w:rFonts w:eastAsia="Century Gothic" w:cs="Times New Roman"/>
                <w:b/>
                <w:color w:val="8BAAD4" w:themeColor="accent1"/>
                <w:szCs w:val="20"/>
              </w:rPr>
              <w:t>$ Paid</w:t>
            </w:r>
          </w:p>
        </w:tc>
      </w:tr>
      <w:tr w:rsidR="00E50794" w14:paraId="1E607871" w14:textId="77777777" w:rsidTr="007C0428">
        <w:tc>
          <w:tcPr>
            <w:tcW w:w="3964" w:type="dxa"/>
          </w:tcPr>
          <w:p w14:paraId="5F8190F4" w14:textId="77777777" w:rsidR="00E50794" w:rsidRDefault="00E50794" w:rsidP="007C0428">
            <w:pPr>
              <w:spacing w:line="259" w:lineRule="auto"/>
              <w:rPr>
                <w:rFonts w:eastAsia="Century Gothic" w:cs="Times New Roman"/>
                <w:color w:val="000000"/>
                <w:szCs w:val="20"/>
              </w:rPr>
            </w:pPr>
            <w:r w:rsidRPr="0050413B">
              <w:rPr>
                <w:rFonts w:eastAsia="Century Gothic" w:cs="Times New Roman"/>
                <w:color w:val="000000"/>
                <w:szCs w:val="20"/>
              </w:rPr>
              <w:t>Concessional loans</w:t>
            </w:r>
          </w:p>
        </w:tc>
        <w:tc>
          <w:tcPr>
            <w:tcW w:w="2526" w:type="dxa"/>
            <w:tcBorders>
              <w:top w:val="single" w:sz="4" w:space="0" w:color="auto"/>
              <w:left w:val="nil"/>
              <w:bottom w:val="single" w:sz="4" w:space="0" w:color="auto"/>
              <w:right w:val="nil"/>
            </w:tcBorders>
            <w:shd w:val="clear" w:color="auto" w:fill="auto"/>
            <w:vAlign w:val="bottom"/>
          </w:tcPr>
          <w:p w14:paraId="08A2C832" w14:textId="77777777" w:rsidR="00E50794" w:rsidRDefault="00E50794" w:rsidP="007C0428">
            <w:pPr>
              <w:spacing w:line="259" w:lineRule="auto"/>
              <w:jc w:val="right"/>
              <w:rPr>
                <w:rFonts w:eastAsia="Century Gothic" w:cs="Times New Roman"/>
                <w:color w:val="000000"/>
                <w:szCs w:val="20"/>
              </w:rPr>
            </w:pPr>
            <w:r w:rsidRPr="00741559">
              <w:rPr>
                <w:rFonts w:eastAsia="Times New Roman" w:cs="Calibri"/>
                <w:color w:val="000000"/>
                <w:szCs w:val="20"/>
                <w:lang w:eastAsia="en-AU"/>
              </w:rPr>
              <w:t>1</w:t>
            </w:r>
          </w:p>
        </w:tc>
        <w:tc>
          <w:tcPr>
            <w:tcW w:w="2526" w:type="dxa"/>
            <w:tcBorders>
              <w:top w:val="single" w:sz="4" w:space="0" w:color="auto"/>
              <w:left w:val="nil"/>
              <w:bottom w:val="single" w:sz="4" w:space="0" w:color="auto"/>
              <w:right w:val="nil"/>
            </w:tcBorders>
            <w:shd w:val="clear" w:color="auto" w:fill="auto"/>
            <w:vAlign w:val="bottom"/>
          </w:tcPr>
          <w:p w14:paraId="67E6DAB0" w14:textId="77777777" w:rsidR="00E50794" w:rsidRDefault="00E50794" w:rsidP="007C0428">
            <w:pPr>
              <w:spacing w:line="259" w:lineRule="auto"/>
              <w:jc w:val="right"/>
              <w:rPr>
                <w:rFonts w:eastAsia="Century Gothic" w:cs="Times New Roman"/>
                <w:color w:val="000000"/>
                <w:szCs w:val="20"/>
              </w:rPr>
            </w:pPr>
            <w:r w:rsidRPr="00741559">
              <w:rPr>
                <w:rFonts w:eastAsia="Times New Roman" w:cs="Calibri"/>
                <w:color w:val="000000"/>
                <w:szCs w:val="20"/>
                <w:lang w:eastAsia="en-AU"/>
              </w:rPr>
              <w:t>$100,000</w:t>
            </w:r>
          </w:p>
        </w:tc>
      </w:tr>
      <w:tr w:rsidR="00E50794" w14:paraId="1CFD4A57" w14:textId="77777777" w:rsidTr="007C0428">
        <w:tc>
          <w:tcPr>
            <w:tcW w:w="3964" w:type="dxa"/>
          </w:tcPr>
          <w:p w14:paraId="75F94D1B" w14:textId="77777777" w:rsidR="00E50794" w:rsidRDefault="00E50794" w:rsidP="007C0428">
            <w:pPr>
              <w:spacing w:line="259" w:lineRule="auto"/>
              <w:rPr>
                <w:rFonts w:eastAsia="Century Gothic" w:cs="Times New Roman"/>
                <w:color w:val="000000"/>
                <w:szCs w:val="20"/>
              </w:rPr>
            </w:pPr>
            <w:r w:rsidRPr="0050413B">
              <w:rPr>
                <w:rFonts w:eastAsia="Century Gothic" w:cs="Times New Roman"/>
                <w:color w:val="000000"/>
                <w:szCs w:val="20"/>
              </w:rPr>
              <w:t>Primary Producer grants</w:t>
            </w:r>
          </w:p>
        </w:tc>
        <w:tc>
          <w:tcPr>
            <w:tcW w:w="2526" w:type="dxa"/>
            <w:tcBorders>
              <w:top w:val="single" w:sz="4" w:space="0" w:color="auto"/>
              <w:left w:val="nil"/>
              <w:bottom w:val="single" w:sz="4" w:space="0" w:color="auto"/>
              <w:right w:val="nil"/>
            </w:tcBorders>
            <w:shd w:val="clear" w:color="auto" w:fill="auto"/>
            <w:vAlign w:val="bottom"/>
          </w:tcPr>
          <w:p w14:paraId="780FFEA4" w14:textId="77777777" w:rsidR="00E50794" w:rsidRDefault="00E50794" w:rsidP="007C0428">
            <w:pPr>
              <w:spacing w:line="259" w:lineRule="auto"/>
              <w:jc w:val="right"/>
              <w:rPr>
                <w:rFonts w:eastAsia="Century Gothic" w:cs="Times New Roman"/>
                <w:color w:val="000000"/>
                <w:szCs w:val="20"/>
              </w:rPr>
            </w:pPr>
            <w:r>
              <w:rPr>
                <w:rFonts w:eastAsia="Times New Roman" w:cs="Calibri"/>
                <w:color w:val="000000"/>
                <w:szCs w:val="20"/>
                <w:lang w:eastAsia="en-AU"/>
              </w:rPr>
              <w:t>122</w:t>
            </w:r>
          </w:p>
        </w:tc>
        <w:tc>
          <w:tcPr>
            <w:tcW w:w="2526" w:type="dxa"/>
            <w:tcBorders>
              <w:top w:val="single" w:sz="4" w:space="0" w:color="auto"/>
              <w:left w:val="nil"/>
              <w:bottom w:val="single" w:sz="4" w:space="0" w:color="auto"/>
              <w:right w:val="nil"/>
            </w:tcBorders>
            <w:shd w:val="clear" w:color="auto" w:fill="auto"/>
            <w:vAlign w:val="bottom"/>
          </w:tcPr>
          <w:p w14:paraId="18A8C0E8" w14:textId="77777777" w:rsidR="00E50794" w:rsidRDefault="00E50794" w:rsidP="007C0428">
            <w:pPr>
              <w:spacing w:line="259" w:lineRule="auto"/>
              <w:jc w:val="right"/>
              <w:rPr>
                <w:rFonts w:eastAsia="Century Gothic" w:cs="Times New Roman"/>
                <w:color w:val="000000"/>
                <w:szCs w:val="20"/>
              </w:rPr>
            </w:pPr>
            <w:r>
              <w:rPr>
                <w:rFonts w:eastAsia="Times New Roman" w:cs="Calibri"/>
                <w:color w:val="000000"/>
                <w:szCs w:val="20"/>
                <w:lang w:eastAsia="en-AU"/>
              </w:rPr>
              <w:t>$8.086 million</w:t>
            </w:r>
          </w:p>
        </w:tc>
      </w:tr>
      <w:tr w:rsidR="00E50794" w14:paraId="218E8598" w14:textId="77777777" w:rsidTr="007C0428">
        <w:tc>
          <w:tcPr>
            <w:tcW w:w="3964" w:type="dxa"/>
            <w:tcBorders>
              <w:bottom w:val="single" w:sz="4" w:space="0" w:color="auto"/>
            </w:tcBorders>
          </w:tcPr>
          <w:p w14:paraId="3C19BF13" w14:textId="77777777" w:rsidR="00E50794" w:rsidRDefault="00E50794" w:rsidP="007C0428">
            <w:pPr>
              <w:spacing w:line="259" w:lineRule="auto"/>
              <w:rPr>
                <w:rFonts w:eastAsia="Century Gothic" w:cs="Times New Roman"/>
                <w:color w:val="000000"/>
                <w:szCs w:val="20"/>
              </w:rPr>
            </w:pPr>
            <w:r w:rsidRPr="0050413B">
              <w:rPr>
                <w:rFonts w:eastAsia="Century Gothic" w:cs="Times New Roman"/>
                <w:color w:val="000000"/>
                <w:szCs w:val="20"/>
              </w:rPr>
              <w:t>Sma</w:t>
            </w:r>
            <w:r>
              <w:rPr>
                <w:rFonts w:eastAsia="Century Gothic" w:cs="Times New Roman"/>
                <w:color w:val="000000"/>
                <w:szCs w:val="20"/>
              </w:rPr>
              <w:t>ll business support grants ($50,000)</w:t>
            </w:r>
          </w:p>
        </w:tc>
        <w:tc>
          <w:tcPr>
            <w:tcW w:w="2526" w:type="dxa"/>
            <w:tcBorders>
              <w:top w:val="single" w:sz="4" w:space="0" w:color="auto"/>
              <w:left w:val="nil"/>
              <w:bottom w:val="single" w:sz="4" w:space="0" w:color="auto"/>
              <w:right w:val="nil"/>
            </w:tcBorders>
            <w:shd w:val="clear" w:color="auto" w:fill="auto"/>
            <w:vAlign w:val="bottom"/>
          </w:tcPr>
          <w:p w14:paraId="42C42314" w14:textId="77777777" w:rsidR="00E50794" w:rsidRDefault="00E50794" w:rsidP="007C0428">
            <w:pPr>
              <w:spacing w:line="259" w:lineRule="auto"/>
              <w:jc w:val="right"/>
              <w:rPr>
                <w:rFonts w:eastAsia="Century Gothic" w:cs="Times New Roman"/>
                <w:color w:val="000000"/>
                <w:szCs w:val="20"/>
              </w:rPr>
            </w:pPr>
            <w:r>
              <w:rPr>
                <w:rFonts w:eastAsia="Times New Roman" w:cs="Calibri"/>
                <w:color w:val="000000"/>
                <w:szCs w:val="20"/>
                <w:lang w:eastAsia="en-AU"/>
              </w:rPr>
              <w:t>38</w:t>
            </w:r>
          </w:p>
        </w:tc>
        <w:tc>
          <w:tcPr>
            <w:tcW w:w="2526" w:type="dxa"/>
            <w:tcBorders>
              <w:top w:val="single" w:sz="4" w:space="0" w:color="auto"/>
              <w:left w:val="nil"/>
              <w:bottom w:val="single" w:sz="4" w:space="0" w:color="auto"/>
              <w:right w:val="nil"/>
            </w:tcBorders>
            <w:shd w:val="clear" w:color="auto" w:fill="auto"/>
            <w:vAlign w:val="bottom"/>
          </w:tcPr>
          <w:p w14:paraId="798294AC" w14:textId="77777777" w:rsidR="00E50794" w:rsidRDefault="00E50794" w:rsidP="007C0428">
            <w:pPr>
              <w:spacing w:line="259" w:lineRule="auto"/>
              <w:jc w:val="right"/>
              <w:rPr>
                <w:rFonts w:eastAsia="Century Gothic" w:cs="Times New Roman"/>
                <w:color w:val="000000"/>
                <w:szCs w:val="20"/>
              </w:rPr>
            </w:pPr>
            <w:r>
              <w:rPr>
                <w:rFonts w:eastAsia="Times New Roman" w:cs="Calibri"/>
                <w:color w:val="000000"/>
                <w:szCs w:val="20"/>
                <w:lang w:eastAsia="en-AU"/>
              </w:rPr>
              <w:t>$986,582</w:t>
            </w:r>
          </w:p>
        </w:tc>
      </w:tr>
      <w:tr w:rsidR="00E50794" w14:paraId="4E19333D" w14:textId="77777777" w:rsidTr="007C0428">
        <w:tc>
          <w:tcPr>
            <w:tcW w:w="3964" w:type="dxa"/>
            <w:tcBorders>
              <w:top w:val="single" w:sz="4" w:space="0" w:color="auto"/>
              <w:bottom w:val="single" w:sz="4" w:space="0" w:color="auto"/>
            </w:tcBorders>
          </w:tcPr>
          <w:p w14:paraId="73A7DC7A" w14:textId="77777777" w:rsidR="00E50794" w:rsidRDefault="00E50794" w:rsidP="007C0428">
            <w:pPr>
              <w:spacing w:line="259" w:lineRule="auto"/>
              <w:rPr>
                <w:rFonts w:eastAsia="Century Gothic" w:cs="Times New Roman"/>
                <w:color w:val="000000"/>
                <w:szCs w:val="20"/>
              </w:rPr>
            </w:pPr>
            <w:r w:rsidRPr="0050413B">
              <w:rPr>
                <w:rFonts w:eastAsia="Century Gothic" w:cs="Times New Roman"/>
                <w:color w:val="000000"/>
                <w:szCs w:val="20"/>
              </w:rPr>
              <w:t>Small bus</w:t>
            </w:r>
            <w:r>
              <w:rPr>
                <w:rFonts w:eastAsia="Century Gothic" w:cs="Times New Roman"/>
                <w:color w:val="000000"/>
                <w:szCs w:val="20"/>
              </w:rPr>
              <w:t>iness support grants ($10,000)</w:t>
            </w:r>
          </w:p>
        </w:tc>
        <w:tc>
          <w:tcPr>
            <w:tcW w:w="2526" w:type="dxa"/>
            <w:tcBorders>
              <w:top w:val="single" w:sz="4" w:space="0" w:color="auto"/>
              <w:left w:val="nil"/>
              <w:bottom w:val="single" w:sz="4" w:space="0" w:color="auto"/>
              <w:right w:val="nil"/>
            </w:tcBorders>
            <w:shd w:val="clear" w:color="auto" w:fill="auto"/>
            <w:vAlign w:val="bottom"/>
          </w:tcPr>
          <w:p w14:paraId="09C2205F" w14:textId="77777777" w:rsidR="00E50794" w:rsidRDefault="00E50794" w:rsidP="007C0428">
            <w:pPr>
              <w:spacing w:line="259" w:lineRule="auto"/>
              <w:jc w:val="right"/>
              <w:rPr>
                <w:rFonts w:eastAsia="Century Gothic" w:cs="Times New Roman"/>
                <w:color w:val="000000"/>
                <w:szCs w:val="20"/>
              </w:rPr>
            </w:pPr>
            <w:r>
              <w:rPr>
                <w:rFonts w:eastAsia="Times New Roman" w:cs="Calibri"/>
                <w:color w:val="000000"/>
                <w:szCs w:val="20"/>
                <w:lang w:eastAsia="en-AU"/>
              </w:rPr>
              <w:t>617</w:t>
            </w:r>
          </w:p>
        </w:tc>
        <w:tc>
          <w:tcPr>
            <w:tcW w:w="2526" w:type="dxa"/>
            <w:tcBorders>
              <w:top w:val="single" w:sz="4" w:space="0" w:color="auto"/>
              <w:left w:val="nil"/>
              <w:bottom w:val="single" w:sz="4" w:space="0" w:color="auto"/>
              <w:right w:val="nil"/>
            </w:tcBorders>
            <w:shd w:val="clear" w:color="auto" w:fill="auto"/>
            <w:vAlign w:val="bottom"/>
          </w:tcPr>
          <w:p w14:paraId="77608D49" w14:textId="77777777" w:rsidR="00E50794" w:rsidRDefault="00E50794" w:rsidP="007C0428">
            <w:pPr>
              <w:spacing w:line="259" w:lineRule="auto"/>
              <w:jc w:val="right"/>
              <w:rPr>
                <w:rFonts w:eastAsia="Century Gothic" w:cs="Times New Roman"/>
                <w:color w:val="000000"/>
                <w:szCs w:val="20"/>
              </w:rPr>
            </w:pPr>
            <w:r>
              <w:rPr>
                <w:rFonts w:eastAsia="Times New Roman" w:cs="Calibri"/>
                <w:color w:val="000000"/>
                <w:szCs w:val="20"/>
                <w:lang w:eastAsia="en-AU"/>
              </w:rPr>
              <w:t>$6.17 million</w:t>
            </w:r>
          </w:p>
        </w:tc>
      </w:tr>
    </w:tbl>
    <w:p w14:paraId="05E0467D" w14:textId="458B13D4" w:rsidR="00D11763" w:rsidRPr="00CB0912" w:rsidRDefault="00D11763" w:rsidP="00DA771F">
      <w:pPr>
        <w:pStyle w:val="NoSpacing"/>
        <w:rPr>
          <w:b/>
          <w:i/>
        </w:rPr>
      </w:pPr>
      <w:r w:rsidRPr="00CB0912">
        <w:rPr>
          <w:b/>
          <w:i/>
        </w:rPr>
        <w:fldChar w:fldCharType="begin" w:fldLock="1"/>
      </w:r>
      <w:r w:rsidR="00A3769A" w:rsidRPr="00CB0912">
        <w:rPr>
          <w:b/>
          <w:i/>
        </w:rPr>
        <w:instrText>ADDIN CSL_CITATION {"citationItems":[{"id":"ITEM-1","itemData":{"URL":"https://www.bushfirerecovery.gov.au/progress-to-date/funding","accessed":{"date-parts":[["2020","6","28"]]},"id":"ITEM-1","issued":{"date-parts":[["0"]]},"title":"Funding | National Bushfire Recovery Agency","type":"webpage"},"uris":["http://www.mendeley.com/documents/?uuid=aeca896f-669e-38e2-8d2b-3a9197b50e5f"]}],"mendeley":{"formattedCitation":"(&lt;i&gt;Funding | National Bushfire Recovery Agency&lt;/i&gt;, n.d.)","plainTextFormattedCitation":"(Funding | National Bushfire Recovery Agency, n.d.)","previouslyFormattedCitation":"(&lt;i&gt;Funding | National Bushfire Recovery Agency&lt;/i&gt;, n.d.)"},"properties":{"noteIndex":0},"schema":"https://github.com/citation-style-language/schema/raw/master/csl-citation.json"}</w:instrText>
      </w:r>
      <w:r w:rsidRPr="00CB0912">
        <w:rPr>
          <w:b/>
          <w:i/>
        </w:rPr>
        <w:fldChar w:fldCharType="separate"/>
      </w:r>
      <w:r w:rsidRPr="00CB0912">
        <w:rPr>
          <w:i/>
          <w:noProof/>
        </w:rPr>
        <w:t>(</w:t>
      </w:r>
      <w:r w:rsidR="00CB0912" w:rsidRPr="00CB0912">
        <w:rPr>
          <w:i/>
          <w:noProof/>
        </w:rPr>
        <w:t xml:space="preserve">Funding, </w:t>
      </w:r>
      <w:r w:rsidRPr="00CB0912">
        <w:rPr>
          <w:i/>
          <w:noProof/>
        </w:rPr>
        <w:t>National Bushfire Recovery Agency, n.d.)</w:t>
      </w:r>
      <w:r w:rsidRPr="00CB0912">
        <w:rPr>
          <w:b/>
          <w:i/>
        </w:rPr>
        <w:fldChar w:fldCharType="end"/>
      </w:r>
    </w:p>
    <w:p w14:paraId="461CD5DD" w14:textId="77777777" w:rsidR="00D11763" w:rsidRDefault="00D11763" w:rsidP="00DA771F">
      <w:pPr>
        <w:pStyle w:val="NoSpacing"/>
        <w:rPr>
          <w:b/>
          <w:i/>
        </w:rPr>
      </w:pPr>
    </w:p>
    <w:p w14:paraId="7DF58A20" w14:textId="54304B09" w:rsidR="00E50794" w:rsidRPr="004C68A7" w:rsidRDefault="00A47D21" w:rsidP="004C68A7">
      <w:pPr>
        <w:rPr>
          <w:b/>
          <w:i/>
        </w:rPr>
      </w:pPr>
      <w:r w:rsidRPr="004C68A7">
        <w:rPr>
          <w:b/>
          <w:i/>
        </w:rPr>
        <w:t>Victorian Government</w:t>
      </w:r>
    </w:p>
    <w:p w14:paraId="60B2B112" w14:textId="703B634D" w:rsidR="00B05613" w:rsidRPr="004C68A7" w:rsidRDefault="00B05613" w:rsidP="000D5566">
      <w:pPr>
        <w:pStyle w:val="ListParagraph"/>
        <w:numPr>
          <w:ilvl w:val="0"/>
          <w:numId w:val="45"/>
        </w:numPr>
        <w:rPr>
          <w:szCs w:val="20"/>
        </w:rPr>
      </w:pPr>
      <w:r w:rsidRPr="004C68A7">
        <w:rPr>
          <w:szCs w:val="20"/>
        </w:rPr>
        <w:t>The Victorian Bushfire Appeal Fund allocated more than $16 million to help individuals and families recover. Housing Assistance Payments of up to $25,000 will be made to owner/occupiers and renters whose principal place of residence was either destroyed or severely damaged by bushfire. Payments will be made available through Windermere.</w:t>
      </w:r>
    </w:p>
    <w:p w14:paraId="5FE5A2CD" w14:textId="26A0C6C6" w:rsidR="007A40D6" w:rsidRPr="004C68A7" w:rsidRDefault="00CB0912" w:rsidP="000D5566">
      <w:pPr>
        <w:pStyle w:val="ListParagraph"/>
        <w:numPr>
          <w:ilvl w:val="0"/>
          <w:numId w:val="45"/>
        </w:numPr>
        <w:rPr>
          <w:i/>
          <w:szCs w:val="20"/>
        </w:rPr>
      </w:pPr>
      <w:r w:rsidRPr="004C68A7">
        <w:rPr>
          <w:szCs w:val="20"/>
        </w:rPr>
        <w:t>P</w:t>
      </w:r>
      <w:r w:rsidR="00B05613" w:rsidRPr="004C68A7">
        <w:rPr>
          <w:szCs w:val="20"/>
        </w:rPr>
        <w:t>ayments of between $1,000 and $4,500 are available through the Gippsland Emergency Relief Fund and The Salvation Army</w:t>
      </w:r>
      <w:r w:rsidRPr="004C68A7">
        <w:rPr>
          <w:szCs w:val="20"/>
        </w:rPr>
        <w:t>,</w:t>
      </w:r>
      <w:r w:rsidR="00B05613" w:rsidRPr="004C68A7">
        <w:rPr>
          <w:szCs w:val="20"/>
        </w:rPr>
        <w:t xml:space="preserve"> Gippsland &amp; East Gippsland Aboriginal Co-Operative, the Moogji Aboriginal Council East Gippsland and the Victorian Aboriginal Child Care Agency</w:t>
      </w:r>
      <w:r w:rsidRPr="004C68A7">
        <w:rPr>
          <w:szCs w:val="20"/>
        </w:rPr>
        <w:t xml:space="preserve"> (VACCA)</w:t>
      </w:r>
      <w:r w:rsidR="004C68A7">
        <w:rPr>
          <w:szCs w:val="20"/>
        </w:rPr>
        <w:br/>
      </w:r>
      <w:r w:rsidR="00A3769A" w:rsidRPr="004C68A7">
        <w:rPr>
          <w:i/>
          <w:szCs w:val="20"/>
        </w:rPr>
        <w:fldChar w:fldCharType="begin" w:fldLock="1"/>
      </w:r>
      <w:r w:rsidR="00A3769A" w:rsidRPr="004C68A7">
        <w:rPr>
          <w:i/>
          <w:szCs w:val="20"/>
        </w:rPr>
        <w:instrText>ADDIN CSL_CITATION {"citationItems":[{"id":"ITEM-1","itemData":{"URL":"https://www.premier.vic.gov.au/more-relief-for-bushfire-affected-victorians/","accessed":{"date-parts":[["2020","6","28"]]},"id":"ITEM-1","issued":{"date-parts":[["0"]]},"title":"More Relief For Bushfire-Affected Victorians | Premier of Victoria","type":"webpage"},"uris":["http://www.mendeley.com/documents/?uuid=530be386-a57c-30a5-9a26-33e48cd47d97"]}],"mendeley":{"formattedCitation":"(&lt;i&gt;More Relief For Bushfire-Affected Victorians | Premier of Victoria&lt;/i&gt;, n.d.)","plainTextFormattedCitation":"(More Relief For Bushfire-Affected Victorians | Premier of Victoria, n.d.)"},"properties":{"noteIndex":0},"schema":"https://github.com/citation-style-language/schema/raw/master/csl-citation.json"}</w:instrText>
      </w:r>
      <w:r w:rsidR="00A3769A" w:rsidRPr="004C68A7">
        <w:rPr>
          <w:i/>
          <w:szCs w:val="20"/>
        </w:rPr>
        <w:fldChar w:fldCharType="separate"/>
      </w:r>
      <w:r w:rsidR="00A3769A" w:rsidRPr="004C68A7">
        <w:rPr>
          <w:i/>
          <w:szCs w:val="20"/>
        </w:rPr>
        <w:t>(More Relief For Bushfire-Affected Victorians</w:t>
      </w:r>
      <w:r w:rsidRPr="004C68A7">
        <w:rPr>
          <w:i/>
          <w:szCs w:val="20"/>
        </w:rPr>
        <w:t>,</w:t>
      </w:r>
      <w:r w:rsidR="00A3769A" w:rsidRPr="004C68A7">
        <w:rPr>
          <w:i/>
          <w:szCs w:val="20"/>
        </w:rPr>
        <w:t xml:space="preserve"> Premier of Victoria, n.d.)</w:t>
      </w:r>
      <w:r w:rsidR="00A3769A" w:rsidRPr="004C68A7">
        <w:rPr>
          <w:i/>
          <w:szCs w:val="20"/>
        </w:rPr>
        <w:fldChar w:fldCharType="end"/>
      </w:r>
      <w:r w:rsidRPr="004C68A7">
        <w:rPr>
          <w:i/>
          <w:szCs w:val="20"/>
        </w:rPr>
        <w:t>.</w:t>
      </w:r>
    </w:p>
    <w:p w14:paraId="40E1A17E" w14:textId="13424A24" w:rsidR="0020642D" w:rsidRDefault="00B05613" w:rsidP="004C68A7">
      <w:pPr>
        <w:spacing w:before="240"/>
      </w:pPr>
      <w:r w:rsidRPr="004C68A7">
        <w:rPr>
          <w:b/>
        </w:rPr>
        <w:t>Psychosocial Support</w:t>
      </w:r>
      <w:r w:rsidR="0020642D" w:rsidRPr="004C68A7">
        <w:rPr>
          <w:b/>
        </w:rPr>
        <w:t>/mental health</w:t>
      </w:r>
      <w:r w:rsidR="004C68A7">
        <w:rPr>
          <w:b/>
        </w:rPr>
        <w:br/>
      </w:r>
      <w:r w:rsidR="0020642D" w:rsidRPr="0020642D">
        <w:t>No</w:t>
      </w:r>
      <w:r w:rsidR="00ED0C37">
        <w:t xml:space="preserve"> </w:t>
      </w:r>
      <w:r w:rsidR="006C2C03">
        <w:t xml:space="preserve">publicly available </w:t>
      </w:r>
      <w:r w:rsidR="0020642D" w:rsidRPr="0020642D">
        <w:t>impact snapshot</w:t>
      </w:r>
      <w:r w:rsidR="007E3482">
        <w:t xml:space="preserve"> found</w:t>
      </w:r>
      <w:r w:rsidR="006C2C03">
        <w:t>.</w:t>
      </w:r>
    </w:p>
    <w:p w14:paraId="12492354" w14:textId="36CF0C81" w:rsidR="0020642D" w:rsidRDefault="00B05613" w:rsidP="004C68A7">
      <w:r w:rsidRPr="004C68A7">
        <w:rPr>
          <w:b/>
        </w:rPr>
        <w:t>Health and Medical Assistance</w:t>
      </w:r>
      <w:r w:rsidR="004C68A7">
        <w:rPr>
          <w:b/>
        </w:rPr>
        <w:br/>
      </w:r>
      <w:r w:rsidR="0020642D" w:rsidRPr="0020642D">
        <w:t>Did not seek</w:t>
      </w:r>
      <w:r w:rsidR="00BF1953">
        <w:t xml:space="preserve"> this snapshot as it is beyond the remit of the project</w:t>
      </w:r>
      <w:r w:rsidR="00A47D21">
        <w:t>.</w:t>
      </w:r>
    </w:p>
    <w:p w14:paraId="12C5C822" w14:textId="11116E5D" w:rsidR="002418E4" w:rsidRDefault="00B05613" w:rsidP="004C68A7">
      <w:r w:rsidRPr="004C68A7">
        <w:rPr>
          <w:b/>
        </w:rPr>
        <w:t>Community Development and information</w:t>
      </w:r>
      <w:r w:rsidR="004C68A7">
        <w:rPr>
          <w:b/>
        </w:rPr>
        <w:br/>
      </w:r>
      <w:r w:rsidR="00ED0C37" w:rsidRPr="00ED0C37">
        <w:t xml:space="preserve">No </w:t>
      </w:r>
      <w:r w:rsidR="006C2C03">
        <w:t>publicly available</w:t>
      </w:r>
      <w:r w:rsidR="00ED0C37">
        <w:t xml:space="preserve"> </w:t>
      </w:r>
      <w:r w:rsidR="00ED0C37" w:rsidRPr="00ED0C37">
        <w:t>impact snapshot</w:t>
      </w:r>
      <w:r w:rsidR="007E3482">
        <w:t xml:space="preserve"> found</w:t>
      </w:r>
      <w:r w:rsidR="00A47D21">
        <w:t>.</w:t>
      </w:r>
    </w:p>
    <w:p w14:paraId="77284AA1" w14:textId="20097956" w:rsidR="006C2C03" w:rsidRDefault="003E2472" w:rsidP="004C68A7">
      <w:r w:rsidRPr="004C68A7">
        <w:rPr>
          <w:b/>
        </w:rPr>
        <w:t>Children and Young People</w:t>
      </w:r>
      <w:r w:rsidR="004C68A7">
        <w:rPr>
          <w:b/>
        </w:rPr>
        <w:br/>
      </w:r>
      <w:r w:rsidR="006C2C03" w:rsidRPr="00ED0C37">
        <w:t xml:space="preserve">No </w:t>
      </w:r>
      <w:r w:rsidR="006C2C03">
        <w:t xml:space="preserve">publicly available </w:t>
      </w:r>
      <w:r w:rsidR="006C2C03" w:rsidRPr="00ED0C37">
        <w:t>impact snapshot</w:t>
      </w:r>
      <w:r w:rsidR="006C2C03">
        <w:t xml:space="preserve"> found</w:t>
      </w:r>
      <w:r w:rsidR="00A47D21">
        <w:t>.</w:t>
      </w:r>
    </w:p>
    <w:p w14:paraId="49BEB1E9" w14:textId="36E9CCB6" w:rsidR="00371FF5" w:rsidRDefault="006C2C03" w:rsidP="004C68A7">
      <w:r>
        <w:t xml:space="preserve">Save the Children Australia </w:t>
      </w:r>
      <w:r w:rsidR="002A0AD1">
        <w:t>completed</w:t>
      </w:r>
      <w:r>
        <w:t xml:space="preserve"> a</w:t>
      </w:r>
      <w:r w:rsidR="003E2472">
        <w:t xml:space="preserve"> submission to </w:t>
      </w:r>
      <w:r w:rsidR="005527DC">
        <w:t xml:space="preserve">the </w:t>
      </w:r>
      <w:r w:rsidR="003E2472">
        <w:t>Royal Commission</w:t>
      </w:r>
      <w:r>
        <w:t xml:space="preserve"> </w:t>
      </w:r>
      <w:r w:rsidR="005527DC" w:rsidRPr="005527DC">
        <w:t xml:space="preserve">into National Natural Disaster Arrangements </w:t>
      </w:r>
      <w:r>
        <w:t xml:space="preserve">in April 2020 </w:t>
      </w:r>
      <w:r>
        <w:fldChar w:fldCharType="begin" w:fldLock="1"/>
      </w:r>
      <w:r w:rsidR="003F227E">
        <w:instrText>ADDIN CSL_CITATION {"citationItems":[{"id":"ITEM-1","itemData":{"author":[{"dropping-particle":"","family":"Save the Children Australia","given":"","non-dropping-particle":"","parse-names":false,"suffix":""}],"id":"ITEM-1","issued":{"date-parts":[["2020"]]},"number-of-pages":"32","title":"Save the Children submission - Children's experiences and needs in the 2019-20 bushfires (1)","type":"report"},"uris":["http://www.mendeley.com/documents/?uuid=3169e0f5-08ab-3c86-8223-ef4ab6131fb4"]}],"mendeley":{"formattedCitation":"(Save the Children Australia, 2020)","manualFormatting":"(Save the Children Submission - Children’s Experiences and Needs in the 2019-20 Bushfires (1), 2020)","plainTextFormattedCitation":"(Save the Children Australia, 2020)","previouslyFormattedCitation":"(Save the Children Australia, 2020)"},"properties":{"noteIndex":0},"schema":"https://github.com/citation-style-language/schema/raw/master/csl-citation.json"}</w:instrText>
      </w:r>
      <w:r>
        <w:fldChar w:fldCharType="separate"/>
      </w:r>
      <w:r w:rsidRPr="006C2C03">
        <w:rPr>
          <w:noProof/>
        </w:rPr>
        <w:t>(</w:t>
      </w:r>
      <w:r w:rsidRPr="006C2C03">
        <w:rPr>
          <w:i/>
          <w:noProof/>
        </w:rPr>
        <w:t>Save the Children</w:t>
      </w:r>
      <w:r w:rsidR="00BF1953">
        <w:rPr>
          <w:i/>
          <w:noProof/>
        </w:rPr>
        <w:t>,</w:t>
      </w:r>
      <w:r w:rsidRPr="006C2C03">
        <w:rPr>
          <w:noProof/>
        </w:rPr>
        <w:t xml:space="preserve"> </w:t>
      </w:r>
      <w:r>
        <w:rPr>
          <w:noProof/>
        </w:rPr>
        <w:t>2020</w:t>
      </w:r>
      <w:r w:rsidRPr="006C2C03">
        <w:rPr>
          <w:noProof/>
        </w:rPr>
        <w:t>)</w:t>
      </w:r>
      <w:r>
        <w:fldChar w:fldCharType="end"/>
      </w:r>
      <w:r w:rsidR="00BF1953">
        <w:t>.</w:t>
      </w:r>
      <w:r>
        <w:t xml:space="preserve"> </w:t>
      </w:r>
      <w:r w:rsidR="004E1B89">
        <w:t>Save the Children Australia</w:t>
      </w:r>
      <w:r>
        <w:t xml:space="preserve"> reported that d</w:t>
      </w:r>
      <w:r w:rsidR="00371FF5">
        <w:t xml:space="preserve">isasters such as the </w:t>
      </w:r>
      <w:r w:rsidR="00787C3A">
        <w:t>recent</w:t>
      </w:r>
      <w:r w:rsidR="00371FF5">
        <w:t xml:space="preserve"> bushfires can cause trauma and significantly affect child</w:t>
      </w:r>
      <w:r w:rsidR="00787C3A">
        <w:t>r</w:t>
      </w:r>
      <w:r w:rsidR="00371FF5">
        <w:t xml:space="preserve">en’s physical, mental, cognitive, emotional and social wellbeing and development, creating problems that reverberate into adulthood, impacting educational and employment outcomes. </w:t>
      </w:r>
      <w:r w:rsidR="00787C3A">
        <w:t xml:space="preserve">Children experience and process traumatic events differently from adults. </w:t>
      </w:r>
      <w:r w:rsidR="005527DC">
        <w:t xml:space="preserve">Lisa Gibbs </w:t>
      </w:r>
      <w:r w:rsidR="004E1B89">
        <w:t>and colleagues (</w:t>
      </w:r>
      <w:r w:rsidR="00614CEA">
        <w:t>2014</w:t>
      </w:r>
      <w:r w:rsidR="004E1B89">
        <w:t>)</w:t>
      </w:r>
      <w:r w:rsidR="005527DC">
        <w:t xml:space="preserve"> </w:t>
      </w:r>
      <w:r w:rsidR="00371FF5">
        <w:t>summarised th</w:t>
      </w:r>
      <w:r w:rsidR="00614CEA">
        <w:t>is</w:t>
      </w:r>
      <w:r w:rsidR="00371FF5">
        <w:t xml:space="preserve"> evidence:</w:t>
      </w:r>
    </w:p>
    <w:p w14:paraId="3F869A3E" w14:textId="680D26F2" w:rsidR="00371FF5" w:rsidRPr="00AB4B2D" w:rsidRDefault="00AB4B2D" w:rsidP="005527DC">
      <w:pPr>
        <w:pStyle w:val="NoSpacing"/>
        <w:ind w:left="720"/>
        <w:rPr>
          <w:i/>
        </w:rPr>
      </w:pPr>
      <w:r>
        <w:rPr>
          <w:i/>
        </w:rPr>
        <w:t>“</w:t>
      </w:r>
      <w:r w:rsidR="00371FF5" w:rsidRPr="00AB4B2D">
        <w:rPr>
          <w:i/>
        </w:rPr>
        <w:t>The impact of disasters on the mental health, well-being and social inclusion inclu</w:t>
      </w:r>
      <w:r w:rsidR="00EF49B3">
        <w:rPr>
          <w:i/>
        </w:rPr>
        <w:t>d</w:t>
      </w:r>
      <w:r w:rsidR="00371FF5" w:rsidRPr="00AB4B2D">
        <w:rPr>
          <w:i/>
        </w:rPr>
        <w:t xml:space="preserve">ing school engagement and social engagement of children and young people is well established. These effects, </w:t>
      </w:r>
      <w:r w:rsidR="005622B8" w:rsidRPr="00AB4B2D">
        <w:rPr>
          <w:i/>
        </w:rPr>
        <w:t>including</w:t>
      </w:r>
      <w:r w:rsidR="00371FF5" w:rsidRPr="00AB4B2D">
        <w:rPr>
          <w:i/>
        </w:rPr>
        <w:t xml:space="preserve"> anxiety, depression and post-traumatic stress, can extend into adulthood. For those who do demonstrate mental health problems or social difficulties, the presentation of any impacts will vary across age, time, setting and will interact with the effects of the disaster on the child’s parents, family and community. Children’s and young people’s sense of safety and security, their ongoing development and their social relationships can all be compromised”</w:t>
      </w:r>
      <w:r w:rsidR="007D291B">
        <w:rPr>
          <w:i/>
        </w:rPr>
        <w:t>.</w:t>
      </w:r>
      <w:r w:rsidR="00614CEA">
        <w:rPr>
          <w:i/>
        </w:rPr>
        <w:t xml:space="preserve"> </w:t>
      </w:r>
      <w:r w:rsidR="00371FF5" w:rsidRPr="00AB4B2D">
        <w:rPr>
          <w:rStyle w:val="FootnoteReference"/>
          <w:i/>
        </w:rPr>
        <w:footnoteReference w:id="6"/>
      </w:r>
    </w:p>
    <w:p w14:paraId="695F3748" w14:textId="476E52F3" w:rsidR="00ED0C37" w:rsidRDefault="00ED0C37" w:rsidP="00E8097F">
      <w:pPr>
        <w:pStyle w:val="NoSpacing"/>
      </w:pPr>
    </w:p>
    <w:p w14:paraId="6C3227C9" w14:textId="72CE3707" w:rsidR="00AB4B2D" w:rsidRDefault="005527DC" w:rsidP="00E8097F">
      <w:pPr>
        <w:pStyle w:val="NoSpacing"/>
      </w:pPr>
      <w:r>
        <w:t>Save the Children</w:t>
      </w:r>
      <w:r w:rsidR="007D291B">
        <w:t xml:space="preserve"> Australia</w:t>
      </w:r>
      <w:r>
        <w:t xml:space="preserve"> highlighted that during the bushfires in East Gippsland c</w:t>
      </w:r>
      <w:r w:rsidR="00787C3A">
        <w:t>hildren’s needs were systematically misunderstood and overlooked in the response to the 2019-20 bushfires (p.9</w:t>
      </w:r>
      <w:r w:rsidR="006C2C03">
        <w:t>, Save the Children, 2020</w:t>
      </w:r>
      <w:r w:rsidR="00787C3A">
        <w:t xml:space="preserve">) </w:t>
      </w:r>
      <w:r w:rsidR="007D291B">
        <w:t>because:</w:t>
      </w:r>
    </w:p>
    <w:p w14:paraId="44471717" w14:textId="250AAC64" w:rsidR="00787C3A" w:rsidRPr="00443537" w:rsidRDefault="00787C3A" w:rsidP="00443537">
      <w:pPr>
        <w:pStyle w:val="ListParagraph"/>
        <w:numPr>
          <w:ilvl w:val="0"/>
          <w:numId w:val="45"/>
        </w:numPr>
        <w:rPr>
          <w:szCs w:val="20"/>
        </w:rPr>
      </w:pPr>
      <w:r w:rsidRPr="00443537">
        <w:rPr>
          <w:szCs w:val="20"/>
        </w:rPr>
        <w:t>Children’s services were not regarded as essential services</w:t>
      </w:r>
    </w:p>
    <w:p w14:paraId="25844116" w14:textId="4817A1EC" w:rsidR="00787C3A" w:rsidRPr="00443537" w:rsidRDefault="00787C3A" w:rsidP="00443537">
      <w:pPr>
        <w:pStyle w:val="ListParagraph"/>
        <w:numPr>
          <w:ilvl w:val="0"/>
          <w:numId w:val="45"/>
        </w:numPr>
        <w:rPr>
          <w:szCs w:val="20"/>
        </w:rPr>
      </w:pPr>
      <w:r w:rsidRPr="00443537">
        <w:rPr>
          <w:szCs w:val="20"/>
        </w:rPr>
        <w:t>There were systematic barriers to supporting children effectively</w:t>
      </w:r>
    </w:p>
    <w:p w14:paraId="4DABB433" w14:textId="592E8607" w:rsidR="00787C3A" w:rsidRDefault="00787C3A" w:rsidP="00443537">
      <w:pPr>
        <w:pStyle w:val="ListParagraph"/>
        <w:numPr>
          <w:ilvl w:val="0"/>
          <w:numId w:val="45"/>
        </w:numPr>
      </w:pPr>
      <w:r w:rsidRPr="00443537">
        <w:rPr>
          <w:szCs w:val="20"/>
        </w:rPr>
        <w:t>Child</w:t>
      </w:r>
      <w:r>
        <w:t xml:space="preserve"> </w:t>
      </w:r>
      <w:r w:rsidR="000D608A">
        <w:t>Friendly</w:t>
      </w:r>
      <w:r>
        <w:t xml:space="preserve"> Spaces were provided only where private funding was available</w:t>
      </w:r>
      <w:r w:rsidR="00E405A6">
        <w:t>.</w:t>
      </w:r>
    </w:p>
    <w:p w14:paraId="794A9832" w14:textId="77777777" w:rsidR="00820115" w:rsidRDefault="00820115">
      <w:pPr>
        <w:spacing w:line="259" w:lineRule="auto"/>
        <w:rPr>
          <w:rFonts w:asciiTheme="majorHAnsi" w:eastAsiaTheme="majorEastAsia" w:hAnsiTheme="majorHAnsi" w:cstheme="majorBidi"/>
          <w:b/>
          <w:color w:val="121C42" w:themeColor="accent3"/>
          <w:sz w:val="26"/>
          <w:szCs w:val="26"/>
        </w:rPr>
      </w:pPr>
      <w:r>
        <w:br w:type="page"/>
      </w:r>
    </w:p>
    <w:p w14:paraId="03A406CC" w14:textId="011AB97D" w:rsidR="00345C9D" w:rsidRPr="00384CF5" w:rsidRDefault="00345C9D" w:rsidP="008C1889">
      <w:pPr>
        <w:pStyle w:val="Heading2"/>
      </w:pPr>
      <w:bookmarkStart w:id="29" w:name="_Toc46320093"/>
      <w:r w:rsidRPr="002E6C52">
        <w:t>F</w:t>
      </w:r>
      <w:r w:rsidR="00820115">
        <w:t>unding</w:t>
      </w:r>
      <w:r w:rsidRPr="00384CF5">
        <w:t xml:space="preserve"> –</w:t>
      </w:r>
      <w:r w:rsidR="00E405A6">
        <w:t xml:space="preserve"> </w:t>
      </w:r>
      <w:r w:rsidR="005622B8" w:rsidRPr="00384CF5">
        <w:t xml:space="preserve">People and </w:t>
      </w:r>
      <w:r w:rsidR="005622B8" w:rsidRPr="008C1889">
        <w:t>Wellbeing</w:t>
      </w:r>
      <w:r w:rsidR="005622B8" w:rsidRPr="00384CF5">
        <w:t xml:space="preserve"> (Social Recovery)</w:t>
      </w:r>
      <w:r w:rsidR="002A0AD1" w:rsidRPr="00384CF5">
        <w:t xml:space="preserve"> </w:t>
      </w:r>
      <w:r w:rsidR="002E6C52">
        <w:t xml:space="preserve">Financial </w:t>
      </w:r>
      <w:r w:rsidR="002A0AD1" w:rsidRPr="00384CF5">
        <w:t>Snapshot</w:t>
      </w:r>
      <w:bookmarkEnd w:id="29"/>
      <w:r w:rsidR="00886246" w:rsidRPr="00384CF5">
        <w:t xml:space="preserve"> </w:t>
      </w:r>
    </w:p>
    <w:p w14:paraId="61FC669D" w14:textId="1DA360ED" w:rsidR="002404B2" w:rsidRDefault="00B82C20" w:rsidP="00820115">
      <w:r>
        <w:t>Delivering relief and recovery assistance to local communities has been a priority of all levels of government</w:t>
      </w:r>
      <w:r w:rsidR="00552E2A">
        <w:t xml:space="preserve"> across Australia, and specifically to East Gippsland</w:t>
      </w:r>
      <w:r>
        <w:t xml:space="preserve">. </w:t>
      </w:r>
      <w:r w:rsidR="00552E2A">
        <w:t xml:space="preserve">Below is a brief snapshot of the funding announcements that have been made, but by no means is a representation of all </w:t>
      </w:r>
      <w:r w:rsidR="00BA1F68">
        <w:t>funding</w:t>
      </w:r>
      <w:r w:rsidR="00552E2A">
        <w:t xml:space="preserve"> committed to the recovery process. </w:t>
      </w:r>
      <w:r w:rsidR="008E205F">
        <w:t>Th</w:t>
      </w:r>
      <w:r w:rsidR="00BA1F68">
        <w:t>is</w:t>
      </w:r>
      <w:r w:rsidR="008E205F">
        <w:t xml:space="preserve"> snapshot only reflects </w:t>
      </w:r>
      <w:r w:rsidR="00BA1F68">
        <w:t>S</w:t>
      </w:r>
      <w:r w:rsidR="008E205F">
        <w:t xml:space="preserve">tate and </w:t>
      </w:r>
      <w:r w:rsidR="00BA1F68">
        <w:t>C</w:t>
      </w:r>
      <w:r w:rsidR="008E205F">
        <w:t>ommonwealth</w:t>
      </w:r>
      <w:r w:rsidR="00BA1F68">
        <w:t xml:space="preserve"> Government</w:t>
      </w:r>
      <w:r w:rsidR="008E205F">
        <w:t xml:space="preserve"> funding</w:t>
      </w:r>
      <w:r w:rsidR="00BA1F68">
        <w:t xml:space="preserve"> announcements</w:t>
      </w:r>
      <w:r w:rsidR="008E205F">
        <w:t xml:space="preserve"> and does not include public fundraising that was directed to organisations such as Red Cross and </w:t>
      </w:r>
      <w:r w:rsidR="00E60A89">
        <w:t xml:space="preserve">the </w:t>
      </w:r>
      <w:r w:rsidR="008E205F">
        <w:t xml:space="preserve">Salvation Army. </w:t>
      </w:r>
    </w:p>
    <w:p w14:paraId="62ABBE9D" w14:textId="77777777" w:rsidR="000E2AEE" w:rsidRDefault="002404B2" w:rsidP="000E2AEE">
      <w:pPr>
        <w:pStyle w:val="Heading3"/>
      </w:pPr>
      <w:bookmarkStart w:id="30" w:name="_Toc46320094"/>
      <w:r w:rsidRPr="00820115">
        <w:t xml:space="preserve">Joint Commonwealth-State </w:t>
      </w:r>
      <w:r w:rsidR="00BA1F68" w:rsidRPr="00820115">
        <w:t>funding</w:t>
      </w:r>
      <w:bookmarkEnd w:id="30"/>
    </w:p>
    <w:p w14:paraId="16064C2E" w14:textId="5314DE94" w:rsidR="00820115" w:rsidRDefault="00B82C20" w:rsidP="00820115">
      <w:r>
        <w:t xml:space="preserve">Responding to natural disasters is primarily the responsibility of </w:t>
      </w:r>
      <w:r w:rsidR="00691AE3">
        <w:t xml:space="preserve">individual </w:t>
      </w:r>
      <w:r>
        <w:t>State and Territory Governments. However</w:t>
      </w:r>
      <w:r w:rsidR="00691AE3">
        <w:t>,</w:t>
      </w:r>
      <w:r>
        <w:t xml:space="preserve"> in recognition of the significant cost of the 2019-20 bushfire crisis, the </w:t>
      </w:r>
      <w:r w:rsidR="00691AE3">
        <w:t>Commonwealth</w:t>
      </w:r>
      <w:r>
        <w:t xml:space="preserve"> Government committed to cost-share relief and recovery efforts with State and Territory Governments under the Disaster Recovery Funding Arrangements (DRFA).</w:t>
      </w:r>
      <w:r w:rsidR="002404B2">
        <w:t xml:space="preserve"> </w:t>
      </w:r>
      <w:r>
        <w:t xml:space="preserve">Through the DRFA, the </w:t>
      </w:r>
      <w:r w:rsidR="00691AE3">
        <w:t>Commonwealth</w:t>
      </w:r>
      <w:r>
        <w:t xml:space="preserve"> Government provides financial assistance directly to the </w:t>
      </w:r>
      <w:r w:rsidR="00691AE3">
        <w:t>S</w:t>
      </w:r>
      <w:r>
        <w:t>tates</w:t>
      </w:r>
      <w:r w:rsidR="00691AE3">
        <w:t xml:space="preserve"> and Territor</w:t>
      </w:r>
      <w:r w:rsidR="0058585D">
        <w:t>ies</w:t>
      </w:r>
      <w:r>
        <w:t xml:space="preserve"> to administer to local communities.</w:t>
      </w:r>
    </w:p>
    <w:p w14:paraId="7CA8F93E" w14:textId="2CB77B6A" w:rsidR="00B82C20" w:rsidRDefault="00B82C20" w:rsidP="00820115">
      <w:r>
        <w:t>There are four categories of assistance under the DRFA</w:t>
      </w:r>
      <w:r w:rsidR="00CC3D75">
        <w:t>:</w:t>
      </w:r>
    </w:p>
    <w:p w14:paraId="796EAF50" w14:textId="24CDF382" w:rsidR="00B82C20" w:rsidRPr="00443537" w:rsidRDefault="00B82C20" w:rsidP="00443537">
      <w:pPr>
        <w:pStyle w:val="ListParagraph"/>
        <w:numPr>
          <w:ilvl w:val="0"/>
          <w:numId w:val="45"/>
        </w:numPr>
        <w:rPr>
          <w:szCs w:val="20"/>
        </w:rPr>
      </w:pPr>
      <w:r w:rsidRPr="00B82C20">
        <w:t xml:space="preserve">Category A: </w:t>
      </w:r>
      <w:r w:rsidR="0058585D">
        <w:t>A</w:t>
      </w:r>
      <w:r w:rsidRPr="00B82C20">
        <w:t>ssistance to individuals to alleviate personal hardship or distress arising as a direct</w:t>
      </w:r>
      <w:r>
        <w:t xml:space="preserve"> </w:t>
      </w:r>
      <w:r w:rsidRPr="00443537">
        <w:rPr>
          <w:szCs w:val="20"/>
        </w:rPr>
        <w:t xml:space="preserve">result of a disaster. Category A assistance is provided automatically by the states without requiring approval from the </w:t>
      </w:r>
      <w:r w:rsidR="00325156" w:rsidRPr="00443537">
        <w:rPr>
          <w:szCs w:val="20"/>
        </w:rPr>
        <w:t>Commonwealth</w:t>
      </w:r>
      <w:r w:rsidRPr="00443537">
        <w:rPr>
          <w:szCs w:val="20"/>
        </w:rPr>
        <w:t xml:space="preserve"> Government.</w:t>
      </w:r>
    </w:p>
    <w:p w14:paraId="48DED1EF" w14:textId="00437AE8" w:rsidR="00B82C20" w:rsidRPr="00443537" w:rsidRDefault="00B82C20" w:rsidP="00443537">
      <w:pPr>
        <w:pStyle w:val="ListParagraph"/>
        <w:numPr>
          <w:ilvl w:val="0"/>
          <w:numId w:val="45"/>
        </w:numPr>
        <w:rPr>
          <w:szCs w:val="20"/>
        </w:rPr>
      </w:pPr>
      <w:r w:rsidRPr="00443537">
        <w:rPr>
          <w:szCs w:val="20"/>
        </w:rPr>
        <w:t xml:space="preserve">Category B: </w:t>
      </w:r>
      <w:r w:rsidR="0058585D" w:rsidRPr="00443537">
        <w:rPr>
          <w:szCs w:val="20"/>
        </w:rPr>
        <w:t>A</w:t>
      </w:r>
      <w:r w:rsidRPr="00443537">
        <w:rPr>
          <w:szCs w:val="20"/>
        </w:rPr>
        <w:t>ssistance to the state, and/or local governments for the restoration of essential public assets and certain counter-disaster operations. Category B assistance also covers assistance to small businesses, primary producers, not-for-profit organisations and needy individuals through</w:t>
      </w:r>
      <w:r w:rsidR="00820115" w:rsidRPr="00443537">
        <w:rPr>
          <w:szCs w:val="20"/>
        </w:rPr>
        <w:t xml:space="preserve"> </w:t>
      </w:r>
      <w:r w:rsidRPr="00443537">
        <w:rPr>
          <w:szCs w:val="20"/>
        </w:rPr>
        <w:t xml:space="preserve">concessional loans, subsidies or grants. Category B assistance is provided automatically by the states without requiring approval from the </w:t>
      </w:r>
      <w:r w:rsidR="00325156" w:rsidRPr="00443537">
        <w:rPr>
          <w:szCs w:val="20"/>
        </w:rPr>
        <w:t>Commonwealth</w:t>
      </w:r>
      <w:r w:rsidRPr="00443537">
        <w:rPr>
          <w:szCs w:val="20"/>
        </w:rPr>
        <w:t xml:space="preserve"> Government.</w:t>
      </w:r>
    </w:p>
    <w:p w14:paraId="59D0D7A1" w14:textId="21DABF85" w:rsidR="00B82C20" w:rsidRPr="00443537" w:rsidRDefault="00B82C20" w:rsidP="00443537">
      <w:pPr>
        <w:pStyle w:val="ListParagraph"/>
        <w:numPr>
          <w:ilvl w:val="0"/>
          <w:numId w:val="45"/>
        </w:numPr>
        <w:rPr>
          <w:szCs w:val="20"/>
        </w:rPr>
      </w:pPr>
      <w:r w:rsidRPr="00443537">
        <w:rPr>
          <w:szCs w:val="20"/>
        </w:rPr>
        <w:t xml:space="preserve">Category C: </w:t>
      </w:r>
      <w:r w:rsidR="0058585D" w:rsidRPr="00443537">
        <w:rPr>
          <w:szCs w:val="20"/>
        </w:rPr>
        <w:t>A</w:t>
      </w:r>
      <w:r w:rsidRPr="00443537">
        <w:rPr>
          <w:szCs w:val="20"/>
        </w:rPr>
        <w:t>ssistance for severely affected communities, regions or sectors and includes clean-up and recovery grants for small businesses and primary producers and/or the establishment of a Community Recovery Fund. Category C assistance is only made available when the impact of a</w:t>
      </w:r>
      <w:r w:rsidR="00820115" w:rsidRPr="00443537">
        <w:rPr>
          <w:szCs w:val="20"/>
        </w:rPr>
        <w:t xml:space="preserve"> </w:t>
      </w:r>
      <w:r w:rsidRPr="00443537">
        <w:rPr>
          <w:szCs w:val="20"/>
        </w:rPr>
        <w:t>disaster is severe. It is intended to be in addition to assistance under Categories A and B and is usually considered once the impacts of the disaster on affected communities have been assessed. Category C assistance is requested from the states and requires agreement from the Prime Minister.</w:t>
      </w:r>
    </w:p>
    <w:p w14:paraId="3BED1FE5" w14:textId="0E8BE4FB" w:rsidR="00B82C20" w:rsidRDefault="00B82C20" w:rsidP="00443537">
      <w:pPr>
        <w:pStyle w:val="ListParagraph"/>
        <w:numPr>
          <w:ilvl w:val="0"/>
          <w:numId w:val="45"/>
        </w:numPr>
      </w:pPr>
      <w:r w:rsidRPr="00443537">
        <w:rPr>
          <w:szCs w:val="20"/>
        </w:rPr>
        <w:t xml:space="preserve">Category </w:t>
      </w:r>
      <w:r w:rsidRPr="00B82C20">
        <w:t xml:space="preserve">D: </w:t>
      </w:r>
      <w:r w:rsidR="0058585D">
        <w:t>E</w:t>
      </w:r>
      <w:r w:rsidRPr="00B82C20">
        <w:t>xceptional circumstances assistance beyond Categories A, B and C. Category D</w:t>
      </w:r>
      <w:r>
        <w:t xml:space="preserve"> </w:t>
      </w:r>
      <w:r w:rsidRPr="00B82C20">
        <w:t>assistance is generally considered once the impact of the disaster has been assessed and specific</w:t>
      </w:r>
      <w:r>
        <w:t xml:space="preserve"> </w:t>
      </w:r>
      <w:r w:rsidRPr="00B82C20">
        <w:t>recovery gaps identified. Category D assistance is requested from the states and requires</w:t>
      </w:r>
      <w:r>
        <w:t xml:space="preserve"> </w:t>
      </w:r>
      <w:r w:rsidRPr="00B82C20">
        <w:t>agreement from the Prime Minister.</w:t>
      </w:r>
    </w:p>
    <w:p w14:paraId="12ED56F5" w14:textId="209765D0" w:rsidR="00B82C20" w:rsidRPr="00D73754" w:rsidRDefault="00D73754" w:rsidP="002E6C52">
      <w:pPr>
        <w:pStyle w:val="NoSpacing"/>
      </w:pPr>
      <w:r w:rsidRPr="00D73754">
        <w:fldChar w:fldCharType="begin" w:fldLock="1"/>
      </w:r>
      <w:r w:rsidR="00340176">
        <w:instrText>ADDIN CSL_CITATION {"citationItems":[{"id":"ITEM-1","itemData":{"URL":"https://www.bushfirerecovery.gov.au/progress-to-date/local-communities","accessed":{"date-parts":[["2020","6","25"]]},"id":"ITEM-1","issued":{"date-parts":[["0"]]},"title":"Community Visits | Bushfire Recovery Agency","type":"webpage"},"uris":["http://www.mendeley.com/documents/?uuid=a13d7765-ddb9-32be-8601-cff9c141a4ba"]}],"mendeley":{"formattedCitation":"(&lt;i&gt;Community Visits | Bushfire Recovery Agency&lt;/i&gt;, n.d.)","plainTextFormattedCitation":"(Community Visits | Bushfire Recovery Agency, n.d.)","previouslyFormattedCitation":"(&lt;i&gt;Community Visits | Bushfire Recovery Agency&lt;/i&gt;, n.d.)"},"properties":{"noteIndex":0},"schema":"https://github.com/citation-style-language/schema/raw/master/csl-citation.json"}</w:instrText>
      </w:r>
      <w:r w:rsidRPr="00D73754">
        <w:fldChar w:fldCharType="separate"/>
      </w:r>
      <w:r w:rsidRPr="00D73754">
        <w:rPr>
          <w:noProof/>
        </w:rPr>
        <w:t>(</w:t>
      </w:r>
      <w:r w:rsidRPr="00D73754">
        <w:rPr>
          <w:i/>
          <w:noProof/>
        </w:rPr>
        <w:t>Community Visits</w:t>
      </w:r>
      <w:r w:rsidR="0058585D">
        <w:rPr>
          <w:i/>
          <w:noProof/>
        </w:rPr>
        <w:t xml:space="preserve">, National </w:t>
      </w:r>
      <w:r w:rsidRPr="00D73754">
        <w:rPr>
          <w:i/>
          <w:noProof/>
        </w:rPr>
        <w:t>Bushfire Recovery Agency</w:t>
      </w:r>
      <w:r w:rsidRPr="00D73754">
        <w:rPr>
          <w:noProof/>
        </w:rPr>
        <w:t>, n.d.)</w:t>
      </w:r>
      <w:r w:rsidRPr="00D73754">
        <w:fldChar w:fldCharType="end"/>
      </w:r>
    </w:p>
    <w:p w14:paraId="4B8E234E" w14:textId="26AC2B4C" w:rsidR="002E6C52" w:rsidRDefault="002E6C52" w:rsidP="000E2AEE">
      <w:pPr>
        <w:spacing w:before="240"/>
      </w:pPr>
      <w:r>
        <w:t xml:space="preserve">A fact sheet on </w:t>
      </w:r>
      <w:r w:rsidR="00CC3D75">
        <w:t xml:space="preserve">Commonwealth Government </w:t>
      </w:r>
      <w:r>
        <w:t xml:space="preserve">funding as of June 2020 can found at Appendix </w:t>
      </w:r>
      <w:r w:rsidR="00CC3D75">
        <w:t>1</w:t>
      </w:r>
      <w:r>
        <w:t>, with updated versions available through</w:t>
      </w:r>
      <w:r w:rsidR="00CC3D75">
        <w:t>:</w:t>
      </w:r>
      <w:r>
        <w:t xml:space="preserve"> </w:t>
      </w:r>
      <w:hyperlink r:id="rId16" w:history="1">
        <w:r w:rsidRPr="00A21E33">
          <w:rPr>
            <w:color w:val="0000FF"/>
            <w:u w:val="single"/>
          </w:rPr>
          <w:t>https://www.bushfirerecovery.gov.au/progress-to-date/funding</w:t>
        </w:r>
      </w:hyperlink>
      <w:r>
        <w:t xml:space="preserve">. </w:t>
      </w:r>
    </w:p>
    <w:p w14:paraId="7DEC5517" w14:textId="3CF5708A" w:rsidR="002404B2" w:rsidRPr="002404B2" w:rsidRDefault="002404B2" w:rsidP="000E2AEE">
      <w:pPr>
        <w:pStyle w:val="Heading3"/>
      </w:pPr>
      <w:bookmarkStart w:id="31" w:name="_Toc46320095"/>
      <w:r w:rsidRPr="002404B2">
        <w:t>Victoria</w:t>
      </w:r>
      <w:r w:rsidR="00CC3D75">
        <w:t>n Government</w:t>
      </w:r>
      <w:bookmarkEnd w:id="31"/>
    </w:p>
    <w:p w14:paraId="76603339" w14:textId="0EB5AC52" w:rsidR="00B82C20" w:rsidRDefault="00B82C20" w:rsidP="000E2AEE">
      <w:r>
        <w:t xml:space="preserve">In </w:t>
      </w:r>
      <w:r w:rsidRPr="002404B2">
        <w:t>Victoria</w:t>
      </w:r>
      <w:r w:rsidR="00CC3D75">
        <w:t>,</w:t>
      </w:r>
      <w:r w:rsidRPr="002404B2">
        <w:t xml:space="preserve"> </w:t>
      </w:r>
      <w:r>
        <w:t xml:space="preserve">the State Government has </w:t>
      </w:r>
      <w:r w:rsidRPr="00B82C20">
        <w:t>provided over $300 million towards bushfire response and recovery.</w:t>
      </w:r>
      <w:r>
        <w:t xml:space="preserve"> </w:t>
      </w:r>
      <w:r w:rsidR="002404B2">
        <w:t xml:space="preserve">Announcements on how this money was spent can be found at  </w:t>
      </w:r>
      <w:hyperlink r:id="rId17" w:history="1">
        <w:r w:rsidR="002404B2" w:rsidRPr="002404B2">
          <w:rPr>
            <w:color w:val="0000FF"/>
            <w:u w:val="single"/>
          </w:rPr>
          <w:t>https://www.vic.gov.au/bushfire-recovery-programs-and-initiatives</w:t>
        </w:r>
      </w:hyperlink>
      <w:r w:rsidR="002404B2">
        <w:t xml:space="preserve">, and an overview of the Victorian Bushfire Appeal can be found at </w:t>
      </w:r>
      <w:hyperlink r:id="rId18" w:history="1">
        <w:r w:rsidR="002404B2" w:rsidRPr="002404B2">
          <w:rPr>
            <w:color w:val="0000FF"/>
            <w:u w:val="single"/>
          </w:rPr>
          <w:t>https://www.vic.gov.au/bushfireappeal</w:t>
        </w:r>
      </w:hyperlink>
      <w:r w:rsidR="00CC3D75">
        <w:rPr>
          <w:color w:val="0000FF"/>
          <w:u w:val="single"/>
        </w:rPr>
        <w:t>.</w:t>
      </w:r>
    </w:p>
    <w:p w14:paraId="7EB0AC80" w14:textId="735B0F67" w:rsidR="002404B2" w:rsidRPr="002404B2" w:rsidRDefault="002404B2" w:rsidP="000E2AEE">
      <w:pPr>
        <w:pStyle w:val="Heading3"/>
      </w:pPr>
      <w:bookmarkStart w:id="32" w:name="_Toc46320096"/>
      <w:r w:rsidRPr="002404B2">
        <w:t>Social Recovery</w:t>
      </w:r>
      <w:bookmarkEnd w:id="32"/>
    </w:p>
    <w:p w14:paraId="704595A5" w14:textId="60C6D1EC" w:rsidR="002E6C52" w:rsidRDefault="00325156" w:rsidP="000E2AEE">
      <w:r>
        <w:t>A</w:t>
      </w:r>
      <w:r w:rsidR="002E6C52">
        <w:t xml:space="preserve"> snapshot of what was found through the desk and primary review pertaining to Social Recovery</w:t>
      </w:r>
      <w:r>
        <w:t xml:space="preserve"> is outlined below</w:t>
      </w:r>
      <w:r w:rsidR="002E6C52">
        <w:t xml:space="preserve">. Given the rapid </w:t>
      </w:r>
      <w:r>
        <w:t xml:space="preserve">nature </w:t>
      </w:r>
      <w:r w:rsidR="002E6C52">
        <w:t xml:space="preserve">of the assessment, this snapshot highlights only key information made available, and would not represent all available </w:t>
      </w:r>
      <w:r>
        <w:t>funding</w:t>
      </w:r>
      <w:r w:rsidR="002E6C52">
        <w:t xml:space="preserve"> that has been provided for </w:t>
      </w:r>
      <w:r>
        <w:t>b</w:t>
      </w:r>
      <w:r w:rsidR="002E6C52">
        <w:t xml:space="preserve">ushfire </w:t>
      </w:r>
      <w:r>
        <w:t>r</w:t>
      </w:r>
      <w:r w:rsidR="002E6C52">
        <w:t xml:space="preserve">ecovery in Victoria. </w:t>
      </w:r>
    </w:p>
    <w:p w14:paraId="3F962854" w14:textId="77777777" w:rsidR="002E6C52" w:rsidRDefault="002E6C52" w:rsidP="000E2AEE">
      <w:pPr>
        <w:pStyle w:val="Heading2"/>
      </w:pPr>
      <w:bookmarkStart w:id="33" w:name="_Toc46320097"/>
      <w:r>
        <w:t>Mental Health and Psychosocial Support Services</w:t>
      </w:r>
      <w:bookmarkEnd w:id="33"/>
      <w:r>
        <w:t xml:space="preserve"> </w:t>
      </w:r>
    </w:p>
    <w:p w14:paraId="7E95EB63" w14:textId="3A1006A8" w:rsidR="002E6C52" w:rsidRDefault="000258E1" w:rsidP="000E2AEE">
      <w:pPr>
        <w:pStyle w:val="Heading3"/>
      </w:pPr>
      <w:bookmarkStart w:id="34" w:name="_Toc46320098"/>
      <w:r>
        <w:t>Victorian Government</w:t>
      </w:r>
      <w:bookmarkEnd w:id="34"/>
    </w:p>
    <w:p w14:paraId="71C2F16D" w14:textId="4D2772EE" w:rsidR="000258E1" w:rsidRDefault="002E6C52" w:rsidP="000258E1">
      <w:pPr>
        <w:pStyle w:val="NoSpacing"/>
      </w:pPr>
      <w:r w:rsidRPr="000258E1">
        <w:rPr>
          <w:b/>
          <w:bCs/>
        </w:rPr>
        <w:t>11 March 2020</w:t>
      </w:r>
      <w:r w:rsidR="0011241D">
        <w:t xml:space="preserve">: </w:t>
      </w:r>
      <w:r>
        <w:t xml:space="preserve">Victorian </w:t>
      </w:r>
      <w:r w:rsidR="000258E1">
        <w:t>G</w:t>
      </w:r>
      <w:r>
        <w:t>overnment pledged $23.4 million to mental health. This included</w:t>
      </w:r>
      <w:r w:rsidR="000258E1">
        <w:t>:</w:t>
      </w:r>
    </w:p>
    <w:p w14:paraId="7F3F2C4F" w14:textId="4759DC39" w:rsidR="002E6C52" w:rsidRDefault="002E6C52" w:rsidP="000D5566">
      <w:pPr>
        <w:pStyle w:val="NoSpacing"/>
        <w:numPr>
          <w:ilvl w:val="0"/>
          <w:numId w:val="36"/>
        </w:numPr>
      </w:pPr>
      <w:r>
        <w:t>$8.75 million to expand mental health services, provide specialist early intervention mental health advice to GPs and community health clinicians, and provide post-disaster treatment and advisory services through leading research centres.</w:t>
      </w:r>
    </w:p>
    <w:p w14:paraId="3593DA2C" w14:textId="5D624202" w:rsidR="002E6C52" w:rsidRDefault="002E6C52" w:rsidP="000D5566">
      <w:pPr>
        <w:pStyle w:val="NoSpacing"/>
        <w:numPr>
          <w:ilvl w:val="0"/>
          <w:numId w:val="36"/>
        </w:numPr>
      </w:pPr>
      <w:r>
        <w:t>$6.6 million for practical mental health support programs such as:</w:t>
      </w:r>
    </w:p>
    <w:p w14:paraId="04258D0D" w14:textId="3C134FFE" w:rsidR="002E6C52" w:rsidRDefault="00AD6C78" w:rsidP="000D5566">
      <w:pPr>
        <w:pStyle w:val="NoSpacing"/>
        <w:numPr>
          <w:ilvl w:val="2"/>
          <w:numId w:val="43"/>
        </w:numPr>
        <w:ind w:left="1491" w:hanging="357"/>
      </w:pPr>
      <w:r>
        <w:t>T</w:t>
      </w:r>
      <w:r w:rsidR="002E6C52">
        <w:t>raining local groups like football clubs to recognise when teammates are developing mental illness</w:t>
      </w:r>
    </w:p>
    <w:p w14:paraId="2FA0CEA4" w14:textId="692FAE8D" w:rsidR="002E6C52" w:rsidRDefault="00AD6C78" w:rsidP="000D5566">
      <w:pPr>
        <w:pStyle w:val="NoSpacing"/>
        <w:numPr>
          <w:ilvl w:val="2"/>
          <w:numId w:val="43"/>
        </w:numPr>
        <w:ind w:left="1491" w:hanging="357"/>
      </w:pPr>
      <w:r>
        <w:t>P</w:t>
      </w:r>
      <w:r w:rsidR="002E6C52">
        <w:t>roviding advice and training to parents to support their children through the long-term process of recovery</w:t>
      </w:r>
    </w:p>
    <w:p w14:paraId="472435C8" w14:textId="1E413C78" w:rsidR="002E6C52" w:rsidRDefault="00AD6C78" w:rsidP="000D5566">
      <w:pPr>
        <w:pStyle w:val="NoSpacing"/>
        <w:numPr>
          <w:ilvl w:val="2"/>
          <w:numId w:val="43"/>
        </w:numPr>
        <w:ind w:left="1491" w:hanging="357"/>
      </w:pPr>
      <w:r>
        <w:t>P</w:t>
      </w:r>
      <w:r w:rsidR="002E6C52">
        <w:t>eer outreach programs for farmers, foresters and small business owners</w:t>
      </w:r>
    </w:p>
    <w:p w14:paraId="53300914" w14:textId="33961D7C" w:rsidR="002E6C52" w:rsidRDefault="00AD6C78" w:rsidP="000D5566">
      <w:pPr>
        <w:pStyle w:val="NoSpacing"/>
        <w:numPr>
          <w:ilvl w:val="2"/>
          <w:numId w:val="43"/>
        </w:numPr>
        <w:ind w:left="1491" w:hanging="357"/>
      </w:pPr>
      <w:r>
        <w:t>H</w:t>
      </w:r>
      <w:r w:rsidR="002E6C52">
        <w:t>ealth and wellbeing meet-ups such as local exercise groups, social events, and camps for young people.</w:t>
      </w:r>
    </w:p>
    <w:p w14:paraId="74D932C8" w14:textId="1D8B359F" w:rsidR="002E6C52" w:rsidRDefault="002E6C52" w:rsidP="000D5566">
      <w:pPr>
        <w:pStyle w:val="NoSpacing"/>
        <w:numPr>
          <w:ilvl w:val="0"/>
          <w:numId w:val="36"/>
        </w:numPr>
      </w:pPr>
      <w:r>
        <w:t>$3 million for Aboriginal Community Controlled Health Organisations to establish social and emotional wellbeing programs, aligned with the recommendation from the Royal Commission into Victoria’s Mental Health System.</w:t>
      </w:r>
    </w:p>
    <w:p w14:paraId="6DFA7321" w14:textId="77777777" w:rsidR="000258E1" w:rsidRDefault="000258E1" w:rsidP="00BA66B5">
      <w:pPr>
        <w:pStyle w:val="NoSpacing"/>
      </w:pPr>
    </w:p>
    <w:p w14:paraId="62A3AA3D" w14:textId="0CB7B602" w:rsidR="00BA66B5" w:rsidRPr="0011241D" w:rsidRDefault="00BA66B5" w:rsidP="000817A7">
      <w:r w:rsidRPr="000258E1">
        <w:rPr>
          <w:b/>
          <w:bCs/>
        </w:rPr>
        <w:t>2 March 2020</w:t>
      </w:r>
      <w:r w:rsidR="0011241D">
        <w:t xml:space="preserve">: </w:t>
      </w:r>
      <w:r w:rsidR="002E6C52">
        <w:t xml:space="preserve">Victorian </w:t>
      </w:r>
      <w:r w:rsidR="000258E1">
        <w:t>G</w:t>
      </w:r>
      <w:r w:rsidR="002E6C52">
        <w:t xml:space="preserve">overnment pledged $51.2 million initiative to every Victorian </w:t>
      </w:r>
      <w:r w:rsidR="00F509FF">
        <w:t>G</w:t>
      </w:r>
      <w:r w:rsidR="002E6C52">
        <w:t>overnment secondary school campus with funding for a mental health practitioner by 2022, so students can get mental health support (mo</w:t>
      </w:r>
      <w:r w:rsidR="00931F64">
        <w:t>r</w:t>
      </w:r>
      <w:r w:rsidR="002E6C52">
        <w:t>e than 150 schools this year), with ten schools targeted in East Gippsland by the start of Term 2.</w:t>
      </w:r>
      <w:r w:rsidR="00FD51FE">
        <w:t xml:space="preserve"> </w:t>
      </w:r>
      <w:r w:rsidR="002E6C52">
        <w:t>By 2022, the initiative will employ registered mental health professionals in more than 300 schools across the state, including psychologists, social workers, occupational therapists and mental health nurses. They will offer counselling and early intervention services, as well as coordinating support for students with complex needs, linking in with broader allied community and health services.</w:t>
      </w:r>
      <w:r w:rsidR="0011241D">
        <w:t xml:space="preserve"> </w:t>
      </w:r>
      <w:r w:rsidR="002E6C52">
        <w:t>Every government secondary school will receive between one and five days a week of support from a mental health practitioner dependin</w:t>
      </w:r>
      <w:r w:rsidR="000817A7">
        <w:t>g on its size and requirements.</w:t>
      </w:r>
    </w:p>
    <w:p w14:paraId="143F7D64" w14:textId="3F2AA90A" w:rsidR="002404B2" w:rsidRDefault="002404B2" w:rsidP="000817A7">
      <w:pPr>
        <w:pStyle w:val="Heading3"/>
        <w:rPr>
          <w:lang w:val="en-US"/>
        </w:rPr>
      </w:pPr>
      <w:bookmarkStart w:id="35" w:name="_Toc46320099"/>
      <w:r w:rsidRPr="006A766E">
        <w:rPr>
          <w:lang w:val="en-US"/>
        </w:rPr>
        <w:t>Joint Commonwealth-State funding</w:t>
      </w:r>
      <w:bookmarkEnd w:id="35"/>
    </w:p>
    <w:p w14:paraId="4782DCEB" w14:textId="7F7B975F" w:rsidR="002E6C52" w:rsidRPr="000258E1" w:rsidRDefault="002E6C52" w:rsidP="0011241D">
      <w:pPr>
        <w:pStyle w:val="NoSpacing"/>
        <w:rPr>
          <w:b/>
          <w:bCs/>
          <w:lang w:val="en-US"/>
        </w:rPr>
      </w:pPr>
      <w:r w:rsidRPr="000258E1">
        <w:rPr>
          <w:b/>
          <w:bCs/>
          <w:lang w:val="en-US"/>
        </w:rPr>
        <w:t>16 January 2020</w:t>
      </w:r>
      <w:r w:rsidR="0011241D">
        <w:rPr>
          <w:b/>
          <w:bCs/>
          <w:lang w:val="en-US"/>
        </w:rPr>
        <w:t xml:space="preserve">: </w:t>
      </w:r>
      <w:r w:rsidRPr="00564C15">
        <w:rPr>
          <w:lang w:val="en-US"/>
        </w:rPr>
        <w:t>$76 million for counselling and mental health support</w:t>
      </w:r>
      <w:r w:rsidR="00107682">
        <w:rPr>
          <w:lang w:val="en-US"/>
        </w:rPr>
        <w:t xml:space="preserve"> </w:t>
      </w:r>
      <w:r w:rsidR="00107682" w:rsidRPr="0011241D">
        <w:t>nationally</w:t>
      </w:r>
      <w:r w:rsidR="00107682">
        <w:rPr>
          <w:lang w:val="en-US"/>
        </w:rPr>
        <w:t xml:space="preserve"> </w:t>
      </w:r>
      <w:r w:rsidRPr="00EC5909">
        <w:rPr>
          <w:lang w:val="en-US"/>
        </w:rPr>
        <w:t>including:</w:t>
      </w:r>
    </w:p>
    <w:p w14:paraId="02620635" w14:textId="29E7BAAF" w:rsidR="002E6C52" w:rsidRPr="000258E1" w:rsidRDefault="002E6C52" w:rsidP="000D5566">
      <w:pPr>
        <w:pStyle w:val="NoSpacing"/>
        <w:numPr>
          <w:ilvl w:val="0"/>
          <w:numId w:val="36"/>
        </w:numPr>
      </w:pPr>
      <w:r w:rsidRPr="00EC5909">
        <w:rPr>
          <w:lang w:val="en-US"/>
        </w:rPr>
        <w:t>$</w:t>
      </w:r>
      <w:r w:rsidRPr="000258E1">
        <w:t>44.3 million for counselling and psychological services for people on the fire fronts for immediate counselling, ongoing psychological support, including telehealth and Primary Health Networks for additional mental health services</w:t>
      </w:r>
      <w:r w:rsidR="000258E1">
        <w:t>.</w:t>
      </w:r>
      <w:r w:rsidRPr="000258E1">
        <w:t xml:space="preserve"> </w:t>
      </w:r>
    </w:p>
    <w:p w14:paraId="0594C2C6" w14:textId="5A026BA0" w:rsidR="002E6C52" w:rsidRPr="000258E1" w:rsidRDefault="002E6C52" w:rsidP="000D5566">
      <w:pPr>
        <w:pStyle w:val="NoSpacing"/>
        <w:numPr>
          <w:ilvl w:val="0"/>
          <w:numId w:val="36"/>
        </w:numPr>
      </w:pPr>
      <w:r w:rsidRPr="000258E1">
        <w:t>$5.7 million for trauma informed care and care coordination including for delivery of trauma informed care to people on the fire fronts; support for bushfire trauma response coordinators; and a National Cross-Service Framework</w:t>
      </w:r>
      <w:r w:rsidR="000258E1">
        <w:t>.</w:t>
      </w:r>
      <w:r w:rsidRPr="000258E1">
        <w:t xml:space="preserve"> </w:t>
      </w:r>
    </w:p>
    <w:p w14:paraId="3700DD28" w14:textId="77777777" w:rsidR="002E6C52" w:rsidRPr="000258E1" w:rsidRDefault="002E6C52" w:rsidP="000D5566">
      <w:pPr>
        <w:pStyle w:val="NoSpacing"/>
        <w:numPr>
          <w:ilvl w:val="0"/>
          <w:numId w:val="36"/>
        </w:numPr>
      </w:pPr>
      <w:r w:rsidRPr="000258E1">
        <w:t>$2.7 million community grants helping communities recover.</w:t>
      </w:r>
    </w:p>
    <w:p w14:paraId="37310CFB" w14:textId="77777777" w:rsidR="002E6C52" w:rsidRPr="000258E1" w:rsidRDefault="002E6C52" w:rsidP="000D5566">
      <w:pPr>
        <w:pStyle w:val="NoSpacing"/>
        <w:numPr>
          <w:ilvl w:val="0"/>
          <w:numId w:val="36"/>
        </w:numPr>
      </w:pPr>
      <w:r w:rsidRPr="000258E1">
        <w:t>$16 million supporting emergency services workers and their families.</w:t>
      </w:r>
    </w:p>
    <w:p w14:paraId="6FCBD258" w14:textId="32498BF6" w:rsidR="002E6C52" w:rsidRDefault="002E6C52" w:rsidP="000D5566">
      <w:pPr>
        <w:pStyle w:val="NoSpacing"/>
        <w:numPr>
          <w:ilvl w:val="0"/>
          <w:numId w:val="36"/>
        </w:numPr>
      </w:pPr>
      <w:r w:rsidRPr="000258E1">
        <w:t>$7.4 million supporting you</w:t>
      </w:r>
      <w:r w:rsidR="000258E1">
        <w:t>ng people</w:t>
      </w:r>
      <w:r w:rsidRPr="000258E1">
        <w:t xml:space="preserve"> through headspace</w:t>
      </w:r>
      <w:r w:rsidR="000258E1">
        <w:t>.</w:t>
      </w:r>
    </w:p>
    <w:p w14:paraId="59FB2E67" w14:textId="14AA3C5E" w:rsidR="00107682" w:rsidRDefault="006252E9" w:rsidP="000817A7">
      <w:pPr>
        <w:spacing w:before="240"/>
      </w:pPr>
      <w:r>
        <w:rPr>
          <w:b/>
        </w:rPr>
        <w:t>17 January 2020:</w:t>
      </w:r>
      <w:r w:rsidR="0011241D">
        <w:t xml:space="preserve"> </w:t>
      </w:r>
      <w:r>
        <w:t xml:space="preserve">The </w:t>
      </w:r>
      <w:r w:rsidR="00107682">
        <w:t xml:space="preserve">Commonwealth </w:t>
      </w:r>
      <w:r>
        <w:t xml:space="preserve">Government </w:t>
      </w:r>
      <w:r w:rsidR="0011241D">
        <w:t>committed</w:t>
      </w:r>
      <w:r w:rsidR="002E6C52">
        <w:t xml:space="preserve"> $8 million over 18 months </w:t>
      </w:r>
      <w:r w:rsidR="0011241D">
        <w:t xml:space="preserve">to Beyond Blue </w:t>
      </w:r>
      <w:r w:rsidR="002E6C52">
        <w:t>towards supporting mental health in early learning services and schools affected by bushfire</w:t>
      </w:r>
      <w:r w:rsidR="00107682">
        <w:t xml:space="preserve"> in NSW, Victoria, Queensland and South Australia</w:t>
      </w:r>
      <w:r w:rsidR="002E6C52">
        <w:t>.</w:t>
      </w:r>
    </w:p>
    <w:p w14:paraId="0E04B80A" w14:textId="2A06454F" w:rsidR="002E6C52" w:rsidRDefault="00107682" w:rsidP="000817A7">
      <w:r>
        <w:t xml:space="preserve">This </w:t>
      </w:r>
      <w:r w:rsidR="00760009">
        <w:t>funding</w:t>
      </w:r>
      <w:r>
        <w:t xml:space="preserve"> w</w:t>
      </w:r>
      <w:r w:rsidR="002E6C52">
        <w:t>ill enable Beyond Blue and its partners Early Childhood Australia and headspace to:</w:t>
      </w:r>
    </w:p>
    <w:p w14:paraId="6615197E" w14:textId="57FC3453" w:rsidR="002E6C52" w:rsidRDefault="002E6C52" w:rsidP="000D5566">
      <w:pPr>
        <w:pStyle w:val="NoSpacing"/>
        <w:numPr>
          <w:ilvl w:val="0"/>
          <w:numId w:val="21"/>
        </w:numPr>
        <w:ind w:left="786"/>
      </w:pPr>
      <w:r>
        <w:t>Work with schools and early learning services in current bushfire affected areas and other stakeholders to determine immediate and longer-term local needs</w:t>
      </w:r>
      <w:r w:rsidR="006252E9">
        <w:t>.</w:t>
      </w:r>
    </w:p>
    <w:p w14:paraId="527FEA03" w14:textId="017031E4" w:rsidR="002E6C52" w:rsidRDefault="002E6C52" w:rsidP="000D5566">
      <w:pPr>
        <w:pStyle w:val="NoSpacing"/>
        <w:numPr>
          <w:ilvl w:val="0"/>
          <w:numId w:val="21"/>
        </w:numPr>
        <w:ind w:left="786"/>
      </w:pPr>
      <w:r>
        <w:t>Deploy Be You workers to support schools and early learning services in bushfire affected areas</w:t>
      </w:r>
      <w:r w:rsidR="006252E9">
        <w:t>.</w:t>
      </w:r>
    </w:p>
    <w:p w14:paraId="10415CDE" w14:textId="4836B438" w:rsidR="002E6C52" w:rsidRDefault="002E6C52" w:rsidP="000D5566">
      <w:pPr>
        <w:pStyle w:val="NoSpacing"/>
        <w:numPr>
          <w:ilvl w:val="0"/>
          <w:numId w:val="21"/>
        </w:numPr>
        <w:ind w:left="786"/>
      </w:pPr>
      <w:r>
        <w:t>Run evidence-based training for teachers and early learning services staff so they know what to look out for and how to support children and young people who may experience bushfire-related trauma and distress</w:t>
      </w:r>
      <w:r w:rsidR="006252E9">
        <w:t>.</w:t>
      </w:r>
    </w:p>
    <w:p w14:paraId="36947A14" w14:textId="75ACB19E" w:rsidR="002E6C52" w:rsidRDefault="002E6C52" w:rsidP="000D5566">
      <w:pPr>
        <w:pStyle w:val="NoSpacing"/>
        <w:numPr>
          <w:ilvl w:val="0"/>
          <w:numId w:val="21"/>
        </w:numPr>
        <w:ind w:left="786"/>
      </w:pPr>
      <w:r>
        <w:t>Provide evidence-based, practical information for parents and carers</w:t>
      </w:r>
      <w:r w:rsidR="006252E9">
        <w:t>.</w:t>
      </w:r>
    </w:p>
    <w:p w14:paraId="791C2B67" w14:textId="77777777" w:rsidR="002E6C52" w:rsidRPr="006252E9" w:rsidRDefault="002E6C52" w:rsidP="000D5566">
      <w:pPr>
        <w:pStyle w:val="NoSpacing"/>
        <w:numPr>
          <w:ilvl w:val="0"/>
          <w:numId w:val="21"/>
        </w:numPr>
        <w:ind w:left="786"/>
      </w:pPr>
      <w:r>
        <w:t>Help educators to navigate and connect students and families to available mental health services</w:t>
      </w:r>
      <w:r w:rsidRPr="006252E9">
        <w:t>.</w:t>
      </w:r>
    </w:p>
    <w:p w14:paraId="48B9FBF7" w14:textId="5709A3BA" w:rsidR="002E6C52" w:rsidRPr="00D73754" w:rsidRDefault="00D73754" w:rsidP="002E6C52">
      <w:pPr>
        <w:pStyle w:val="NoSpacing"/>
        <w:ind w:firstLine="720"/>
        <w:rPr>
          <w:i/>
        </w:rPr>
      </w:pPr>
      <w:r w:rsidRPr="00D73754">
        <w:rPr>
          <w:i/>
        </w:rPr>
        <w:fldChar w:fldCharType="begin" w:fldLock="1"/>
      </w:r>
      <w:r>
        <w:rPr>
          <w:i/>
        </w:rPr>
        <w:instrText>ADDIN CSL_CITATION {"citationItems":[{"id":"ITEM-1","itemData":{"author":[{"dropping-particle":"","family":"beyondblue","given":"","non-dropping-particle":"","parse-names":false,"suffix":""}],"id":"ITEM-1","issued":{"date-parts":[["0"]]},"publisher":"beyondblue","title":"Beyond Blue welcomes Commonwealth funding for bushfire-affected early learning services and schools","type":"article-journal"},"uris":["http://www.mendeley.com/documents/?uuid=72a308c1-5d00-3314-9bb1-adff68e39217"]}],"mendeley":{"formattedCitation":"(beyondblue, n.d.)","plainTextFormattedCitation":"(beyondblue, n.d.)","previouslyFormattedCitation":"(beyondblue, n.d.)"},"properties":{"noteIndex":0},"schema":"https://github.com/citation-style-language/schema/raw/master/csl-citation.json"}</w:instrText>
      </w:r>
      <w:r w:rsidRPr="00D73754">
        <w:rPr>
          <w:i/>
        </w:rPr>
        <w:fldChar w:fldCharType="separate"/>
      </w:r>
      <w:r w:rsidRPr="00D73754">
        <w:rPr>
          <w:noProof/>
        </w:rPr>
        <w:t>(beyondblue, n.d.)</w:t>
      </w:r>
      <w:r w:rsidRPr="00D73754">
        <w:rPr>
          <w:i/>
        </w:rPr>
        <w:fldChar w:fldCharType="end"/>
      </w:r>
    </w:p>
    <w:p w14:paraId="2203FBCA" w14:textId="77777777" w:rsidR="002E6C52" w:rsidRPr="00D73754" w:rsidRDefault="002E6C52" w:rsidP="002E6C52">
      <w:pPr>
        <w:spacing w:after="60"/>
        <w:rPr>
          <w:lang w:val="en-US"/>
        </w:rPr>
      </w:pPr>
    </w:p>
    <w:p w14:paraId="459B8E00" w14:textId="0FAE6224" w:rsidR="002E6C52" w:rsidRPr="006252E9" w:rsidRDefault="002E6C52" w:rsidP="006252E9">
      <w:pPr>
        <w:pStyle w:val="NoSpacing"/>
        <w:rPr>
          <w:b/>
          <w:bCs/>
        </w:rPr>
      </w:pPr>
      <w:r w:rsidRPr="006252E9">
        <w:rPr>
          <w:b/>
          <w:bCs/>
        </w:rPr>
        <w:t>June 2020</w:t>
      </w:r>
      <w:r w:rsidR="0011241D" w:rsidRPr="006252E9">
        <w:rPr>
          <w:b/>
          <w:bCs/>
        </w:rPr>
        <w:t xml:space="preserve">: </w:t>
      </w:r>
      <w:r w:rsidR="006252E9" w:rsidRPr="006252E9">
        <w:t xml:space="preserve">National overview of the </w:t>
      </w:r>
      <w:r w:rsidRPr="00EC5909">
        <w:t>B</w:t>
      </w:r>
      <w:r w:rsidR="00107682">
        <w:t>ushfire Recovery Access Program</w:t>
      </w:r>
      <w:r w:rsidR="006252E9">
        <w:t>:</w:t>
      </w:r>
    </w:p>
    <w:p w14:paraId="7BA35D07" w14:textId="349F7C11" w:rsidR="002E6C52" w:rsidRDefault="002E6C52" w:rsidP="000D5566">
      <w:pPr>
        <w:pStyle w:val="NoSpacing"/>
        <w:numPr>
          <w:ilvl w:val="0"/>
          <w:numId w:val="21"/>
        </w:numPr>
        <w:ind w:left="786"/>
      </w:pPr>
      <w:r w:rsidRPr="00607BFF">
        <w:t>$10.5 million:</w:t>
      </w:r>
      <w:r>
        <w:t xml:space="preserve"> </w:t>
      </w:r>
      <w:r w:rsidRPr="00607BFF">
        <w:t>Front line emergency distress and trauma counselling will be available immediately, with up to 10 free mental health support sessions for individuals, families and emergency services personnel</w:t>
      </w:r>
      <w:r w:rsidR="009042B7">
        <w:t>.</w:t>
      </w:r>
    </w:p>
    <w:p w14:paraId="4534DD3D" w14:textId="4F8EF5AE" w:rsidR="002E6C52" w:rsidRDefault="002E6C52" w:rsidP="000D5566">
      <w:pPr>
        <w:pStyle w:val="NoSpacing"/>
        <w:numPr>
          <w:ilvl w:val="0"/>
          <w:numId w:val="21"/>
        </w:numPr>
        <w:ind w:left="786"/>
      </w:pPr>
      <w:r w:rsidRPr="00607BFF">
        <w:t>$29.6 million</w:t>
      </w:r>
      <w:r>
        <w:t xml:space="preserve">: </w:t>
      </w:r>
      <w:r w:rsidRPr="00607BFF">
        <w:t>Bushfire affected individuals and families, and emergency response personnel will be eligible to receive Medicare rebates for up to 10 psychological therapy sessions</w:t>
      </w:r>
      <w:r w:rsidR="00930ADC">
        <w:t xml:space="preserve">, and </w:t>
      </w:r>
      <w:r w:rsidRPr="00607BFF">
        <w:t>will not need a mental health plan from a GP or a diagnosed mental illness to obtain these services.</w:t>
      </w:r>
    </w:p>
    <w:p w14:paraId="18184534" w14:textId="61C247E2" w:rsidR="002E6C52" w:rsidRDefault="002E6C52" w:rsidP="000D5566">
      <w:pPr>
        <w:pStyle w:val="NoSpacing"/>
        <w:numPr>
          <w:ilvl w:val="0"/>
          <w:numId w:val="21"/>
        </w:numPr>
        <w:ind w:left="786"/>
      </w:pPr>
      <w:r w:rsidRPr="00607BFF">
        <w:t>Psychological therapy sessions via telehealth will be available to people in fire affected rural areas that do</w:t>
      </w:r>
      <w:r w:rsidR="009042B7">
        <w:t xml:space="preserve"> no</w:t>
      </w:r>
      <w:r w:rsidRPr="00607BFF">
        <w:t>t have easy access to mental health professionals. These sessions will also be Medicare funded.</w:t>
      </w:r>
    </w:p>
    <w:p w14:paraId="76239FC6" w14:textId="493AFB68" w:rsidR="002E6C52" w:rsidRDefault="002E6C52" w:rsidP="000D5566">
      <w:pPr>
        <w:pStyle w:val="NoSpacing"/>
        <w:numPr>
          <w:ilvl w:val="0"/>
          <w:numId w:val="21"/>
        </w:numPr>
        <w:ind w:left="786"/>
      </w:pPr>
      <w:r w:rsidRPr="00607BFF">
        <w:t>Funding of up to $300,000 each for headspace centre</w:t>
      </w:r>
      <w:r w:rsidR="009042B7">
        <w:t>.</w:t>
      </w:r>
      <w:r w:rsidRPr="00607BFF">
        <w:t xml:space="preserve"> </w:t>
      </w:r>
    </w:p>
    <w:p w14:paraId="4FB55E7F" w14:textId="76CB9660" w:rsidR="002E6C52" w:rsidRPr="002E6C52" w:rsidRDefault="002E6C52" w:rsidP="000D5566">
      <w:pPr>
        <w:pStyle w:val="NoSpacing"/>
        <w:numPr>
          <w:ilvl w:val="0"/>
          <w:numId w:val="21"/>
        </w:numPr>
        <w:ind w:left="786"/>
        <w:rPr>
          <w:b/>
        </w:rPr>
      </w:pPr>
      <w:r w:rsidRPr="00607BFF">
        <w:t>$7.4 million</w:t>
      </w:r>
      <w:r>
        <w:t xml:space="preserve">: </w:t>
      </w:r>
      <w:r w:rsidRPr="00607BFF">
        <w:t>Serving areas significantly impacted by fire (</w:t>
      </w:r>
      <w:r w:rsidRPr="00607BFF">
        <w:rPr>
          <w:b/>
          <w:i/>
        </w:rPr>
        <w:t>Bairnsdale,</w:t>
      </w:r>
      <w:r w:rsidRPr="00607BFF">
        <w:t xml:space="preserve"> Albury/Wodonga and Wangaratta, Bega, Queanbeyan, Nowra, Lithgow, Penrith, Gosford, Victor Harbour, with outreach to Kangaroo Island, Mount Barker). </w:t>
      </w:r>
    </w:p>
    <w:p w14:paraId="131CE1D1" w14:textId="77777777" w:rsidR="002E6C52" w:rsidRPr="006252E9" w:rsidRDefault="002E6C52" w:rsidP="006252E9">
      <w:pPr>
        <w:pStyle w:val="NoSpacing"/>
      </w:pPr>
    </w:p>
    <w:p w14:paraId="7BF719CE" w14:textId="6FD38BFC" w:rsidR="002E6C52" w:rsidRPr="00607BFF" w:rsidRDefault="006252E9" w:rsidP="006252E9">
      <w:pPr>
        <w:pStyle w:val="NoSpacing"/>
      </w:pPr>
      <w:r>
        <w:t>National overview of</w:t>
      </w:r>
      <w:r w:rsidR="002E6C52" w:rsidRPr="00607BFF">
        <w:t xml:space="preserve"> trauma informed care on the frontlines</w:t>
      </w:r>
      <w:r w:rsidR="003C61A5">
        <w:t>:</w:t>
      </w:r>
    </w:p>
    <w:p w14:paraId="51A5F4B6" w14:textId="77777777" w:rsidR="002E6C52" w:rsidRDefault="002E6C52" w:rsidP="000D5566">
      <w:pPr>
        <w:pStyle w:val="NoSpacing"/>
        <w:numPr>
          <w:ilvl w:val="0"/>
          <w:numId w:val="21"/>
        </w:numPr>
        <w:ind w:left="786"/>
      </w:pPr>
      <w:r w:rsidRPr="00607BFF">
        <w:t>$2.0 million</w:t>
      </w:r>
      <w:r>
        <w:t xml:space="preserve">: </w:t>
      </w:r>
      <w:r w:rsidRPr="00607BFF">
        <w:t>Training in trauma informed care and psychological first aid will be provided to frontline emergency staff, including doctors, pharmacists and health professionals, as well as to organisations managing frontline emergency staff to identify personnel at risk.</w:t>
      </w:r>
    </w:p>
    <w:p w14:paraId="66A9D424" w14:textId="77777777" w:rsidR="002E6C52" w:rsidRPr="00FB703A" w:rsidRDefault="002E6C52" w:rsidP="000D5566">
      <w:pPr>
        <w:pStyle w:val="NoSpacing"/>
        <w:numPr>
          <w:ilvl w:val="0"/>
          <w:numId w:val="21"/>
        </w:numPr>
        <w:ind w:left="786"/>
        <w:rPr>
          <w:b/>
        </w:rPr>
      </w:pPr>
      <w:r w:rsidRPr="00607BFF">
        <w:t>$16.0 million</w:t>
      </w:r>
      <w:r>
        <w:t xml:space="preserve">: </w:t>
      </w:r>
      <w:r w:rsidRPr="00607BFF">
        <w:t>Specialist organisations will provide trauma care services, including for Post Traumatic Stress Disorder (PTSD) to emergency service workers and their immediate families. There will be a pilot program to provide a support and mental health literacy network for emergency services workers and their families/kinship groups</w:t>
      </w:r>
      <w:r w:rsidRPr="003C61A5">
        <w:rPr>
          <w:bCs/>
        </w:rPr>
        <w:t>.</w:t>
      </w:r>
    </w:p>
    <w:p w14:paraId="1C3C43BE" w14:textId="77777777" w:rsidR="002E6C52" w:rsidRPr="00607BFF" w:rsidRDefault="002E6C52" w:rsidP="002E6C52">
      <w:pPr>
        <w:spacing w:after="0"/>
        <w:rPr>
          <w:u w:val="single"/>
        </w:rPr>
      </w:pPr>
    </w:p>
    <w:p w14:paraId="4EFFA19F" w14:textId="01D38723" w:rsidR="002E6C52" w:rsidRPr="00607BFF" w:rsidRDefault="003C61A5" w:rsidP="00842CDE">
      <w:pPr>
        <w:pStyle w:val="NoSpacing"/>
      </w:pPr>
      <w:r>
        <w:t>National funding for c</w:t>
      </w:r>
      <w:r w:rsidR="002E6C52" w:rsidRPr="00607BFF">
        <w:t>oordination</w:t>
      </w:r>
      <w:r>
        <w:t>:</w:t>
      </w:r>
    </w:p>
    <w:p w14:paraId="3FE8232F" w14:textId="77777777" w:rsidR="002E6C52" w:rsidRDefault="002E6C52" w:rsidP="000D5566">
      <w:pPr>
        <w:pStyle w:val="NoSpacing"/>
        <w:numPr>
          <w:ilvl w:val="0"/>
          <w:numId w:val="21"/>
        </w:numPr>
        <w:ind w:left="786"/>
      </w:pPr>
      <w:r w:rsidRPr="00607BFF">
        <w:t>$3.2 million</w:t>
      </w:r>
      <w:r>
        <w:t xml:space="preserve">: </w:t>
      </w:r>
      <w:r w:rsidRPr="00607BFF">
        <w:t>Bushfire mental health response coordinators will be deployed to PHNs in fire affected areas. These coordinators will ensure that all state and federal services are working together effectively so that any individuals and families in crisis will receive rapid and high quality care.</w:t>
      </w:r>
    </w:p>
    <w:p w14:paraId="479A946C" w14:textId="7D73BE75" w:rsidR="002E6C52" w:rsidRPr="00607BFF" w:rsidRDefault="002E6C52" w:rsidP="000D5566">
      <w:pPr>
        <w:pStyle w:val="NoSpacing"/>
        <w:numPr>
          <w:ilvl w:val="0"/>
          <w:numId w:val="21"/>
        </w:numPr>
        <w:ind w:left="786"/>
      </w:pPr>
      <w:r w:rsidRPr="00607BFF">
        <w:t>$500,000</w:t>
      </w:r>
      <w:r>
        <w:t xml:space="preserve">: </w:t>
      </w:r>
      <w:r w:rsidRPr="00607BFF">
        <w:t xml:space="preserve">The Commonwealth and </w:t>
      </w:r>
      <w:r w:rsidR="00842CDE">
        <w:t>S</w:t>
      </w:r>
      <w:r w:rsidRPr="00607BFF">
        <w:t xml:space="preserve">tate and </w:t>
      </w:r>
      <w:r w:rsidR="00842CDE">
        <w:t>T</w:t>
      </w:r>
      <w:r w:rsidRPr="00607BFF">
        <w:t xml:space="preserve">erritory </w:t>
      </w:r>
      <w:r w:rsidR="00842CDE">
        <w:t>G</w:t>
      </w:r>
      <w:r w:rsidRPr="00607BFF">
        <w:t>overnments will work together to develop a cross-jurisdictional mental health framework for responding to national disasters.</w:t>
      </w:r>
    </w:p>
    <w:p w14:paraId="05695C8A" w14:textId="77777777" w:rsidR="002E6C52" w:rsidRDefault="002E6C52" w:rsidP="002E6C52">
      <w:pPr>
        <w:pStyle w:val="Heading3"/>
      </w:pPr>
      <w:bookmarkStart w:id="36" w:name="_Toc46320100"/>
      <w:r>
        <w:t>Community Support</w:t>
      </w:r>
      <w:bookmarkEnd w:id="36"/>
    </w:p>
    <w:p w14:paraId="29829FD3" w14:textId="46B3764B" w:rsidR="00B82C20" w:rsidRDefault="00760009" w:rsidP="002E6C52">
      <w:pPr>
        <w:pStyle w:val="Heading4"/>
      </w:pPr>
      <w:r>
        <w:t>Victorian Government</w:t>
      </w:r>
    </w:p>
    <w:p w14:paraId="26CEAEAD" w14:textId="7C969256" w:rsidR="00B82C20" w:rsidRPr="00B82C20" w:rsidRDefault="00B82C20" w:rsidP="00760009">
      <w:r w:rsidRPr="00760009">
        <w:rPr>
          <w:b/>
          <w:bCs/>
        </w:rPr>
        <w:t>17 March 2020</w:t>
      </w:r>
      <w:r w:rsidR="00760009" w:rsidRPr="00760009">
        <w:rPr>
          <w:b/>
          <w:bCs/>
        </w:rPr>
        <w:t>:</w:t>
      </w:r>
      <w:r w:rsidR="00760009">
        <w:t xml:space="preserve"> </w:t>
      </w:r>
      <w:r w:rsidRPr="00B82C20">
        <w:t xml:space="preserve">15 neighbourhood houses </w:t>
      </w:r>
      <w:r w:rsidR="00107682">
        <w:t>received</w:t>
      </w:r>
      <w:r w:rsidRPr="00B82C20">
        <w:t xml:space="preserve"> an extra $10,000 each in recognition of the incredible efforts of staff and volunteers.</w:t>
      </w:r>
      <w:r w:rsidR="00760009">
        <w:t xml:space="preserve"> </w:t>
      </w:r>
      <w:r w:rsidRPr="00B82C20">
        <w:t>The Neighbourhood Houses that will receive the one-off payment are:</w:t>
      </w:r>
    </w:p>
    <w:p w14:paraId="165E6BA7" w14:textId="11227016" w:rsidR="00B82C20" w:rsidRPr="00B82C20" w:rsidRDefault="00B82C20" w:rsidP="000D5566">
      <w:pPr>
        <w:pStyle w:val="NoSpacing"/>
        <w:numPr>
          <w:ilvl w:val="0"/>
          <w:numId w:val="37"/>
        </w:numPr>
      </w:pPr>
      <w:r w:rsidRPr="00B82C20">
        <w:t>Buchan Neighbourhood House</w:t>
      </w:r>
    </w:p>
    <w:p w14:paraId="3F54A1FC" w14:textId="77777777" w:rsidR="00B82C20" w:rsidRPr="00B82C20" w:rsidRDefault="00B82C20" w:rsidP="000D5566">
      <w:pPr>
        <w:pStyle w:val="NoSpacing"/>
        <w:numPr>
          <w:ilvl w:val="0"/>
          <w:numId w:val="37"/>
        </w:numPr>
      </w:pPr>
      <w:r w:rsidRPr="00B82C20">
        <w:t>Bruthen and District Neighbourhood House</w:t>
      </w:r>
    </w:p>
    <w:p w14:paraId="2CD722DB" w14:textId="77777777" w:rsidR="00B82C20" w:rsidRPr="00B82C20" w:rsidRDefault="00B82C20" w:rsidP="000D5566">
      <w:pPr>
        <w:pStyle w:val="NoSpacing"/>
        <w:numPr>
          <w:ilvl w:val="0"/>
          <w:numId w:val="37"/>
        </w:numPr>
      </w:pPr>
      <w:r w:rsidRPr="00B82C20">
        <w:t>Benambra Neighbourhood House</w:t>
      </w:r>
    </w:p>
    <w:p w14:paraId="5460EB06" w14:textId="77777777" w:rsidR="00B82C20" w:rsidRPr="00B82C20" w:rsidRDefault="00B82C20" w:rsidP="000D5566">
      <w:pPr>
        <w:pStyle w:val="NoSpacing"/>
        <w:numPr>
          <w:ilvl w:val="0"/>
          <w:numId w:val="37"/>
        </w:numPr>
      </w:pPr>
      <w:r w:rsidRPr="00B82C20">
        <w:t>Bemm River District Neighbourhood House</w:t>
      </w:r>
    </w:p>
    <w:p w14:paraId="25251940" w14:textId="77777777" w:rsidR="00B82C20" w:rsidRPr="00B82C20" w:rsidRDefault="00B82C20" w:rsidP="000D5566">
      <w:pPr>
        <w:pStyle w:val="NoSpacing"/>
        <w:numPr>
          <w:ilvl w:val="0"/>
          <w:numId w:val="37"/>
        </w:numPr>
      </w:pPr>
      <w:r w:rsidRPr="00B82C20">
        <w:t>Orbost Neighbourhood House</w:t>
      </w:r>
    </w:p>
    <w:p w14:paraId="1B467E73" w14:textId="77777777" w:rsidR="00B82C20" w:rsidRPr="00B82C20" w:rsidRDefault="00B82C20" w:rsidP="000D5566">
      <w:pPr>
        <w:pStyle w:val="NoSpacing"/>
        <w:numPr>
          <w:ilvl w:val="0"/>
          <w:numId w:val="37"/>
        </w:numPr>
      </w:pPr>
      <w:r w:rsidRPr="00B82C20">
        <w:t>Cann River Community Centre</w:t>
      </w:r>
    </w:p>
    <w:p w14:paraId="7A6DBF37" w14:textId="77777777" w:rsidR="00B82C20" w:rsidRPr="00B82C20" w:rsidRDefault="00B82C20" w:rsidP="000D5566">
      <w:pPr>
        <w:pStyle w:val="NoSpacing"/>
        <w:numPr>
          <w:ilvl w:val="0"/>
          <w:numId w:val="37"/>
        </w:numPr>
      </w:pPr>
      <w:r w:rsidRPr="00B82C20">
        <w:t>Community Centre Swifts Creek Inc</w:t>
      </w:r>
    </w:p>
    <w:p w14:paraId="5F4D9F15" w14:textId="77777777" w:rsidR="00B82C20" w:rsidRPr="00B82C20" w:rsidRDefault="00B82C20" w:rsidP="000D5566">
      <w:pPr>
        <w:pStyle w:val="NoSpacing"/>
        <w:numPr>
          <w:ilvl w:val="0"/>
          <w:numId w:val="37"/>
        </w:numPr>
      </w:pPr>
      <w:r w:rsidRPr="00B82C20">
        <w:t>Bairnsdale Neighbourhood House</w:t>
      </w:r>
    </w:p>
    <w:p w14:paraId="3FDCDD71" w14:textId="77777777" w:rsidR="00B82C20" w:rsidRPr="00B82C20" w:rsidRDefault="00B82C20" w:rsidP="000D5566">
      <w:pPr>
        <w:pStyle w:val="NoSpacing"/>
        <w:numPr>
          <w:ilvl w:val="0"/>
          <w:numId w:val="37"/>
        </w:numPr>
      </w:pPr>
      <w:r w:rsidRPr="00B82C20">
        <w:t>Briagolong Community House Inc</w:t>
      </w:r>
    </w:p>
    <w:p w14:paraId="172818B6" w14:textId="77777777" w:rsidR="00B82C20" w:rsidRPr="00B82C20" w:rsidRDefault="00B82C20" w:rsidP="000D5566">
      <w:pPr>
        <w:pStyle w:val="NoSpacing"/>
        <w:numPr>
          <w:ilvl w:val="0"/>
          <w:numId w:val="37"/>
        </w:numPr>
      </w:pPr>
      <w:r w:rsidRPr="00B82C20">
        <w:t>Corryong Neighbourhood House</w:t>
      </w:r>
    </w:p>
    <w:p w14:paraId="7848BDBA" w14:textId="77777777" w:rsidR="00B82C20" w:rsidRPr="00B82C20" w:rsidRDefault="00B82C20" w:rsidP="000D5566">
      <w:pPr>
        <w:pStyle w:val="NoSpacing"/>
        <w:numPr>
          <w:ilvl w:val="0"/>
          <w:numId w:val="37"/>
        </w:numPr>
      </w:pPr>
      <w:r w:rsidRPr="00B82C20">
        <w:t>Bendoc Resource Centre and Neighbourhood House</w:t>
      </w:r>
    </w:p>
    <w:p w14:paraId="19A390F1" w14:textId="77777777" w:rsidR="00B82C20" w:rsidRPr="00B82C20" w:rsidRDefault="00B82C20" w:rsidP="000D5566">
      <w:pPr>
        <w:pStyle w:val="NoSpacing"/>
        <w:numPr>
          <w:ilvl w:val="0"/>
          <w:numId w:val="37"/>
        </w:numPr>
      </w:pPr>
      <w:r w:rsidRPr="00B82C20">
        <w:t>Mallacoota District Health and Support Service Neighbourhood House</w:t>
      </w:r>
    </w:p>
    <w:p w14:paraId="32FC3782" w14:textId="77777777" w:rsidR="00B82C20" w:rsidRPr="00B82C20" w:rsidRDefault="00B82C20" w:rsidP="000D5566">
      <w:pPr>
        <w:pStyle w:val="NoSpacing"/>
        <w:numPr>
          <w:ilvl w:val="0"/>
          <w:numId w:val="37"/>
        </w:numPr>
      </w:pPr>
      <w:r w:rsidRPr="00B82C20">
        <w:t>Tallangatta Neighbourhood House</w:t>
      </w:r>
    </w:p>
    <w:p w14:paraId="10EA346C" w14:textId="77777777" w:rsidR="00B82C20" w:rsidRPr="00B82C20" w:rsidRDefault="00B82C20" w:rsidP="000D5566">
      <w:pPr>
        <w:pStyle w:val="NoSpacing"/>
        <w:numPr>
          <w:ilvl w:val="0"/>
          <w:numId w:val="37"/>
        </w:numPr>
      </w:pPr>
      <w:r w:rsidRPr="00B82C20">
        <w:t>Tubbut Neighbourhood House</w:t>
      </w:r>
    </w:p>
    <w:p w14:paraId="03E9BD93" w14:textId="77777777" w:rsidR="00B82C20" w:rsidRPr="00B82C20" w:rsidRDefault="00B82C20" w:rsidP="000D5566">
      <w:pPr>
        <w:pStyle w:val="NoSpacing"/>
        <w:numPr>
          <w:ilvl w:val="0"/>
          <w:numId w:val="37"/>
        </w:numPr>
      </w:pPr>
      <w:r w:rsidRPr="00B82C20">
        <w:t>Lakes Entrance Neighbourhood House</w:t>
      </w:r>
    </w:p>
    <w:p w14:paraId="3AD2F33B" w14:textId="78161A82" w:rsidR="00BA66B5" w:rsidRPr="00760009" w:rsidRDefault="00BA66B5" w:rsidP="000817A7">
      <w:pPr>
        <w:spacing w:before="240"/>
      </w:pPr>
      <w:r w:rsidRPr="00760009">
        <w:rPr>
          <w:b/>
          <w:bCs/>
        </w:rPr>
        <w:t>Feb</w:t>
      </w:r>
      <w:r w:rsidR="00760009" w:rsidRPr="00760009">
        <w:rPr>
          <w:b/>
          <w:bCs/>
        </w:rPr>
        <w:t>ruary</w:t>
      </w:r>
      <w:r w:rsidRPr="00760009">
        <w:rPr>
          <w:b/>
          <w:bCs/>
        </w:rPr>
        <w:t xml:space="preserve"> 2020</w:t>
      </w:r>
      <w:r w:rsidR="00760009" w:rsidRPr="00760009">
        <w:rPr>
          <w:b/>
          <w:bCs/>
        </w:rPr>
        <w:t>:</w:t>
      </w:r>
      <w:r w:rsidR="00760009">
        <w:t xml:space="preserve"> </w:t>
      </w:r>
      <w:r w:rsidRPr="00B82C20">
        <w:t xml:space="preserve">$8.5 million from a new Bushfire Tourism and Business Fund, </w:t>
      </w:r>
      <w:r>
        <w:t>to support</w:t>
      </w:r>
      <w:r w:rsidRPr="00B82C20">
        <w:t xml:space="preserve"> a range of projects in fire-affected areas across East Gippsland and North East Victoria. </w:t>
      </w:r>
      <w:r>
        <w:t>P</w:t>
      </w:r>
      <w:r w:rsidRPr="00B82C20">
        <w:t>rojects supported by the funding include:</w:t>
      </w:r>
    </w:p>
    <w:p w14:paraId="49C9EDB5" w14:textId="77777777" w:rsidR="00BA66B5" w:rsidRPr="003E4E9B" w:rsidRDefault="00BA66B5" w:rsidP="000D5566">
      <w:pPr>
        <w:pStyle w:val="NoSpacing"/>
        <w:numPr>
          <w:ilvl w:val="0"/>
          <w:numId w:val="37"/>
        </w:numPr>
      </w:pPr>
      <w:r>
        <w:t xml:space="preserve">$2 million to rebuild Buchan Caves </w:t>
      </w:r>
      <w:r w:rsidRPr="00BA66B5">
        <w:t>campground, develop a new masterplan and progress the first stage of works – including a new camp kitchen and other upgrades.</w:t>
      </w:r>
    </w:p>
    <w:p w14:paraId="62B11956" w14:textId="1354F309" w:rsidR="00BA66B5" w:rsidRPr="003E4E9B" w:rsidRDefault="00BA66B5" w:rsidP="000D5566">
      <w:pPr>
        <w:pStyle w:val="NoSpacing"/>
        <w:numPr>
          <w:ilvl w:val="0"/>
          <w:numId w:val="37"/>
        </w:numPr>
      </w:pPr>
      <w:r w:rsidRPr="00B82C20">
        <w:t>$1.9 million in additional funding for the Ride High Country Private Sector Activation Initiative to expand bike tourism in north east Victoria</w:t>
      </w:r>
      <w:r w:rsidR="003E4E9B">
        <w:t>.</w:t>
      </w:r>
    </w:p>
    <w:p w14:paraId="3F25D740" w14:textId="0387FF2C" w:rsidR="00BA66B5" w:rsidRPr="003E4E9B" w:rsidRDefault="00BA66B5" w:rsidP="000D5566">
      <w:pPr>
        <w:pStyle w:val="NoSpacing"/>
        <w:numPr>
          <w:ilvl w:val="0"/>
          <w:numId w:val="37"/>
        </w:numPr>
      </w:pPr>
      <w:r w:rsidRPr="00B82C20">
        <w:t>$500,000 for Rural Skills Connect co-ordinators to provide employment and training support for bushfire-affected farmers, their families and their workers</w:t>
      </w:r>
      <w:r w:rsidR="003E4E9B">
        <w:t>.</w:t>
      </w:r>
    </w:p>
    <w:p w14:paraId="29BF9861" w14:textId="31C23C17" w:rsidR="00BA66B5" w:rsidRPr="003E4E9B" w:rsidRDefault="00BA66B5" w:rsidP="000D5566">
      <w:pPr>
        <w:pStyle w:val="NoSpacing"/>
        <w:numPr>
          <w:ilvl w:val="0"/>
          <w:numId w:val="37"/>
        </w:numPr>
      </w:pPr>
      <w:r w:rsidRPr="00B82C20">
        <w:t>$300,000 towards a new sprinkler system at the abalone fisherman’s cooperative in Mallacoota</w:t>
      </w:r>
      <w:r w:rsidR="003E4E9B">
        <w:t>.</w:t>
      </w:r>
    </w:p>
    <w:p w14:paraId="36458AD2" w14:textId="03CB8537" w:rsidR="00BA66B5" w:rsidRDefault="00BA66B5" w:rsidP="000D5566">
      <w:pPr>
        <w:pStyle w:val="NoSpacing"/>
        <w:numPr>
          <w:ilvl w:val="0"/>
          <w:numId w:val="37"/>
        </w:numPr>
      </w:pPr>
      <w:r w:rsidRPr="00B82C20">
        <w:t>$250,000 towards a new masterplan for Paynesville Foreshore and Boardwalk</w:t>
      </w:r>
      <w:r w:rsidR="003E4E9B">
        <w:t>.</w:t>
      </w:r>
    </w:p>
    <w:p w14:paraId="32CAE51A" w14:textId="21213569" w:rsidR="002404B2" w:rsidRDefault="002404B2" w:rsidP="002404B2">
      <w:pPr>
        <w:pStyle w:val="Heading4"/>
        <w:rPr>
          <w:lang w:val="en-US"/>
        </w:rPr>
      </w:pPr>
      <w:r w:rsidRPr="006A766E">
        <w:rPr>
          <w:lang w:val="en-US"/>
        </w:rPr>
        <w:t>Joint Commonwealth-State funding</w:t>
      </w:r>
    </w:p>
    <w:p w14:paraId="15B49DD7" w14:textId="6CAD518A" w:rsidR="002E6C52" w:rsidRPr="003E4E9B" w:rsidRDefault="002E6C52" w:rsidP="002E6C52">
      <w:pPr>
        <w:pStyle w:val="NoSpacing"/>
        <w:rPr>
          <w:b/>
          <w:bCs/>
        </w:rPr>
      </w:pPr>
      <w:r w:rsidRPr="003E4E9B">
        <w:rPr>
          <w:b/>
          <w:bCs/>
        </w:rPr>
        <w:t>As of June 2020</w:t>
      </w:r>
      <w:r w:rsidR="003E4E9B" w:rsidRPr="003E4E9B">
        <w:rPr>
          <w:b/>
          <w:bCs/>
        </w:rPr>
        <w:t>:</w:t>
      </w:r>
    </w:p>
    <w:p w14:paraId="4D1801FE" w14:textId="6FFFEE3A" w:rsidR="002E6C52" w:rsidRPr="00FB703A" w:rsidRDefault="001A7299" w:rsidP="003E4E9B">
      <w:pPr>
        <w:pStyle w:val="NoSpacing"/>
      </w:pPr>
      <w:r>
        <w:t>National r</w:t>
      </w:r>
      <w:r w:rsidR="002E6C52" w:rsidRPr="00FB703A">
        <w:t>ecovery: Supporting communities in recovery</w:t>
      </w:r>
      <w:r w:rsidR="003E4E9B">
        <w:t>:</w:t>
      </w:r>
    </w:p>
    <w:p w14:paraId="2D1152A7" w14:textId="77777777" w:rsidR="002E6C52" w:rsidRDefault="002E6C52" w:rsidP="000D5566">
      <w:pPr>
        <w:pStyle w:val="NoSpacing"/>
        <w:numPr>
          <w:ilvl w:val="0"/>
          <w:numId w:val="37"/>
        </w:numPr>
      </w:pPr>
      <w:r w:rsidRPr="002408CD">
        <w:t>$4.2 million</w:t>
      </w:r>
      <w:r>
        <w:t xml:space="preserve">: </w:t>
      </w:r>
      <w:r w:rsidRPr="002408CD">
        <w:t>Expansion of mental health services in fire affected PHNs regions (as per drought response package). This delivers solutions to match any specific needs of local communities.</w:t>
      </w:r>
    </w:p>
    <w:p w14:paraId="0C9CA14B" w14:textId="77777777" w:rsidR="002E6C52" w:rsidRDefault="002E6C52" w:rsidP="000D5566">
      <w:pPr>
        <w:pStyle w:val="NoSpacing"/>
        <w:numPr>
          <w:ilvl w:val="0"/>
          <w:numId w:val="37"/>
        </w:numPr>
      </w:pPr>
      <w:r w:rsidRPr="002408CD">
        <w:t>$2.7 million</w:t>
      </w:r>
      <w:r>
        <w:t xml:space="preserve">: </w:t>
      </w:r>
      <w:r w:rsidRPr="002408CD">
        <w:t>Small community grants round to fund activities at grass-roots level to help mental health and healing activities post bushfires. Community connectedness and recovery grants of up to $10,000 will be available to fund grass-roots level activities to help mental health and healing activities after the bushfires.</w:t>
      </w:r>
      <w:r>
        <w:t xml:space="preserve"> </w:t>
      </w:r>
    </w:p>
    <w:p w14:paraId="6FE47ECE" w14:textId="77777777" w:rsidR="002E6C52" w:rsidRPr="002408CD" w:rsidRDefault="002E6C52" w:rsidP="000D5566">
      <w:pPr>
        <w:pStyle w:val="NoSpacing"/>
        <w:numPr>
          <w:ilvl w:val="0"/>
          <w:numId w:val="37"/>
        </w:numPr>
      </w:pPr>
      <w:r w:rsidRPr="002408CD">
        <w:t>These activities will promote peer support, with local residents helping each other and reaching out to others to identify those who are suffering from Post Traumatic Stress Disorder or depression, and prevent suicides.</w:t>
      </w:r>
    </w:p>
    <w:p w14:paraId="05ED975A" w14:textId="31F635C4" w:rsidR="002E6C52" w:rsidRPr="00FB703A" w:rsidRDefault="002E6C52" w:rsidP="000817A7">
      <w:pPr>
        <w:spacing w:before="240"/>
      </w:pPr>
      <w:r w:rsidRPr="00FB703A">
        <w:t>Local communities</w:t>
      </w:r>
      <w:r w:rsidR="001A7299">
        <w:t>:</w:t>
      </w:r>
    </w:p>
    <w:p w14:paraId="1163F5A6" w14:textId="1EB1D9A5" w:rsidR="002E6C52" w:rsidRPr="00FB703A" w:rsidRDefault="002E6C52" w:rsidP="000D5566">
      <w:pPr>
        <w:pStyle w:val="NoSpacing"/>
        <w:numPr>
          <w:ilvl w:val="0"/>
          <w:numId w:val="37"/>
        </w:numPr>
      </w:pPr>
      <w:r w:rsidRPr="00FB703A">
        <w:t xml:space="preserve">East Gippsland has received $1.417 million under LGA Grants Program. </w:t>
      </w:r>
      <w:r>
        <w:t>The program assists</w:t>
      </w:r>
      <w:r w:rsidRPr="00FB703A">
        <w:t xml:space="preserve"> the most severely bushfire-impacted Local Government Areas to quickly rebuild vital infrastructure and strengthen community resilience</w:t>
      </w:r>
      <w:r w:rsidR="001A7299">
        <w:t xml:space="preserve"> </w:t>
      </w:r>
      <w:r w:rsidRPr="00FB703A">
        <w:t>(V</w:t>
      </w:r>
      <w:r w:rsidR="001A7299">
        <w:t>ictorian</w:t>
      </w:r>
      <w:r w:rsidRPr="00FB703A">
        <w:t xml:space="preserve"> LGA Profiles, NBRA, June 2020)</w:t>
      </w:r>
      <w:r w:rsidR="001A7299">
        <w:t>.</w:t>
      </w:r>
    </w:p>
    <w:p w14:paraId="42D39C59" w14:textId="77777777" w:rsidR="002E6C52" w:rsidRDefault="002E6C52" w:rsidP="002E6C52">
      <w:pPr>
        <w:pStyle w:val="NoSpacing"/>
      </w:pPr>
    </w:p>
    <w:p w14:paraId="3E7F07FC" w14:textId="2F0A54C2" w:rsidR="002E6C52" w:rsidRDefault="000F1297" w:rsidP="000F1297">
      <w:pPr>
        <w:pStyle w:val="NoSpacing"/>
      </w:pPr>
      <w:r>
        <w:rPr>
          <w:b/>
          <w:bCs/>
        </w:rPr>
        <w:t xml:space="preserve">11 </w:t>
      </w:r>
      <w:r w:rsidR="002E6C52" w:rsidRPr="00E66F53">
        <w:rPr>
          <w:b/>
          <w:bCs/>
        </w:rPr>
        <w:t>May 2020</w:t>
      </w:r>
      <w:r w:rsidR="00E66F53" w:rsidRPr="00E66F53">
        <w:rPr>
          <w:b/>
          <w:bCs/>
        </w:rPr>
        <w:t>:</w:t>
      </w:r>
      <w:r w:rsidR="00E66F53">
        <w:t xml:space="preserve"> N</w:t>
      </w:r>
      <w:r w:rsidR="00107682">
        <w:t>ationally</w:t>
      </w:r>
      <w:r w:rsidR="00E66F53">
        <w:t>:</w:t>
      </w:r>
      <w:r w:rsidR="00107682">
        <w:t xml:space="preserve"> </w:t>
      </w:r>
    </w:p>
    <w:p w14:paraId="14CAD796" w14:textId="0C5F2EA0" w:rsidR="002E6C52" w:rsidRPr="00C51A98" w:rsidRDefault="00E66F53" w:rsidP="000D5566">
      <w:pPr>
        <w:pStyle w:val="NoSpacing"/>
        <w:numPr>
          <w:ilvl w:val="0"/>
          <w:numId w:val="37"/>
        </w:numPr>
        <w:rPr>
          <w:i/>
          <w:iCs/>
        </w:rPr>
      </w:pPr>
      <w:r>
        <w:t>$</w:t>
      </w:r>
      <w:r w:rsidR="002E6C52" w:rsidRPr="00E12CEB">
        <w:t xml:space="preserve">448.5 million to support the delivery of local recovery plans with priority given to the most severely impacted regions, drawing on local voices and local governments in close partnership and as part of cost-sharing arrangements with states. </w:t>
      </w:r>
      <w:r w:rsidR="002E6C52" w:rsidRPr="00C51A98">
        <w:rPr>
          <w:i/>
          <w:iCs/>
        </w:rPr>
        <w:t>“This is about locals leading the recovery with the NBRA and our state and local partners ensuring our support gets to where it’s needed most</w:t>
      </w:r>
      <w:r w:rsidR="00C51A98">
        <w:rPr>
          <w:i/>
          <w:iCs/>
        </w:rPr>
        <w:t xml:space="preserve">…. </w:t>
      </w:r>
      <w:r w:rsidR="002E6C52" w:rsidRPr="00C51A98">
        <w:rPr>
          <w:i/>
          <w:iCs/>
        </w:rPr>
        <w:t>I urge local communities to work with their state governments and to provide the National Bushfire Recovery Agency with their priority projects as soon as possible.</w:t>
      </w:r>
      <w:r w:rsidR="00C51A98" w:rsidRPr="00C51A98">
        <w:rPr>
          <w:i/>
          <w:iCs/>
        </w:rPr>
        <w:t>”</w:t>
      </w:r>
    </w:p>
    <w:p w14:paraId="44BD4945" w14:textId="77777777" w:rsidR="002E6C52" w:rsidRPr="00E12CEB" w:rsidRDefault="002E6C52" w:rsidP="000D5566">
      <w:pPr>
        <w:pStyle w:val="NoSpacing"/>
        <w:numPr>
          <w:ilvl w:val="0"/>
          <w:numId w:val="37"/>
        </w:numPr>
      </w:pPr>
      <w:r w:rsidRPr="00E12CEB">
        <w:t>The support will back local projects and recovery plans, in specific areas, as well as initiatives that benefit all bushfire-affected communities. The projects could include those that build community capability and wellbeing, including through workshops and events, projects that focus on the landscape and water, replacing produce and stock, supporting local jobs and building future resilience.</w:t>
      </w:r>
    </w:p>
    <w:p w14:paraId="76817C81" w14:textId="5865E493" w:rsidR="000F1297" w:rsidRDefault="000F1297" w:rsidP="000D5566">
      <w:pPr>
        <w:pStyle w:val="NoSpacing"/>
        <w:numPr>
          <w:ilvl w:val="0"/>
          <w:numId w:val="37"/>
        </w:numPr>
      </w:pPr>
      <w:r>
        <w:t xml:space="preserve">Funding includes: </w:t>
      </w:r>
    </w:p>
    <w:p w14:paraId="0F739729" w14:textId="5E15699C" w:rsidR="002E6C52" w:rsidRPr="00E12CEB" w:rsidRDefault="000F1297" w:rsidP="000D5566">
      <w:pPr>
        <w:pStyle w:val="NoSpacing"/>
        <w:numPr>
          <w:ilvl w:val="1"/>
          <w:numId w:val="37"/>
        </w:numPr>
      </w:pPr>
      <w:r w:rsidRPr="00E12CEB">
        <w:t>$13.5 million</w:t>
      </w:r>
      <w:r>
        <w:t xml:space="preserve"> for </w:t>
      </w:r>
      <w:r w:rsidR="002E6C52" w:rsidRPr="00E12CEB">
        <w:t>Community Wellbeing and Participation - backing Primary Health Networks with additional funding to provide critical, localised emotional and mental health support for bushfire affected individuals.</w:t>
      </w:r>
    </w:p>
    <w:p w14:paraId="607AA941" w14:textId="155D654E" w:rsidR="002E6C52" w:rsidRPr="00E12CEB" w:rsidRDefault="000F1297" w:rsidP="000D5566">
      <w:pPr>
        <w:pStyle w:val="NoSpacing"/>
        <w:numPr>
          <w:ilvl w:val="1"/>
          <w:numId w:val="37"/>
        </w:numPr>
      </w:pPr>
      <w:r w:rsidRPr="00E12CEB">
        <w:t xml:space="preserve">$27.1 million </w:t>
      </w:r>
      <w:r>
        <w:t xml:space="preserve">for </w:t>
      </w:r>
      <w:r w:rsidR="002E6C52" w:rsidRPr="00E12CEB">
        <w:t>Telecommunications Emergency Resilience (as well as $10 million from the mobile blackspots program)</w:t>
      </w:r>
      <w:r>
        <w:t xml:space="preserve"> to</w:t>
      </w:r>
      <w:r w:rsidR="002E6C52" w:rsidRPr="00E12CEB">
        <w:t xml:space="preserve"> strengthen</w:t>
      </w:r>
      <w:r>
        <w:t xml:space="preserve"> </w:t>
      </w:r>
      <w:r w:rsidR="002E6C52" w:rsidRPr="00E12CEB">
        <w:t>telecommunications capabilities prior to future natural disasters, including the deployment of approximately 2</w:t>
      </w:r>
      <w:r>
        <w:t>,</w:t>
      </w:r>
      <w:r w:rsidR="002E6C52" w:rsidRPr="00E12CEB">
        <w:t>000 satellite dishes to provide a link if other connections are damaged, plus batteries and solar panels, to rural fire depots and evacuation centres.</w:t>
      </w:r>
    </w:p>
    <w:p w14:paraId="5CBC06A4" w14:textId="6B6FE74C" w:rsidR="002E6C52" w:rsidRPr="00D73754" w:rsidRDefault="00D73754" w:rsidP="002E6C52">
      <w:pPr>
        <w:pStyle w:val="NoSpacing"/>
        <w:rPr>
          <w:b/>
        </w:rPr>
      </w:pPr>
      <w:r w:rsidRPr="00D73754">
        <w:fldChar w:fldCharType="begin" w:fldLock="1"/>
      </w:r>
      <w:r>
        <w:instrText>ADDIN CSL_CITATION {"citationItems":[{"id":"ITEM-1","itemData":{"URL":"https://www.pm.gov.au/media/boost-bushfire-recovery","accessed":{"date-parts":[["2020","6","25"]]},"id":"ITEM-1","issued":{"date-parts":[["0"]]},"title":"Boost for Bushfire Recovery | Prime Minister of Australia","type":"webpage"},"uris":["http://www.mendeley.com/documents/?uuid=9238b80b-853d-3104-aadb-a7342b040e90"]}],"mendeley":{"formattedCitation":"(&lt;i&gt;Boost for Bushfire Recovery | Prime Minister of Australia&lt;/i&gt;, n.d.)","plainTextFormattedCitation":"(Boost for Bushfire Recovery | Prime Minister of Australia, n.d.)","previouslyFormattedCitation":"(&lt;i&gt;Boost for Bushfire Recovery | Prime Minister of Australia&lt;/i&gt;, n.d.)"},"properties":{"noteIndex":0},"schema":"https://github.com/citation-style-language/schema/raw/master/csl-citation.json"}</w:instrText>
      </w:r>
      <w:r w:rsidRPr="00D73754">
        <w:fldChar w:fldCharType="separate"/>
      </w:r>
      <w:r w:rsidRPr="00D73754">
        <w:rPr>
          <w:noProof/>
        </w:rPr>
        <w:t>(</w:t>
      </w:r>
      <w:r w:rsidRPr="00D73754">
        <w:rPr>
          <w:i/>
          <w:noProof/>
        </w:rPr>
        <w:t>Boost for Bushfire Recovery | Prime Minister of Australia</w:t>
      </w:r>
      <w:r w:rsidRPr="00D73754">
        <w:rPr>
          <w:noProof/>
        </w:rPr>
        <w:t>, n.d.)</w:t>
      </w:r>
      <w:r w:rsidRPr="00D73754">
        <w:fldChar w:fldCharType="end"/>
      </w:r>
      <w:r w:rsidRPr="00D73754">
        <w:t xml:space="preserve"> </w:t>
      </w:r>
    </w:p>
    <w:p w14:paraId="2FCC78D5" w14:textId="77777777" w:rsidR="00443537" w:rsidRDefault="00443537">
      <w:pPr>
        <w:spacing w:line="259" w:lineRule="auto"/>
        <w:rPr>
          <w:b/>
          <w:bCs/>
          <w:lang w:val="en-US"/>
        </w:rPr>
      </w:pPr>
      <w:r>
        <w:rPr>
          <w:b/>
          <w:bCs/>
          <w:lang w:val="en-US"/>
        </w:rPr>
        <w:br w:type="page"/>
      </w:r>
    </w:p>
    <w:p w14:paraId="26527F96" w14:textId="6CCDD760" w:rsidR="002E6C52" w:rsidRPr="004B0476" w:rsidRDefault="002E6C52" w:rsidP="000817A7">
      <w:pPr>
        <w:spacing w:before="240"/>
        <w:rPr>
          <w:lang w:val="en-US"/>
        </w:rPr>
      </w:pPr>
      <w:r w:rsidRPr="00E66F53">
        <w:rPr>
          <w:b/>
          <w:bCs/>
          <w:lang w:val="en-US"/>
        </w:rPr>
        <w:t>16 January 2020</w:t>
      </w:r>
      <w:r w:rsidR="00E66F53" w:rsidRPr="00E66F53">
        <w:rPr>
          <w:b/>
          <w:bCs/>
          <w:lang w:val="en-US"/>
        </w:rPr>
        <w:t>:</w:t>
      </w:r>
      <w:r w:rsidR="00E66F53">
        <w:rPr>
          <w:lang w:val="en-US"/>
        </w:rPr>
        <w:t xml:space="preserve"> </w:t>
      </w:r>
      <w:r w:rsidRPr="00FB703A">
        <w:rPr>
          <w:lang w:val="en-US"/>
        </w:rPr>
        <w:t>Joint-</w:t>
      </w:r>
      <w:r w:rsidRPr="004B0476">
        <w:rPr>
          <w:lang w:val="en-US"/>
        </w:rPr>
        <w:t>funded $86 million Victorian Bushfires Community Recovery Package</w:t>
      </w:r>
      <w:r w:rsidR="00E66F53">
        <w:rPr>
          <w:lang w:val="en-US"/>
        </w:rPr>
        <w:t>, with f</w:t>
      </w:r>
      <w:r w:rsidRPr="004B0476">
        <w:rPr>
          <w:lang w:val="en-US"/>
        </w:rPr>
        <w:t xml:space="preserve">unds being made available for immediate recovery works, as well as for programs that will be designed and implemented with bushfire affected communities over the coming months as local recovery committees are formed. These include: </w:t>
      </w:r>
    </w:p>
    <w:p w14:paraId="45F567AC" w14:textId="6CA9993F" w:rsidR="002E6C52" w:rsidRPr="00E66F53" w:rsidRDefault="002E6C52" w:rsidP="000D5566">
      <w:pPr>
        <w:pStyle w:val="NoSpacing"/>
        <w:numPr>
          <w:ilvl w:val="0"/>
          <w:numId w:val="37"/>
        </w:numPr>
      </w:pPr>
      <w:r w:rsidRPr="00E66F53">
        <w:t>Community and Emergency Services Mental Health ($10 million) </w:t>
      </w:r>
      <w:r w:rsidR="00117FE0">
        <w:t>to</w:t>
      </w:r>
      <w:r w:rsidRPr="00E66F53">
        <w:t xml:space="preserve"> boost mental health services and support for people impacted by fire including emergency service personnel</w:t>
      </w:r>
      <w:r w:rsidR="00E66F53">
        <w:t>.</w:t>
      </w:r>
    </w:p>
    <w:p w14:paraId="72970494" w14:textId="6B05773E" w:rsidR="002E6C52" w:rsidRPr="00E66F53" w:rsidRDefault="002E6C52" w:rsidP="000D5566">
      <w:pPr>
        <w:pStyle w:val="NoSpacing"/>
        <w:numPr>
          <w:ilvl w:val="0"/>
          <w:numId w:val="37"/>
        </w:numPr>
      </w:pPr>
      <w:r w:rsidRPr="00E66F53">
        <w:t>Community Recovery Hubs ($15 million) </w:t>
      </w:r>
      <w:r w:rsidR="00117FE0">
        <w:t>to provide</w:t>
      </w:r>
      <w:r w:rsidRPr="00E66F53">
        <w:t xml:space="preserve"> one-stop shops for recovery services and programs, including mobile hubs to help dispersed communities and take services to remote areas</w:t>
      </w:r>
      <w:r w:rsidR="00E66F53">
        <w:t>.</w:t>
      </w:r>
    </w:p>
    <w:p w14:paraId="26978C77" w14:textId="15F95538" w:rsidR="002E6C52" w:rsidRPr="00E66F53" w:rsidRDefault="002E6C52" w:rsidP="000D5566">
      <w:pPr>
        <w:pStyle w:val="NoSpacing"/>
        <w:numPr>
          <w:ilvl w:val="0"/>
          <w:numId w:val="37"/>
        </w:numPr>
      </w:pPr>
      <w:r w:rsidRPr="00E66F53">
        <w:t>Community Recovery Committees ($6 million) to help local councils and communities develop locally-driven recovery plans that reflect their needs</w:t>
      </w:r>
      <w:r w:rsidR="00E66F53">
        <w:t>.</w:t>
      </w:r>
    </w:p>
    <w:p w14:paraId="1EF47DE2" w14:textId="19470EA0" w:rsidR="002E6C52" w:rsidRPr="00E66F53" w:rsidRDefault="002E6C52" w:rsidP="000D5566">
      <w:pPr>
        <w:pStyle w:val="NoSpacing"/>
        <w:numPr>
          <w:ilvl w:val="0"/>
          <w:numId w:val="37"/>
        </w:numPr>
      </w:pPr>
      <w:r w:rsidRPr="00E66F53">
        <w:t>Community Recovery and Resilience Grants ($35 million) to support locally-led programs that will assist community connection, engagement and resilience</w:t>
      </w:r>
      <w:r w:rsidR="00E66F53">
        <w:t>.</w:t>
      </w:r>
    </w:p>
    <w:p w14:paraId="7A873B3F" w14:textId="23932581" w:rsidR="002E6C52" w:rsidRDefault="002E6C52" w:rsidP="000D5566">
      <w:pPr>
        <w:pStyle w:val="NoSpacing"/>
        <w:numPr>
          <w:ilvl w:val="0"/>
          <w:numId w:val="37"/>
        </w:numPr>
      </w:pPr>
      <w:r w:rsidRPr="00E66F53">
        <w:t>Immediate Reconstruction and Rebuilding Program ($20 million) to support initial implementation of a reconstruction and rebuilding program for community infrastructure</w:t>
      </w:r>
      <w:r w:rsidR="00E66F53">
        <w:t>.</w:t>
      </w:r>
    </w:p>
    <w:p w14:paraId="30F8DF44" w14:textId="77777777" w:rsidR="002E6C52" w:rsidRDefault="002E6C52" w:rsidP="002E6C52">
      <w:pPr>
        <w:pStyle w:val="Heading3"/>
      </w:pPr>
      <w:bookmarkStart w:id="37" w:name="_Toc46320101"/>
      <w:r w:rsidRPr="00A030D1">
        <w:t>Individual and Household Assistance</w:t>
      </w:r>
      <w:bookmarkEnd w:id="37"/>
    </w:p>
    <w:p w14:paraId="569A0573" w14:textId="77777777" w:rsidR="002E6C52" w:rsidRDefault="002E6C52" w:rsidP="000817A7">
      <w:r>
        <w:t>Financial support provided directly to individuals and business was outlined above under the sub-heading ‘</w:t>
      </w:r>
      <w:r w:rsidRPr="005527DC">
        <w:t>Individual and</w:t>
      </w:r>
      <w:r>
        <w:t xml:space="preserve"> Household Financial Assistance’ from the ‘People and Wellbeing’ snapshot.</w:t>
      </w:r>
    </w:p>
    <w:p w14:paraId="5CC921D1" w14:textId="6B6D24BC" w:rsidR="002E6C52" w:rsidRDefault="00117FE0" w:rsidP="002E6C52">
      <w:pPr>
        <w:pStyle w:val="Heading4"/>
      </w:pPr>
      <w:r>
        <w:t>Victorian Government</w:t>
      </w:r>
    </w:p>
    <w:p w14:paraId="6A76F4E6" w14:textId="482FE689" w:rsidR="00BA66B5" w:rsidRDefault="00BA66B5" w:rsidP="000817A7">
      <w:r w:rsidRPr="00117FE0">
        <w:rPr>
          <w:b/>
          <w:bCs/>
        </w:rPr>
        <w:t>1 April 2020</w:t>
      </w:r>
      <w:r w:rsidR="00117FE0" w:rsidRPr="00117FE0">
        <w:rPr>
          <w:b/>
          <w:bCs/>
        </w:rPr>
        <w:t>:</w:t>
      </w:r>
      <w:r w:rsidR="00117FE0">
        <w:t xml:space="preserve"> </w:t>
      </w:r>
      <w:r w:rsidRPr="00B82C20">
        <w:t>Housing Assistance Payments of up to $25,000 will be immediately made to owner/occupiers and renters whose principal place of residence was either destroyed or severely damaged by bushfire. Payments will be made available through Windermere.</w:t>
      </w:r>
    </w:p>
    <w:p w14:paraId="02944E34" w14:textId="464A5DEB" w:rsidR="002E6C52" w:rsidRPr="00117FE0" w:rsidRDefault="002E6C52" w:rsidP="000817A7">
      <w:pPr>
        <w:rPr>
          <w:b/>
          <w:bCs/>
        </w:rPr>
      </w:pPr>
      <w:r w:rsidRPr="00117FE0">
        <w:rPr>
          <w:b/>
          <w:bCs/>
        </w:rPr>
        <w:t>16 January 2020</w:t>
      </w:r>
      <w:r w:rsidR="00117FE0" w:rsidRPr="00117FE0">
        <w:rPr>
          <w:b/>
          <w:bCs/>
        </w:rPr>
        <w:t>:</w:t>
      </w:r>
      <w:r w:rsidR="00117FE0">
        <w:rPr>
          <w:b/>
          <w:bCs/>
        </w:rPr>
        <w:t xml:space="preserve"> </w:t>
      </w:r>
      <w:r w:rsidRPr="00FB703A">
        <w:rPr>
          <w:lang w:val="en-US"/>
        </w:rPr>
        <w:t>$14.4 million Victorian Bushfires Case Support</w:t>
      </w:r>
      <w:r w:rsidRPr="00FB703A">
        <w:rPr>
          <w:b/>
          <w:lang w:val="en-US"/>
        </w:rPr>
        <w:t xml:space="preserve"> </w:t>
      </w:r>
      <w:r w:rsidRPr="00117FE0">
        <w:rPr>
          <w:bCs/>
          <w:lang w:val="en-US"/>
        </w:rPr>
        <w:t>Program to</w:t>
      </w:r>
      <w:r w:rsidRPr="00FB703A">
        <w:rPr>
          <w:lang w:val="en-US"/>
        </w:rPr>
        <w:t xml:space="preserve"> be immediately be available for people in Gippsland and North East Victoria</w:t>
      </w:r>
      <w:r w:rsidR="00117FE0">
        <w:rPr>
          <w:lang w:val="en-US"/>
        </w:rPr>
        <w:t xml:space="preserve"> and </w:t>
      </w:r>
      <w:r w:rsidR="00117FE0" w:rsidRPr="00117FE0">
        <w:rPr>
          <w:lang w:val="en-US"/>
        </w:rPr>
        <w:t>will be supported and coordinated by Bushfire Recovery Victoria</w:t>
      </w:r>
      <w:r w:rsidR="00117FE0">
        <w:rPr>
          <w:lang w:val="en-US"/>
        </w:rPr>
        <w:t>:</w:t>
      </w:r>
    </w:p>
    <w:p w14:paraId="0E88C2B0" w14:textId="77777777" w:rsidR="002E6C52" w:rsidRPr="00117FE0" w:rsidRDefault="002E6C52" w:rsidP="000D5566">
      <w:pPr>
        <w:pStyle w:val="NoSpacing"/>
        <w:numPr>
          <w:ilvl w:val="0"/>
          <w:numId w:val="37"/>
        </w:numPr>
      </w:pPr>
      <w:r w:rsidRPr="00117FE0">
        <w:t xml:space="preserve">Services will be delivered by: </w:t>
      </w:r>
    </w:p>
    <w:p w14:paraId="2FA18A58" w14:textId="76592F4D" w:rsidR="002E6C52" w:rsidRPr="00AB3260" w:rsidRDefault="002E6C52" w:rsidP="000D5566">
      <w:pPr>
        <w:pStyle w:val="NoSpacing"/>
        <w:numPr>
          <w:ilvl w:val="1"/>
          <w:numId w:val="37"/>
        </w:numPr>
        <w:rPr>
          <w:lang w:val="en-US"/>
        </w:rPr>
      </w:pPr>
      <w:r w:rsidRPr="00117FE0">
        <w:t>Windermere and</w:t>
      </w:r>
      <w:r w:rsidRPr="00AB3260">
        <w:rPr>
          <w:lang w:val="en-US"/>
        </w:rPr>
        <w:t xml:space="preserve"> Gippsland Lakes</w:t>
      </w:r>
      <w:r>
        <w:rPr>
          <w:lang w:val="en-US"/>
        </w:rPr>
        <w:t xml:space="preserve"> Community Health in Gippsland (</w:t>
      </w:r>
      <w:r w:rsidRPr="00AB3260">
        <w:rPr>
          <w:lang w:val="en-US"/>
        </w:rPr>
        <w:t>Windermere is also providing a statewide contact, advice and information service</w:t>
      </w:r>
      <w:r>
        <w:rPr>
          <w:lang w:val="en-US"/>
        </w:rPr>
        <w:t>)</w:t>
      </w:r>
      <w:r w:rsidR="000A132E">
        <w:rPr>
          <w:lang w:val="en-US"/>
        </w:rPr>
        <w:t>.</w:t>
      </w:r>
    </w:p>
    <w:p w14:paraId="6345297C" w14:textId="5678929C" w:rsidR="002E6C52" w:rsidRPr="00117FE0" w:rsidRDefault="002E6C52" w:rsidP="000D5566">
      <w:pPr>
        <w:pStyle w:val="NoSpacing"/>
        <w:numPr>
          <w:ilvl w:val="1"/>
          <w:numId w:val="37"/>
        </w:numPr>
      </w:pPr>
      <w:r w:rsidRPr="00117FE0">
        <w:t>Gateway Health in Northern Victoria</w:t>
      </w:r>
      <w:r w:rsidR="000A132E">
        <w:t>.</w:t>
      </w:r>
    </w:p>
    <w:p w14:paraId="6F5559E1" w14:textId="77777777" w:rsidR="002E6C52" w:rsidRPr="00117FE0" w:rsidRDefault="002E6C52" w:rsidP="000D5566">
      <w:pPr>
        <w:pStyle w:val="NoSpacing"/>
        <w:numPr>
          <w:ilvl w:val="1"/>
          <w:numId w:val="37"/>
        </w:numPr>
      </w:pPr>
      <w:r w:rsidRPr="00117FE0">
        <w:t xml:space="preserve">cohealth in other parts of the state. </w:t>
      </w:r>
    </w:p>
    <w:p w14:paraId="3865F2CB" w14:textId="77777777" w:rsidR="002E6C52" w:rsidRPr="00117FE0" w:rsidRDefault="002E6C52" w:rsidP="000D5566">
      <w:pPr>
        <w:pStyle w:val="NoSpacing"/>
        <w:numPr>
          <w:ilvl w:val="0"/>
          <w:numId w:val="37"/>
        </w:numPr>
      </w:pPr>
      <w:r w:rsidRPr="00117FE0">
        <w:t xml:space="preserve">Support coordinators will be a single point of casework contact, working to link people directly with vital support. The program includes support for people who may have been impacted by the bushfires in these areas but live in other parts of Victoria. </w:t>
      </w:r>
    </w:p>
    <w:p w14:paraId="7A5C4374" w14:textId="4402C7CB" w:rsidR="002404B2" w:rsidRDefault="002E6C52" w:rsidP="000D5566">
      <w:pPr>
        <w:pStyle w:val="NoSpacing"/>
        <w:numPr>
          <w:ilvl w:val="0"/>
          <w:numId w:val="37"/>
        </w:numPr>
      </w:pPr>
      <w:r w:rsidRPr="00117FE0">
        <w:t xml:space="preserve">Culturally appropriate services will also be offered by local Aboriginal </w:t>
      </w:r>
      <w:r w:rsidR="00014ED4">
        <w:t>C</w:t>
      </w:r>
      <w:r w:rsidRPr="00117FE0">
        <w:t>ommunity Controlled Agencies to Aboriginal and Torres Strait Islander Victorians needing support.</w:t>
      </w:r>
    </w:p>
    <w:p w14:paraId="66CCDB27" w14:textId="38747C09" w:rsidR="002E6C52" w:rsidRDefault="002404B2" w:rsidP="002E6C52">
      <w:pPr>
        <w:pStyle w:val="Heading4"/>
        <w:rPr>
          <w:lang w:val="en-US"/>
        </w:rPr>
      </w:pPr>
      <w:r w:rsidRPr="006A766E">
        <w:rPr>
          <w:lang w:val="en-US"/>
        </w:rPr>
        <w:t>Joint Commonwealth-State funding</w:t>
      </w:r>
    </w:p>
    <w:p w14:paraId="114EF574" w14:textId="060DACCA" w:rsidR="002E6C52" w:rsidRPr="00014ED4" w:rsidRDefault="002E6C52" w:rsidP="000817A7">
      <w:pPr>
        <w:rPr>
          <w:b/>
          <w:bCs/>
        </w:rPr>
      </w:pPr>
      <w:r w:rsidRPr="00014ED4">
        <w:rPr>
          <w:b/>
          <w:bCs/>
        </w:rPr>
        <w:t>16 January 2020</w:t>
      </w:r>
      <w:r w:rsidR="00014ED4" w:rsidRPr="00014ED4">
        <w:rPr>
          <w:b/>
          <w:bCs/>
        </w:rPr>
        <w:t>:</w:t>
      </w:r>
      <w:r w:rsidR="00014ED4">
        <w:rPr>
          <w:b/>
          <w:bCs/>
        </w:rPr>
        <w:t xml:space="preserve"> </w:t>
      </w:r>
      <w:r w:rsidRPr="004B0476">
        <w:rPr>
          <w:lang w:val="en-US"/>
        </w:rPr>
        <w:t xml:space="preserve">$40 million in additional </w:t>
      </w:r>
      <w:r w:rsidR="000A132E">
        <w:rPr>
          <w:lang w:val="en-US"/>
        </w:rPr>
        <w:t xml:space="preserve">national </w:t>
      </w:r>
      <w:r w:rsidRPr="004B0476">
        <w:rPr>
          <w:lang w:val="en-US"/>
        </w:rPr>
        <w:t>emergency relief funding:</w:t>
      </w:r>
    </w:p>
    <w:p w14:paraId="1D2B186B" w14:textId="77777777" w:rsidR="002E6C52" w:rsidRPr="00014ED4" w:rsidRDefault="002E6C52" w:rsidP="000D5566">
      <w:pPr>
        <w:pStyle w:val="NoSpacing"/>
        <w:numPr>
          <w:ilvl w:val="0"/>
          <w:numId w:val="37"/>
        </w:numPr>
      </w:pPr>
      <w:r w:rsidRPr="00014ED4">
        <w:t>Used for food vouchers or used to pay for a broad range of basics including utility bills, clothing and petrol (as well as cash payments).</w:t>
      </w:r>
    </w:p>
    <w:p w14:paraId="2573D519" w14:textId="5CBF6B21" w:rsidR="00107682" w:rsidRPr="000817A7" w:rsidRDefault="002E6C52" w:rsidP="000D5566">
      <w:pPr>
        <w:pStyle w:val="NoSpacing"/>
        <w:numPr>
          <w:ilvl w:val="0"/>
          <w:numId w:val="37"/>
        </w:numPr>
      </w:pPr>
      <w:r w:rsidRPr="00014ED4">
        <w:t>Administered by the Salvation Army Property Trust and the St Vincent De Paul Society who will work with locally based organisations to ensure access for communities in need.</w:t>
      </w:r>
    </w:p>
    <w:p w14:paraId="58D7E24E" w14:textId="3FA7EE97" w:rsidR="002E6C52" w:rsidRPr="004B0476" w:rsidRDefault="002E6C52" w:rsidP="000817A7">
      <w:pPr>
        <w:spacing w:before="240" w:after="60"/>
        <w:rPr>
          <w:lang w:val="en-US"/>
        </w:rPr>
      </w:pPr>
      <w:r w:rsidRPr="004B0476">
        <w:rPr>
          <w:lang w:val="en-US"/>
        </w:rPr>
        <w:t>$10 million for financial counselling in affected area</w:t>
      </w:r>
      <w:r w:rsidR="00107682">
        <w:rPr>
          <w:lang w:val="en-US"/>
        </w:rPr>
        <w:t>s nationally</w:t>
      </w:r>
      <w:r w:rsidRPr="004B0476">
        <w:rPr>
          <w:lang w:val="en-US"/>
        </w:rPr>
        <w:t>, including:</w:t>
      </w:r>
    </w:p>
    <w:p w14:paraId="6D11A18D" w14:textId="55AA68DE" w:rsidR="002E6C52" w:rsidRPr="004B0476" w:rsidRDefault="002E6C52" w:rsidP="000D5566">
      <w:pPr>
        <w:pStyle w:val="ListParagraph"/>
        <w:numPr>
          <w:ilvl w:val="0"/>
          <w:numId w:val="20"/>
        </w:numPr>
        <w:rPr>
          <w:lang w:val="en-US"/>
        </w:rPr>
      </w:pPr>
      <w:r w:rsidRPr="004B0476">
        <w:rPr>
          <w:lang w:val="en-US"/>
        </w:rPr>
        <w:t>Extra support for the National Debt Helpline</w:t>
      </w:r>
      <w:r w:rsidR="000A132E">
        <w:rPr>
          <w:lang w:val="en-US"/>
        </w:rPr>
        <w:t>.</w:t>
      </w:r>
      <w:r w:rsidRPr="004B0476">
        <w:rPr>
          <w:lang w:val="en-US"/>
        </w:rPr>
        <w:t xml:space="preserve"> </w:t>
      </w:r>
    </w:p>
    <w:p w14:paraId="586F888B" w14:textId="0586024A" w:rsidR="002E6C52" w:rsidRPr="004B0476" w:rsidRDefault="002E6C52" w:rsidP="000D5566">
      <w:pPr>
        <w:pStyle w:val="ListParagraph"/>
        <w:numPr>
          <w:ilvl w:val="0"/>
          <w:numId w:val="20"/>
        </w:numPr>
        <w:rPr>
          <w:lang w:val="en-US"/>
        </w:rPr>
      </w:pPr>
      <w:r w:rsidRPr="004B0476">
        <w:rPr>
          <w:lang w:val="en-US"/>
        </w:rPr>
        <w:t>Increased funding for locally based financial counsellors in bush fire affected areas to deliver face-to-face services including through outreach (2 Victorian agencies have been provided with funding to employ 9.5 financial counsellors to work with those who have been bushfire impacted - Upper Murray Family Care in Wodonga and Anglicare in Gippsland)</w:t>
      </w:r>
      <w:r w:rsidR="000A132E">
        <w:rPr>
          <w:lang w:val="en-US"/>
        </w:rPr>
        <w:t>.</w:t>
      </w:r>
    </w:p>
    <w:p w14:paraId="49D6331B" w14:textId="77777777" w:rsidR="002E6C52" w:rsidRPr="004B0476" w:rsidRDefault="002E6C52" w:rsidP="000D5566">
      <w:pPr>
        <w:pStyle w:val="ListParagraph"/>
        <w:numPr>
          <w:ilvl w:val="0"/>
          <w:numId w:val="20"/>
        </w:numPr>
        <w:rPr>
          <w:lang w:val="en-US"/>
        </w:rPr>
      </w:pPr>
      <w:r w:rsidRPr="004B0476">
        <w:rPr>
          <w:lang w:val="en-US"/>
        </w:rPr>
        <w:t xml:space="preserve">The No Interest Loans Scheme and StepUP, a low interest loan scheme, are available through Good Shepherd Microfinance. </w:t>
      </w:r>
    </w:p>
    <w:p w14:paraId="39738141" w14:textId="77777777" w:rsidR="002E6C52" w:rsidRPr="008807AA" w:rsidRDefault="002E6C52" w:rsidP="000D5566">
      <w:pPr>
        <w:pStyle w:val="ListParagraph"/>
        <w:numPr>
          <w:ilvl w:val="0"/>
          <w:numId w:val="34"/>
        </w:numPr>
        <w:rPr>
          <w:lang w:val="en-US"/>
        </w:rPr>
      </w:pPr>
      <w:r w:rsidRPr="008807AA">
        <w:rPr>
          <w:lang w:val="en-US"/>
        </w:rPr>
        <w:t>Compliance requirements for Centrelink are put on hold for 2 months.</w:t>
      </w:r>
    </w:p>
    <w:p w14:paraId="6B3F41BC" w14:textId="77777777" w:rsidR="00443537" w:rsidRDefault="00443537">
      <w:pPr>
        <w:spacing w:line="259" w:lineRule="auto"/>
        <w:rPr>
          <w:b/>
        </w:rPr>
      </w:pPr>
      <w:r>
        <w:rPr>
          <w:b/>
        </w:rPr>
        <w:br w:type="page"/>
      </w:r>
    </w:p>
    <w:p w14:paraId="021C329B" w14:textId="082AC11E" w:rsidR="002E6C52" w:rsidRPr="000817A7" w:rsidRDefault="002E6C52" w:rsidP="000817A7">
      <w:pPr>
        <w:spacing w:before="240"/>
        <w:rPr>
          <w:b/>
        </w:rPr>
      </w:pPr>
      <w:r w:rsidRPr="000817A7">
        <w:rPr>
          <w:b/>
        </w:rPr>
        <w:t>16 January 2020</w:t>
      </w:r>
      <w:r w:rsidR="00014ED4" w:rsidRPr="000817A7">
        <w:rPr>
          <w:b/>
        </w:rPr>
        <w:t>:</w:t>
      </w:r>
    </w:p>
    <w:p w14:paraId="0ECE26C6" w14:textId="77777777" w:rsidR="002E6C52" w:rsidRPr="008807AA" w:rsidRDefault="002E6C52" w:rsidP="000D5566">
      <w:pPr>
        <w:pStyle w:val="ListParagraph"/>
        <w:numPr>
          <w:ilvl w:val="0"/>
          <w:numId w:val="20"/>
        </w:numPr>
        <w:rPr>
          <w:lang w:val="en-US"/>
        </w:rPr>
      </w:pPr>
      <w:r w:rsidRPr="008807AA">
        <w:rPr>
          <w:lang w:val="en-US"/>
        </w:rPr>
        <w:t>Recovery Grants of up to $75,000 have been extended to farmers in 15 local council areas in Victoria, to help the community recover after the recent bushfires.</w:t>
      </w:r>
    </w:p>
    <w:p w14:paraId="15B231D5" w14:textId="77777777" w:rsidR="002E6C52" w:rsidRPr="008807AA" w:rsidRDefault="002E6C52" w:rsidP="000D5566">
      <w:pPr>
        <w:pStyle w:val="ListParagraph"/>
        <w:numPr>
          <w:ilvl w:val="0"/>
          <w:numId w:val="20"/>
        </w:numPr>
        <w:rPr>
          <w:lang w:val="en-US"/>
        </w:rPr>
      </w:pPr>
      <w:r w:rsidRPr="008807AA">
        <w:rPr>
          <w:lang w:val="en-US"/>
        </w:rPr>
        <w:t xml:space="preserve">The grants are available in the Ararat, Alpine, Ballarat, </w:t>
      </w:r>
      <w:r w:rsidRPr="00107682">
        <w:rPr>
          <w:b/>
          <w:lang w:val="en-US"/>
        </w:rPr>
        <w:t>East Gippsland</w:t>
      </w:r>
      <w:r w:rsidRPr="008807AA">
        <w:rPr>
          <w:lang w:val="en-US"/>
        </w:rPr>
        <w:t>, Glenelg, Golden Plains, Indigo, Mansfield, Northern Grampians, Pyrenees, Southern Grampians, Towong, Wangaratta, Wellington and Wodonga local council areas.</w:t>
      </w:r>
    </w:p>
    <w:p w14:paraId="7104251C" w14:textId="560F637E" w:rsidR="00E60A89" w:rsidRDefault="00E60A89">
      <w:r>
        <w:br w:type="page"/>
      </w:r>
    </w:p>
    <w:p w14:paraId="47109177" w14:textId="03E15589" w:rsidR="00552E2A" w:rsidRPr="00F830B3" w:rsidRDefault="008C5273" w:rsidP="00EE64E9">
      <w:pPr>
        <w:pStyle w:val="Heading1"/>
      </w:pPr>
      <w:bookmarkStart w:id="38" w:name="_Toc46320102"/>
      <w:r w:rsidRPr="00F830B3">
        <w:t>Methodology and design</w:t>
      </w:r>
      <w:bookmarkEnd w:id="38"/>
    </w:p>
    <w:p w14:paraId="3B65D762" w14:textId="7E869BBA" w:rsidR="00552E2A" w:rsidRPr="00D15CC3" w:rsidRDefault="000817A7" w:rsidP="00552E2A">
      <w:pPr>
        <w:spacing w:after="200" w:line="276" w:lineRule="auto"/>
        <w:rPr>
          <w:rFonts w:cstheme="minorHAnsi"/>
        </w:rPr>
      </w:pPr>
      <w:r>
        <w:rPr>
          <w:noProof/>
          <w:lang w:eastAsia="en-AU"/>
        </w:rPr>
        <mc:AlternateContent>
          <mc:Choice Requires="wps">
            <w:drawing>
              <wp:anchor distT="45720" distB="45720" distL="114300" distR="114300" simplePos="0" relativeHeight="251705344" behindDoc="0" locked="0" layoutInCell="1" allowOverlap="1" wp14:anchorId="45869DB1" wp14:editId="2630A0D0">
                <wp:simplePos x="0" y="0"/>
                <wp:positionH relativeFrom="column">
                  <wp:posOffset>2581910</wp:posOffset>
                </wp:positionH>
                <wp:positionV relativeFrom="paragraph">
                  <wp:posOffset>3495675</wp:posOffset>
                </wp:positionV>
                <wp:extent cx="3619500" cy="5238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523875"/>
                        </a:xfrm>
                        <a:prstGeom prst="rect">
                          <a:avLst/>
                        </a:prstGeom>
                        <a:solidFill>
                          <a:srgbClr val="FFFFFF"/>
                        </a:solidFill>
                        <a:ln w="9525">
                          <a:noFill/>
                          <a:miter lim="800000"/>
                          <a:headEnd/>
                          <a:tailEnd/>
                        </a:ln>
                      </wps:spPr>
                      <wps:txbx>
                        <w:txbxContent>
                          <w:p w14:paraId="40E01EA3" w14:textId="7D0338F7" w:rsidR="00E928B9" w:rsidRDefault="00E928B9" w:rsidP="000817A7">
                            <w:pPr>
                              <w:pStyle w:val="NoSpacing"/>
                            </w:pPr>
                            <w:r w:rsidRPr="007B3040">
                              <w:rPr>
                                <w:i/>
                              </w:rPr>
                              <w:t xml:space="preserve">Diagram 1: Bronfenbrenner’s Ecological System’ </w:t>
                            </w:r>
                            <w:r w:rsidRPr="007B3040">
                              <w:rPr>
                                <w:i/>
                              </w:rPr>
                              <w:fldChar w:fldCharType="begin" w:fldLock="1"/>
                            </w:r>
                            <w:r>
                              <w:rPr>
                                <w:i/>
                              </w:rPr>
                              <w:instrText>ADDIN CSL_CITATION {"citationItems":[{"id":"ITEM-1","itemData":{"DOI":"10.2307/3121682","ISSN":"00071005","abstract":"Urie Bronfenbrenner argues that in order to understand human development, on e must consider the entire ecological system in which growth occurs. This system is composed of five socially organized subsystems that help support and guide human growth. They range from the microsystem, which refers to the relationship between a developing person and the immediate environment, such as school and family, to the macrosystem, which refers to institutional patterns of culture, such as the economy, customs, and bodies of knowledge.","author":[{"dropping-particle":"","family":"Batho","given":"G. R.","non-dropping-particle":"","parse-names":false,"suffix":""},{"dropping-particle":"","family":"Husen","given":"Torsten","non-dropping-particle":"","parse-names":false,"suffix":""},{"dropping-particle":"","family":"Postlethwaite","given":"T. Neville","non-dropping-particle":"","parse-names":false,"suffix":""}],"container-title":"British Journal of Educational Studies","id":"ITEM-1","issue":"4","issued":{"date-parts":[["1994"]]},"page":"406","title":"The International Encyclopedia of Education","type":"article","volume":"42"},"uris":["http://www.mendeley.com/documents/?uuid=8e1bd5d8-6174-4ed9-bfb5-e7b1bf2b72c6"]}],"mendeley":{"formattedCitation":"(Batho et al., 1994)","plainTextFormattedCitation":"(Batho et al., 1994)","previouslyFormattedCitation":"(Batho et al., 1994)"},"properties":{"noteIndex":0},"schema":"https://github.com/citation-style-language/schema/raw/master/csl-citation.json"}</w:instrText>
                            </w:r>
                            <w:r w:rsidRPr="007B3040">
                              <w:rPr>
                                <w:i/>
                              </w:rPr>
                              <w:fldChar w:fldCharType="separate"/>
                            </w:r>
                            <w:r w:rsidRPr="007B3040">
                              <w:rPr>
                                <w:i/>
                                <w:noProof/>
                              </w:rPr>
                              <w:t>(Batho et al., 1994)</w:t>
                            </w:r>
                            <w:r w:rsidRPr="007B3040">
                              <w:rPr>
                                <w:i/>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869DB1" id="_x0000_t202" coordsize="21600,21600" o:spt="202" path="m,l,21600r21600,l21600,xe">
                <v:stroke joinstyle="miter"/>
                <v:path gradientshapeok="t" o:connecttype="rect"/>
              </v:shapetype>
              <v:shape id="Text Box 2" o:spid="_x0000_s1026" type="#_x0000_t202" style="position:absolute;margin-left:203.3pt;margin-top:275.25pt;width:285pt;height:41.2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" stroked="f">
                <v:textbox>
                  <w:txbxContent>
                    <w:p w14:paraId="40E01EA3" w14:textId="7D0338F7" w:rsidR="00E928B9" w:rsidRDefault="00E928B9" w:rsidP="000817A7">
                      <w:pPr>
                        <w:pStyle w:val="NoSpacing"/>
                      </w:pPr>
                      <w:r w:rsidRPr="007B3040">
                        <w:rPr>
                          <w:i/>
                        </w:rPr>
                        <w:t xml:space="preserve">Diagram 1: Bronfenbrenner’s Ecological System’ </w:t>
                      </w:r>
                      <w:r w:rsidRPr="007B3040">
                        <w:rPr>
                          <w:i/>
                        </w:rPr>
                        <w:fldChar w:fldCharType="begin" w:fldLock="1"/>
                      </w:r>
                      <w:r>
                        <w:rPr>
                          <w:i/>
                        </w:rPr>
                        <w:instrText>ADDIN CSL_CITATION {"citationItems":[{"id":"ITEM-1","itemData":{"DOI":"10.2307/3121682","ISSN":"00071005","abstract":"Urie Bronfenbrenner argues that in order to understand human development, on e must consider the entire ecological system in which growth occurs. This system is composed of five socially organized subsystems that help support and guide human growth. They range from the microsystem, which refers to the relationship between a developing person and the immediate environment, such as school and family, to the macrosystem, which refers to institutional patterns of culture, such as the economy, customs, and bodies of knowledge.","author":[{"dropping-particle":"","family":"Batho","given":"G. R.","non-dropping-particle":"","parse-names":false,"suffix":""},{"dropping-particle":"","family":"Husen","given":"Torsten","non-dropping-particle":"","parse-names":false,"suffix":""},{"dropping-particle":"","family":"Postlethwaite","given":"T. Neville","non-dropping-particle":"","parse-names":false,"suffix":""}],"container-title":"British Journal of Educational Studies","id":"ITEM-1","issue":"4","issued":{"date-parts":[["1994"]]},"page":"406","title":"The International Encyclopedia of Education","type":"article","volume":"42"},"uris":["http://www.mendeley.com/documents/?uuid=8e1bd5d8-6174-4ed9-bfb5-e7b1bf2b72c6"]}],"mendeley":{"formattedCitation":"(Batho et al., 1994)","plainTextFormattedCitation":"(Batho et al., 1994)","previouslyFormattedCitation":"(Batho et al., 1994)"},"properties":{"noteIndex":0},"schema":"https://github.com/citation-style-language/schema/raw/master/csl-citation.json"}</w:instrText>
                      </w:r>
                      <w:r w:rsidRPr="007B3040">
                        <w:rPr>
                          <w:i/>
                        </w:rPr>
                        <w:fldChar w:fldCharType="separate"/>
                      </w:r>
                      <w:r w:rsidRPr="007B3040">
                        <w:rPr>
                          <w:i/>
                          <w:noProof/>
                        </w:rPr>
                        <w:t>(Batho et al., 1994)</w:t>
                      </w:r>
                      <w:r w:rsidRPr="007B3040">
                        <w:rPr>
                          <w:i/>
                        </w:rPr>
                        <w:fldChar w:fldCharType="end"/>
                      </w:r>
                    </w:p>
                  </w:txbxContent>
                </v:textbox>
                <w10:wrap type="square"/>
              </v:shape>
            </w:pict>
          </mc:Fallback>
        </mc:AlternateContent>
      </w:r>
      <w:r w:rsidR="00552E2A" w:rsidRPr="00D15CC3">
        <w:rPr>
          <w:rFonts w:cstheme="minorHAnsi"/>
          <w:noProof/>
          <w:lang w:eastAsia="en-AU"/>
        </w:rPr>
        <w:drawing>
          <wp:anchor distT="0" distB="0" distL="114300" distR="114300" simplePos="0" relativeHeight="251703296" behindDoc="0" locked="0" layoutInCell="1" allowOverlap="1" wp14:anchorId="55E49119" wp14:editId="3C9F477F">
            <wp:simplePos x="0" y="0"/>
            <wp:positionH relativeFrom="margin">
              <wp:align>right</wp:align>
            </wp:positionH>
            <wp:positionV relativeFrom="paragraph">
              <wp:posOffset>196</wp:posOffset>
            </wp:positionV>
            <wp:extent cx="4089600" cy="3909600"/>
            <wp:effectExtent l="0" t="0" r="6350" b="0"/>
            <wp:wrapSquare wrapText="lef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89600" cy="3909600"/>
                    </a:xfrm>
                    <a:prstGeom prst="rect">
                      <a:avLst/>
                    </a:prstGeom>
                    <a:noFill/>
                  </pic:spPr>
                </pic:pic>
              </a:graphicData>
            </a:graphic>
            <wp14:sizeRelH relativeFrom="margin">
              <wp14:pctWidth>0</wp14:pctWidth>
            </wp14:sizeRelH>
            <wp14:sizeRelV relativeFrom="margin">
              <wp14:pctHeight>0</wp14:pctHeight>
            </wp14:sizeRelV>
          </wp:anchor>
        </w:drawing>
      </w:r>
      <w:r w:rsidR="00552E2A" w:rsidRPr="193B7644">
        <w:t>The rapid assessment design was informed by humanitarian response processes as outlined in the Sphere Minimum Standards for Child Protection in Humanitarian Action</w:t>
      </w:r>
      <w:r w:rsidR="00552E2A" w:rsidRPr="00020304">
        <w:t xml:space="preserve"> </w:t>
      </w:r>
      <w:r w:rsidR="00552E2A">
        <w:t>(The Alliance, 2019)</w:t>
      </w:r>
      <w:r w:rsidR="00174597">
        <w:t>.</w:t>
      </w:r>
      <w:r w:rsidR="00552E2A">
        <w:t xml:space="preserve"> </w:t>
      </w:r>
      <w:r w:rsidR="00552E2A" w:rsidRPr="193B7644">
        <w:t xml:space="preserve">It was also underpinned by Bronfenbrenner’s ecological systems theory </w:t>
      </w:r>
      <w:r w:rsidR="00552E2A" w:rsidRPr="193B7644">
        <w:fldChar w:fldCharType="begin" w:fldLock="1"/>
      </w:r>
      <w:r w:rsidR="00552E2A" w:rsidRPr="193B7644">
        <w:instrText>ADDIN CSL_CITATION {"citationItems":[{"id":"ITEM-1","itemData":{"DOI":"10.2307/3121682","ISSN":"00071005","abstract":"Urie Bronfenbrenner argues that in order to understand human development, on e must consider the entire ecological system in which growth occurs. This system is composed of five socially organized subsystems that help support and guide human growth. They range from the microsystem, which refers to the relationship between a developing person and the immediate environment, such as school and family, to the macrosystem, which refers to institutional patterns of culture, such as the economy, customs, and bodies of knowledge.","author":[{"dropping-particle":"","family":"Batho","given":"G. R.","non-dropping-particle":"","parse-names":false,"suffix":""},{"dropping-particle":"","family":"Husen","given":"Torsten","non-dropping-particle":"","parse-names":false,"suffix":""},{"dropping-particle":"","family":"Postlethwaite","given":"T. Neville","non-dropping-particle":"","parse-names":false,"suffix":""}],"container-title":"British Journal of Educational Studies","id":"ITEM-1","issue":"4","issued":{"date-parts":[["1994"]]},"page":"406","title":"The International Encyclopedia of Education","type":"article","volume":"42"},"uris":["http://www.mendeley.com/documents/?uuid=8e1bd5d8-6174-4ed9-bfb5-e7b1bf2b72c6"]}],"mendeley":{"formattedCitation":"(Batho et al., 1994)","plainTextFormattedCitation":"(Batho et al., 1994)","previouslyFormattedCitation":"(Batho et al., 1994)"},"properties":{"noteIndex":0},"schema":"https://github.com/citation-style-language/schema/raw/master/csl-citation.json"}</w:instrText>
      </w:r>
      <w:r w:rsidR="00552E2A" w:rsidRPr="193B7644">
        <w:fldChar w:fldCharType="separate"/>
      </w:r>
      <w:r w:rsidR="00552E2A" w:rsidRPr="193B7644">
        <w:rPr>
          <w:noProof/>
        </w:rPr>
        <w:t>(Batho et al., 1994)</w:t>
      </w:r>
      <w:r w:rsidR="00552E2A" w:rsidRPr="193B7644">
        <w:fldChar w:fldCharType="end"/>
      </w:r>
      <w:r w:rsidR="00552E2A" w:rsidRPr="193B7644">
        <w:t xml:space="preserve"> which </w:t>
      </w:r>
      <w:r w:rsidR="00552E2A" w:rsidRPr="193B7644">
        <w:rPr>
          <w:rFonts w:eastAsia="Calibri"/>
        </w:rPr>
        <w:t>acknowledges</w:t>
      </w:r>
      <w:r w:rsidR="00552E2A" w:rsidRPr="193B7644">
        <w:t xml:space="preserve"> that children and young people cannot be separated from the broader context of their lives, and encourages a holistic perspective on the mental health, wellbeing and development of children and young people. </w:t>
      </w:r>
    </w:p>
    <w:p w14:paraId="4D048C03" w14:textId="06BEEA4D" w:rsidR="00552E2A" w:rsidRPr="00D15CC3" w:rsidRDefault="00552E2A" w:rsidP="00552E2A">
      <w:pPr>
        <w:spacing w:after="200" w:line="276" w:lineRule="auto"/>
        <w:rPr>
          <w:rFonts w:cstheme="minorHAnsi"/>
        </w:rPr>
      </w:pPr>
      <w:r w:rsidRPr="00D15CC3">
        <w:rPr>
          <w:rFonts w:cstheme="minorHAnsi"/>
        </w:rPr>
        <w:t>The social</w:t>
      </w:r>
      <w:r w:rsidR="00174597">
        <w:rPr>
          <w:rFonts w:cstheme="minorHAnsi"/>
        </w:rPr>
        <w:t>-</w:t>
      </w:r>
      <w:r w:rsidRPr="00D15CC3">
        <w:rPr>
          <w:rFonts w:cstheme="minorHAnsi"/>
        </w:rPr>
        <w:t xml:space="preserve">ecological model acknowledges that </w:t>
      </w:r>
      <w:r w:rsidRPr="00174597">
        <w:rPr>
          <w:rFonts w:cstheme="minorHAnsi"/>
          <w:i/>
          <w:iCs/>
        </w:rPr>
        <w:t>“children’s health and development occurs within multiples contexts, including the family, school, local neighbourhood and community environments, and that each of these environments is in turn influenced by broader social, economic, political and cultural factors.</w:t>
      </w:r>
      <w:r w:rsidR="00174597" w:rsidRPr="00174597">
        <w:rPr>
          <w:rFonts w:cstheme="minorHAnsi"/>
          <w:i/>
          <w:iCs/>
        </w:rPr>
        <w:t>”</w:t>
      </w:r>
      <w:r w:rsidRPr="00174597">
        <w:rPr>
          <w:rFonts w:cstheme="minorHAnsi"/>
          <w:i/>
          <w:iCs/>
        </w:rPr>
        <w:t xml:space="preserve"> </w:t>
      </w:r>
    </w:p>
    <w:p w14:paraId="36735851" w14:textId="41FF5CC6" w:rsidR="000817A7" w:rsidRDefault="00552E2A" w:rsidP="000817A7">
      <w:pPr>
        <w:spacing w:after="200" w:line="276" w:lineRule="auto"/>
        <w:rPr>
          <w:rFonts w:cstheme="minorHAnsi"/>
          <w:color w:val="FF0000"/>
        </w:rPr>
      </w:pPr>
      <w:r w:rsidRPr="00D15CC3">
        <w:rPr>
          <w:rFonts w:cstheme="minorHAnsi"/>
        </w:rPr>
        <w:t>These contexts are inter-related and interdependent, meaning that changes in one can influence changes in others.</w:t>
      </w:r>
      <w:r>
        <w:rPr>
          <w:rFonts w:cstheme="minorHAnsi"/>
        </w:rPr>
        <w:t xml:space="preserve"> </w:t>
      </w:r>
      <w:r>
        <w:rPr>
          <w:rFonts w:cstheme="minorHAnsi"/>
        </w:rPr>
        <w:fldChar w:fldCharType="begin" w:fldLock="1"/>
      </w:r>
      <w:r>
        <w:rPr>
          <w:rFonts w:cstheme="minorHAnsi"/>
        </w:rPr>
        <w:instrText>ADDIN CSL_CITATION {"citationItems":[{"id":"ITEM-1","itemData":{"URL":"https://emergingminds.com.au/our-work/guiding-principles/children-local-ecology/","accessed":{"date-parts":[["2020","6","25"]]},"id":"ITEM-1","issued":{"date-parts":[["0"]]},"title":"The child and their local ecology - Emerging Minds","type":"webpage"},"uris":["http://www.mendeley.com/documents/?uuid=1b9205af-c73b-31ab-86be-00ce328d6b0f"]}],"mendeley":{"formattedCitation":"(&lt;i&gt;The Child and Their Local Ecology - Emerging Minds&lt;/i&gt;, n.d.)","plainTextFormattedCitation":"(The Child and Their Local Ecology - Emerging Minds, n.d.)","previouslyFormattedCitation":"(&lt;i&gt;The Child and Their Local Ecology - Emerging Minds&lt;/i&gt;, n.d.)"},"properties":{"noteIndex":0},"schema":"https://github.com/citation-style-language/schema/raw/master/csl-citation.json"}</w:instrText>
      </w:r>
      <w:r>
        <w:rPr>
          <w:rFonts w:cstheme="minorHAnsi"/>
        </w:rPr>
        <w:fldChar w:fldCharType="separate"/>
      </w:r>
      <w:r w:rsidRPr="00554345">
        <w:rPr>
          <w:rFonts w:cstheme="minorHAnsi"/>
          <w:noProof/>
        </w:rPr>
        <w:t>(</w:t>
      </w:r>
      <w:r w:rsidRPr="00554345">
        <w:rPr>
          <w:rFonts w:cstheme="minorHAnsi"/>
          <w:i/>
          <w:noProof/>
        </w:rPr>
        <w:t>The Child and Their Local Ecology - Emerging Minds</w:t>
      </w:r>
      <w:r w:rsidRPr="00554345">
        <w:rPr>
          <w:rFonts w:cstheme="minorHAnsi"/>
          <w:noProof/>
        </w:rPr>
        <w:t>, n.d.)</w:t>
      </w:r>
      <w:r>
        <w:rPr>
          <w:rFonts w:cstheme="minorHAnsi"/>
        </w:rPr>
        <w:fldChar w:fldCharType="end"/>
      </w:r>
      <w:r w:rsidRPr="007B3040">
        <w:rPr>
          <w:rFonts w:cstheme="minorHAnsi"/>
          <w:color w:val="FF0000"/>
        </w:rPr>
        <w:t xml:space="preserve"> </w:t>
      </w:r>
    </w:p>
    <w:p w14:paraId="052AC46C" w14:textId="77777777" w:rsidR="000817A7" w:rsidRDefault="00552E2A" w:rsidP="000817A7">
      <w:pPr>
        <w:spacing w:after="200" w:line="276" w:lineRule="auto"/>
      </w:pPr>
      <w:r w:rsidRPr="00413387">
        <w:t xml:space="preserve">Often the Mesosystem and Exosystem are combined into one system. </w:t>
      </w:r>
    </w:p>
    <w:p w14:paraId="352B34EE" w14:textId="0099AEBC" w:rsidR="00552E2A" w:rsidRPr="00334BCE" w:rsidRDefault="00552E2A" w:rsidP="000817A7">
      <w:pPr>
        <w:spacing w:after="200" w:line="276" w:lineRule="auto"/>
      </w:pPr>
      <w:r w:rsidRPr="00413387">
        <w:t>For the purposes of this rapid assessment the socio</w:t>
      </w:r>
      <w:r w:rsidR="00174597">
        <w:t>-</w:t>
      </w:r>
      <w:r w:rsidRPr="00413387">
        <w:t xml:space="preserve">ecological model was </w:t>
      </w:r>
      <w:r w:rsidR="000817A7">
        <w:t xml:space="preserve"> </w:t>
      </w:r>
      <w:r w:rsidRPr="00413387">
        <w:t xml:space="preserve">considered in the context of child, family, community and systems, as outlined in the </w:t>
      </w:r>
      <w:r w:rsidR="00174597">
        <w:t xml:space="preserve">next </w:t>
      </w:r>
      <w:r w:rsidRPr="00413387">
        <w:t>diagram</w:t>
      </w:r>
      <w:r w:rsidRPr="00D15CC3">
        <w:t>.</w:t>
      </w:r>
    </w:p>
    <w:p w14:paraId="6FBA54DD" w14:textId="7C0982F5" w:rsidR="000817A7" w:rsidRDefault="000817A7">
      <w:pPr>
        <w:spacing w:line="259" w:lineRule="auto"/>
        <w:rPr>
          <w:rFonts w:ascii="Arial" w:eastAsia="Calibri" w:hAnsi="Arial" w:cs="Arial"/>
        </w:rPr>
      </w:pPr>
      <w:r>
        <w:rPr>
          <w:rFonts w:ascii="Arial" w:eastAsia="Calibri" w:hAnsi="Arial" w:cs="Arial"/>
        </w:rPr>
        <w:br w:type="page"/>
      </w:r>
    </w:p>
    <w:p w14:paraId="13F1E260" w14:textId="26F7A097" w:rsidR="00552E2A" w:rsidRDefault="000817A7" w:rsidP="00552E2A">
      <w:pPr>
        <w:spacing w:after="200" w:line="276" w:lineRule="auto"/>
        <w:rPr>
          <w:rFonts w:ascii="Arial" w:eastAsia="Calibri" w:hAnsi="Arial" w:cs="Arial"/>
        </w:rPr>
      </w:pPr>
      <w:r>
        <w:rPr>
          <w:rFonts w:ascii="Arial" w:eastAsia="Calibri" w:hAnsi="Arial" w:cs="Arial"/>
          <w:noProof/>
          <w:lang w:eastAsia="en-AU"/>
        </w:rPr>
        <w:drawing>
          <wp:anchor distT="0" distB="0" distL="114300" distR="114300" simplePos="0" relativeHeight="251704320" behindDoc="0" locked="0" layoutInCell="1" allowOverlap="1" wp14:anchorId="6AB08D77" wp14:editId="42659D1C">
            <wp:simplePos x="0" y="0"/>
            <wp:positionH relativeFrom="page">
              <wp:posOffset>495300</wp:posOffset>
            </wp:positionH>
            <wp:positionV relativeFrom="paragraph">
              <wp:posOffset>18415</wp:posOffset>
            </wp:positionV>
            <wp:extent cx="3276600" cy="3200400"/>
            <wp:effectExtent l="0" t="0" r="0" b="19050"/>
            <wp:wrapSquare wrapText="right"/>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anchor>
        </w:drawing>
      </w:r>
    </w:p>
    <w:tbl>
      <w:tblPr>
        <w:tblStyle w:val="TableGrid"/>
        <w:tblpPr w:leftFromText="180" w:rightFromText="180" w:vertAnchor="text" w:horzAnchor="margin" w:tblpXSpec="right" w:tblpY="2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85" w:type="dxa"/>
        </w:tblCellMar>
        <w:tblLook w:val="04A0" w:firstRow="1" w:lastRow="0" w:firstColumn="1" w:lastColumn="0" w:noHBand="0" w:noVBand="1"/>
      </w:tblPr>
      <w:tblGrid>
        <w:gridCol w:w="1418"/>
        <w:gridCol w:w="3402"/>
      </w:tblGrid>
      <w:tr w:rsidR="00552E2A" w14:paraId="066F0AD8" w14:textId="77777777" w:rsidTr="00F07AF6">
        <w:trPr>
          <w:trHeight w:val="1125"/>
        </w:trPr>
        <w:tc>
          <w:tcPr>
            <w:tcW w:w="1418" w:type="dxa"/>
          </w:tcPr>
          <w:p w14:paraId="5A56A82E" w14:textId="77777777" w:rsidR="00552E2A" w:rsidRPr="00F07AF6" w:rsidRDefault="00552E2A" w:rsidP="00931F64">
            <w:pPr>
              <w:spacing w:after="200" w:line="276" w:lineRule="auto"/>
              <w:rPr>
                <w:rFonts w:eastAsia="Calibri" w:cs="Arial"/>
                <w:b/>
                <w:sz w:val="18"/>
                <w:szCs w:val="16"/>
              </w:rPr>
            </w:pPr>
            <w:r w:rsidRPr="00F07AF6">
              <w:rPr>
                <w:rFonts w:eastAsia="Calibri" w:cs="Arial"/>
                <w:b/>
                <w:sz w:val="18"/>
                <w:szCs w:val="16"/>
              </w:rPr>
              <w:t>Systems</w:t>
            </w:r>
          </w:p>
        </w:tc>
        <w:tc>
          <w:tcPr>
            <w:tcW w:w="3402" w:type="dxa"/>
          </w:tcPr>
          <w:p w14:paraId="497EDD54" w14:textId="77777777" w:rsidR="00552E2A" w:rsidRPr="00F07AF6" w:rsidRDefault="00552E2A" w:rsidP="000D5566">
            <w:pPr>
              <w:pStyle w:val="NoSpacing"/>
              <w:numPr>
                <w:ilvl w:val="0"/>
                <w:numId w:val="32"/>
              </w:numPr>
              <w:ind w:left="313"/>
              <w:rPr>
                <w:rFonts w:eastAsia="Calibri" w:cs="Arial"/>
                <w:sz w:val="18"/>
                <w:szCs w:val="16"/>
              </w:rPr>
            </w:pPr>
            <w:r w:rsidRPr="00F07AF6">
              <w:rPr>
                <w:rFonts w:eastAsia="Calibri" w:cs="Arial"/>
                <w:sz w:val="18"/>
                <w:szCs w:val="16"/>
              </w:rPr>
              <w:t>Broader economic, policy, social and wider environment</w:t>
            </w:r>
          </w:p>
          <w:p w14:paraId="22FDB995" w14:textId="77777777" w:rsidR="00552E2A" w:rsidRPr="00F07AF6" w:rsidRDefault="00552E2A" w:rsidP="000D5566">
            <w:pPr>
              <w:pStyle w:val="NoSpacing"/>
              <w:numPr>
                <w:ilvl w:val="0"/>
                <w:numId w:val="32"/>
              </w:numPr>
              <w:ind w:left="313"/>
              <w:rPr>
                <w:rFonts w:eastAsia="Calibri" w:cs="Arial"/>
                <w:sz w:val="18"/>
                <w:szCs w:val="16"/>
              </w:rPr>
            </w:pPr>
            <w:r w:rsidRPr="00F07AF6">
              <w:rPr>
                <w:rFonts w:eastAsia="Calibri" w:cs="Arial"/>
                <w:sz w:val="18"/>
                <w:szCs w:val="16"/>
              </w:rPr>
              <w:t>State policies</w:t>
            </w:r>
          </w:p>
          <w:p w14:paraId="7AC54957" w14:textId="77777777" w:rsidR="00552E2A" w:rsidRPr="00F07AF6" w:rsidRDefault="00552E2A" w:rsidP="000D5566">
            <w:pPr>
              <w:pStyle w:val="NoSpacing"/>
              <w:numPr>
                <w:ilvl w:val="0"/>
                <w:numId w:val="32"/>
              </w:numPr>
              <w:ind w:left="313"/>
              <w:rPr>
                <w:rFonts w:eastAsia="Calibri" w:cs="Arial"/>
                <w:sz w:val="18"/>
                <w:szCs w:val="16"/>
              </w:rPr>
            </w:pPr>
            <w:r w:rsidRPr="00F07AF6">
              <w:rPr>
                <w:rFonts w:eastAsia="Calibri" w:cs="Arial"/>
                <w:sz w:val="18"/>
                <w:szCs w:val="16"/>
              </w:rPr>
              <w:t>Federal policies</w:t>
            </w:r>
          </w:p>
          <w:p w14:paraId="7D9B81FE" w14:textId="77777777" w:rsidR="00552E2A" w:rsidRPr="00F07AF6" w:rsidRDefault="00552E2A" w:rsidP="000D5566">
            <w:pPr>
              <w:pStyle w:val="NoSpacing"/>
              <w:numPr>
                <w:ilvl w:val="0"/>
                <w:numId w:val="32"/>
              </w:numPr>
              <w:ind w:left="313"/>
              <w:rPr>
                <w:rFonts w:eastAsia="Calibri" w:cs="Arial"/>
                <w:sz w:val="18"/>
                <w:szCs w:val="16"/>
              </w:rPr>
            </w:pPr>
            <w:r w:rsidRPr="00F07AF6">
              <w:rPr>
                <w:rFonts w:eastAsia="Calibri" w:cs="Arial"/>
                <w:sz w:val="18"/>
                <w:szCs w:val="16"/>
              </w:rPr>
              <w:t>Social norms and attitudes</w:t>
            </w:r>
          </w:p>
          <w:p w14:paraId="3BCEC52C" w14:textId="375C3D55" w:rsidR="00552E2A" w:rsidRPr="00F07AF6" w:rsidRDefault="00552E2A" w:rsidP="000D5566">
            <w:pPr>
              <w:pStyle w:val="NoSpacing"/>
              <w:numPr>
                <w:ilvl w:val="0"/>
                <w:numId w:val="32"/>
              </w:numPr>
              <w:ind w:left="313"/>
              <w:rPr>
                <w:rFonts w:eastAsia="Calibri" w:cs="Arial"/>
                <w:sz w:val="18"/>
                <w:szCs w:val="16"/>
              </w:rPr>
            </w:pPr>
            <w:r w:rsidRPr="00F07AF6">
              <w:rPr>
                <w:rFonts w:eastAsia="Calibri" w:cs="Arial"/>
                <w:sz w:val="18"/>
                <w:szCs w:val="16"/>
              </w:rPr>
              <w:t>Climate</w:t>
            </w:r>
          </w:p>
        </w:tc>
      </w:tr>
      <w:tr w:rsidR="00552E2A" w14:paraId="712F7492" w14:textId="77777777" w:rsidTr="00F07AF6">
        <w:trPr>
          <w:trHeight w:val="1389"/>
        </w:trPr>
        <w:tc>
          <w:tcPr>
            <w:tcW w:w="1418" w:type="dxa"/>
          </w:tcPr>
          <w:p w14:paraId="6CFFBC7C" w14:textId="77777777" w:rsidR="00552E2A" w:rsidRPr="00F07AF6" w:rsidRDefault="00552E2A" w:rsidP="00931F64">
            <w:pPr>
              <w:spacing w:after="200" w:line="276" w:lineRule="auto"/>
              <w:rPr>
                <w:rFonts w:eastAsia="Calibri" w:cs="Arial"/>
                <w:b/>
                <w:sz w:val="18"/>
                <w:szCs w:val="16"/>
              </w:rPr>
            </w:pPr>
            <w:r w:rsidRPr="00F07AF6">
              <w:rPr>
                <w:rFonts w:eastAsia="Calibri" w:cs="Arial"/>
                <w:b/>
                <w:sz w:val="18"/>
                <w:szCs w:val="16"/>
              </w:rPr>
              <w:t xml:space="preserve">Community </w:t>
            </w:r>
          </w:p>
        </w:tc>
        <w:tc>
          <w:tcPr>
            <w:tcW w:w="3402" w:type="dxa"/>
          </w:tcPr>
          <w:p w14:paraId="29EECDD8" w14:textId="77777777" w:rsidR="00552E2A" w:rsidRPr="00F07AF6" w:rsidRDefault="00552E2A" w:rsidP="000D5566">
            <w:pPr>
              <w:pStyle w:val="NoSpacing"/>
              <w:numPr>
                <w:ilvl w:val="0"/>
                <w:numId w:val="32"/>
              </w:numPr>
              <w:ind w:left="313"/>
              <w:rPr>
                <w:rFonts w:eastAsia="Calibri" w:cs="Arial"/>
                <w:sz w:val="18"/>
                <w:szCs w:val="16"/>
              </w:rPr>
            </w:pPr>
            <w:r w:rsidRPr="00F07AF6">
              <w:rPr>
                <w:rFonts w:eastAsia="Calibri" w:cs="Arial"/>
                <w:sz w:val="18"/>
                <w:szCs w:val="16"/>
              </w:rPr>
              <w:t>Local Government</w:t>
            </w:r>
          </w:p>
          <w:p w14:paraId="495BA76B" w14:textId="77777777" w:rsidR="00552E2A" w:rsidRPr="00F07AF6" w:rsidRDefault="00552E2A" w:rsidP="000D5566">
            <w:pPr>
              <w:pStyle w:val="NoSpacing"/>
              <w:numPr>
                <w:ilvl w:val="0"/>
                <w:numId w:val="32"/>
              </w:numPr>
              <w:ind w:left="313"/>
              <w:rPr>
                <w:rFonts w:eastAsia="Calibri" w:cs="Arial"/>
                <w:sz w:val="18"/>
                <w:szCs w:val="16"/>
              </w:rPr>
            </w:pPr>
            <w:r w:rsidRPr="00F07AF6">
              <w:rPr>
                <w:rFonts w:eastAsia="Calibri" w:cs="Arial"/>
                <w:sz w:val="18"/>
                <w:szCs w:val="16"/>
              </w:rPr>
              <w:t>Schools</w:t>
            </w:r>
          </w:p>
          <w:p w14:paraId="5C328671" w14:textId="77777777" w:rsidR="00552E2A" w:rsidRPr="00F07AF6" w:rsidRDefault="00552E2A" w:rsidP="000D5566">
            <w:pPr>
              <w:pStyle w:val="NoSpacing"/>
              <w:numPr>
                <w:ilvl w:val="0"/>
                <w:numId w:val="32"/>
              </w:numPr>
              <w:ind w:left="313"/>
              <w:rPr>
                <w:rFonts w:eastAsia="Calibri" w:cs="Arial"/>
                <w:sz w:val="18"/>
                <w:szCs w:val="16"/>
              </w:rPr>
            </w:pPr>
            <w:r w:rsidRPr="00F07AF6">
              <w:rPr>
                <w:rFonts w:eastAsia="Calibri" w:cs="Arial"/>
                <w:sz w:val="18"/>
                <w:szCs w:val="16"/>
              </w:rPr>
              <w:t>Employment</w:t>
            </w:r>
          </w:p>
          <w:p w14:paraId="195C7D56" w14:textId="77777777" w:rsidR="00552E2A" w:rsidRPr="00F07AF6" w:rsidRDefault="00552E2A" w:rsidP="000D5566">
            <w:pPr>
              <w:pStyle w:val="NoSpacing"/>
              <w:numPr>
                <w:ilvl w:val="0"/>
                <w:numId w:val="32"/>
              </w:numPr>
              <w:ind w:left="313"/>
              <w:rPr>
                <w:rFonts w:eastAsia="Calibri" w:cs="Arial"/>
                <w:sz w:val="18"/>
                <w:szCs w:val="16"/>
              </w:rPr>
            </w:pPr>
            <w:r w:rsidRPr="00F07AF6">
              <w:rPr>
                <w:rFonts w:eastAsia="Calibri" w:cs="Arial"/>
                <w:sz w:val="18"/>
                <w:szCs w:val="16"/>
              </w:rPr>
              <w:t>Transport</w:t>
            </w:r>
          </w:p>
          <w:p w14:paraId="0C410F62" w14:textId="77777777" w:rsidR="00552E2A" w:rsidRPr="00F07AF6" w:rsidRDefault="00552E2A" w:rsidP="000D5566">
            <w:pPr>
              <w:pStyle w:val="NoSpacing"/>
              <w:numPr>
                <w:ilvl w:val="0"/>
                <w:numId w:val="32"/>
              </w:numPr>
              <w:ind w:left="313"/>
              <w:rPr>
                <w:rFonts w:eastAsia="Calibri" w:cs="Arial"/>
                <w:sz w:val="18"/>
                <w:szCs w:val="16"/>
              </w:rPr>
            </w:pPr>
            <w:r w:rsidRPr="00F07AF6">
              <w:rPr>
                <w:rFonts w:eastAsia="Calibri" w:cs="Arial"/>
                <w:sz w:val="18"/>
                <w:szCs w:val="16"/>
              </w:rPr>
              <w:t>Health</w:t>
            </w:r>
          </w:p>
          <w:p w14:paraId="5B6C9F7D" w14:textId="4F342550" w:rsidR="00552E2A" w:rsidRPr="00F07AF6" w:rsidRDefault="00552E2A" w:rsidP="000D5566">
            <w:pPr>
              <w:pStyle w:val="NoSpacing"/>
              <w:numPr>
                <w:ilvl w:val="0"/>
                <w:numId w:val="32"/>
              </w:numPr>
              <w:ind w:left="313"/>
              <w:rPr>
                <w:rFonts w:eastAsia="Calibri" w:cs="Arial"/>
                <w:sz w:val="18"/>
                <w:szCs w:val="16"/>
              </w:rPr>
            </w:pPr>
            <w:r w:rsidRPr="00F07AF6">
              <w:rPr>
                <w:rFonts w:eastAsia="Calibri" w:cs="Arial"/>
                <w:sz w:val="18"/>
                <w:szCs w:val="16"/>
              </w:rPr>
              <w:t>Cultural groups</w:t>
            </w:r>
          </w:p>
        </w:tc>
      </w:tr>
      <w:tr w:rsidR="00552E2A" w14:paraId="0D7E72E5" w14:textId="77777777" w:rsidTr="00F07AF6">
        <w:trPr>
          <w:trHeight w:val="416"/>
        </w:trPr>
        <w:tc>
          <w:tcPr>
            <w:tcW w:w="1418" w:type="dxa"/>
          </w:tcPr>
          <w:p w14:paraId="4497F009" w14:textId="77777777" w:rsidR="00552E2A" w:rsidRPr="00F07AF6" w:rsidRDefault="00552E2A" w:rsidP="00931F64">
            <w:pPr>
              <w:spacing w:after="200" w:line="276" w:lineRule="auto"/>
              <w:rPr>
                <w:rFonts w:eastAsia="Calibri" w:cs="Arial"/>
                <w:b/>
                <w:sz w:val="18"/>
                <w:szCs w:val="16"/>
              </w:rPr>
            </w:pPr>
            <w:r w:rsidRPr="00F07AF6">
              <w:rPr>
                <w:rFonts w:eastAsia="Calibri" w:cs="Arial"/>
                <w:b/>
                <w:sz w:val="18"/>
                <w:szCs w:val="16"/>
              </w:rPr>
              <w:t xml:space="preserve">Family </w:t>
            </w:r>
          </w:p>
        </w:tc>
        <w:tc>
          <w:tcPr>
            <w:tcW w:w="3402" w:type="dxa"/>
          </w:tcPr>
          <w:p w14:paraId="13E071CC" w14:textId="77777777" w:rsidR="00552E2A" w:rsidRPr="00F07AF6" w:rsidRDefault="00552E2A" w:rsidP="000D5566">
            <w:pPr>
              <w:pStyle w:val="NoSpacing"/>
              <w:numPr>
                <w:ilvl w:val="0"/>
                <w:numId w:val="32"/>
              </w:numPr>
              <w:ind w:left="313"/>
              <w:rPr>
                <w:rFonts w:eastAsia="Calibri" w:cs="Arial"/>
                <w:sz w:val="18"/>
                <w:szCs w:val="16"/>
              </w:rPr>
            </w:pPr>
            <w:r w:rsidRPr="00F07AF6">
              <w:rPr>
                <w:rFonts w:eastAsia="Calibri" w:cs="Arial"/>
                <w:sz w:val="18"/>
                <w:szCs w:val="16"/>
              </w:rPr>
              <w:t>Immediate Family</w:t>
            </w:r>
          </w:p>
          <w:p w14:paraId="05FB1C6F" w14:textId="372DF5AD" w:rsidR="00552E2A" w:rsidRPr="00F07AF6" w:rsidRDefault="00552E2A" w:rsidP="000D5566">
            <w:pPr>
              <w:pStyle w:val="NoSpacing"/>
              <w:numPr>
                <w:ilvl w:val="0"/>
                <w:numId w:val="32"/>
              </w:numPr>
              <w:ind w:left="313"/>
              <w:rPr>
                <w:rFonts w:eastAsia="Calibri" w:cs="Arial"/>
                <w:sz w:val="18"/>
                <w:szCs w:val="16"/>
              </w:rPr>
            </w:pPr>
            <w:r w:rsidRPr="00F07AF6">
              <w:rPr>
                <w:rFonts w:eastAsia="Calibri" w:cs="Arial"/>
                <w:sz w:val="18"/>
                <w:szCs w:val="16"/>
              </w:rPr>
              <w:t>Household</w:t>
            </w:r>
          </w:p>
        </w:tc>
      </w:tr>
      <w:tr w:rsidR="00552E2A" w14:paraId="534D304A" w14:textId="77777777" w:rsidTr="00F07AF6">
        <w:trPr>
          <w:trHeight w:val="678"/>
        </w:trPr>
        <w:tc>
          <w:tcPr>
            <w:tcW w:w="1418" w:type="dxa"/>
          </w:tcPr>
          <w:p w14:paraId="470A60E1" w14:textId="77777777" w:rsidR="00552E2A" w:rsidRPr="00F07AF6" w:rsidRDefault="00552E2A" w:rsidP="00931F64">
            <w:pPr>
              <w:spacing w:after="200" w:line="276" w:lineRule="auto"/>
              <w:rPr>
                <w:rFonts w:eastAsia="Calibri" w:cs="Arial"/>
                <w:b/>
                <w:sz w:val="18"/>
                <w:szCs w:val="16"/>
              </w:rPr>
            </w:pPr>
            <w:r w:rsidRPr="00F07AF6">
              <w:rPr>
                <w:rFonts w:eastAsia="Calibri" w:cs="Arial"/>
                <w:b/>
                <w:sz w:val="18"/>
                <w:szCs w:val="16"/>
              </w:rPr>
              <w:t xml:space="preserve">Children and Young People </w:t>
            </w:r>
          </w:p>
        </w:tc>
        <w:tc>
          <w:tcPr>
            <w:tcW w:w="3402" w:type="dxa"/>
          </w:tcPr>
          <w:p w14:paraId="74337F96" w14:textId="77777777" w:rsidR="00552E2A" w:rsidRPr="00F07AF6" w:rsidRDefault="00552E2A" w:rsidP="000D5566">
            <w:pPr>
              <w:pStyle w:val="NoSpacing"/>
              <w:numPr>
                <w:ilvl w:val="0"/>
                <w:numId w:val="32"/>
              </w:numPr>
              <w:ind w:left="313"/>
              <w:rPr>
                <w:rFonts w:eastAsia="Calibri" w:cs="Arial"/>
                <w:sz w:val="18"/>
                <w:szCs w:val="16"/>
              </w:rPr>
            </w:pPr>
            <w:r w:rsidRPr="00F07AF6">
              <w:rPr>
                <w:rFonts w:eastAsia="Calibri" w:cs="Arial"/>
                <w:sz w:val="18"/>
                <w:szCs w:val="16"/>
              </w:rPr>
              <w:t>5-11 year olds</w:t>
            </w:r>
          </w:p>
          <w:p w14:paraId="76B29440" w14:textId="77777777" w:rsidR="00552E2A" w:rsidRPr="00F07AF6" w:rsidRDefault="00552E2A" w:rsidP="000D5566">
            <w:pPr>
              <w:pStyle w:val="NoSpacing"/>
              <w:numPr>
                <w:ilvl w:val="0"/>
                <w:numId w:val="32"/>
              </w:numPr>
              <w:ind w:left="313"/>
              <w:rPr>
                <w:rFonts w:eastAsia="Calibri" w:cs="Arial"/>
                <w:sz w:val="18"/>
                <w:szCs w:val="16"/>
              </w:rPr>
            </w:pPr>
            <w:r w:rsidRPr="00F07AF6">
              <w:rPr>
                <w:rFonts w:eastAsia="Calibri" w:cs="Arial"/>
                <w:sz w:val="18"/>
                <w:szCs w:val="16"/>
              </w:rPr>
              <w:t>12-18 year olds</w:t>
            </w:r>
          </w:p>
          <w:p w14:paraId="41A7895B" w14:textId="1E54E150" w:rsidR="00552E2A" w:rsidRPr="00F07AF6" w:rsidRDefault="00552E2A" w:rsidP="000D5566">
            <w:pPr>
              <w:pStyle w:val="NoSpacing"/>
              <w:numPr>
                <w:ilvl w:val="0"/>
                <w:numId w:val="32"/>
              </w:numPr>
              <w:ind w:left="313"/>
              <w:rPr>
                <w:rFonts w:eastAsia="Calibri" w:cs="Arial"/>
                <w:sz w:val="18"/>
                <w:szCs w:val="16"/>
              </w:rPr>
            </w:pPr>
            <w:r w:rsidRPr="00F07AF6">
              <w:rPr>
                <w:rFonts w:eastAsia="Calibri" w:cs="Arial"/>
                <w:sz w:val="18"/>
                <w:szCs w:val="16"/>
              </w:rPr>
              <w:t xml:space="preserve">Inclusive groups </w:t>
            </w:r>
          </w:p>
        </w:tc>
      </w:tr>
    </w:tbl>
    <w:p w14:paraId="5342649E" w14:textId="4BE18D54" w:rsidR="00552E2A" w:rsidRDefault="00552E2A" w:rsidP="00946CF5">
      <w:pPr>
        <w:spacing w:after="0"/>
        <w:rPr>
          <w:rFonts w:eastAsia="Calibri"/>
        </w:rPr>
      </w:pPr>
      <w:r>
        <w:rPr>
          <w:rFonts w:ascii="Arial" w:eastAsia="Calibri" w:hAnsi="Arial" w:cs="Arial"/>
          <w:noProof/>
          <w:lang w:eastAsia="en-AU"/>
        </w:rPr>
        <w:t xml:space="preserve"> </w:t>
      </w:r>
    </w:p>
    <w:p w14:paraId="351AE428" w14:textId="21CE711B" w:rsidR="00552E2A" w:rsidRDefault="00552E2A" w:rsidP="00552E2A">
      <w:pPr>
        <w:pStyle w:val="Heading3"/>
        <w:rPr>
          <w:rFonts w:eastAsia="Calibri"/>
        </w:rPr>
      </w:pPr>
      <w:bookmarkStart w:id="39" w:name="_Toc46320103"/>
      <w:r>
        <w:rPr>
          <w:rFonts w:eastAsia="Calibri"/>
        </w:rPr>
        <w:t>How was the report developed</w:t>
      </w:r>
      <w:bookmarkEnd w:id="39"/>
    </w:p>
    <w:p w14:paraId="63AF9571" w14:textId="446CD14D" w:rsidR="00552E2A" w:rsidRDefault="00552E2A" w:rsidP="00552E2A">
      <w:r>
        <w:rPr>
          <w:lang w:eastAsia="en-AU"/>
        </w:rPr>
        <w:t>The rapid assessment was completed using a combination of secondar</w:t>
      </w:r>
      <w:r w:rsidR="00A735ED">
        <w:rPr>
          <w:lang w:eastAsia="en-AU"/>
        </w:rPr>
        <w:t xml:space="preserve">y data sourced over </w:t>
      </w:r>
      <w:r w:rsidR="00761B7E">
        <w:rPr>
          <w:lang w:eastAsia="en-AU"/>
        </w:rPr>
        <w:t xml:space="preserve">the </w:t>
      </w:r>
      <w:r w:rsidR="00A735ED">
        <w:rPr>
          <w:lang w:eastAsia="en-AU"/>
        </w:rPr>
        <w:t>course of 7</w:t>
      </w:r>
      <w:r>
        <w:rPr>
          <w:lang w:eastAsia="en-AU"/>
        </w:rPr>
        <w:t xml:space="preserve"> days in May 2020, and primary data collection though Key Informant Interviews conducted over </w:t>
      </w:r>
      <w:r w:rsidR="00A735ED">
        <w:rPr>
          <w:lang w:eastAsia="en-AU"/>
        </w:rPr>
        <w:t>10 days from 22 May to 5 June 2020</w:t>
      </w:r>
      <w:r>
        <w:rPr>
          <w:lang w:eastAsia="en-AU"/>
        </w:rPr>
        <w:t>. These were conducted with stakeholders across state, regional and community government, non- government and community members.</w:t>
      </w:r>
    </w:p>
    <w:p w14:paraId="6204F1C1" w14:textId="77777777" w:rsidR="00552E2A" w:rsidRPr="006F01D6" w:rsidRDefault="00552E2A" w:rsidP="00946CF5">
      <w:pPr>
        <w:spacing w:after="0"/>
      </w:pPr>
      <w:r>
        <w:t>The Rapid Assessment report was developed using an assessment framework that considered:</w:t>
      </w:r>
    </w:p>
    <w:p w14:paraId="72BB73EB" w14:textId="77777777" w:rsidR="00552E2A" w:rsidRPr="00F07AF6" w:rsidRDefault="00552E2A" w:rsidP="000D5566">
      <w:pPr>
        <w:pStyle w:val="ListParagraph"/>
        <w:numPr>
          <w:ilvl w:val="0"/>
          <w:numId w:val="20"/>
        </w:numPr>
        <w:rPr>
          <w:lang w:val="en-US"/>
        </w:rPr>
      </w:pPr>
      <w:r w:rsidRPr="00F07AF6">
        <w:rPr>
          <w:lang w:val="en-US"/>
        </w:rPr>
        <w:t>Population group - children and young people, across the developmental ages</w:t>
      </w:r>
    </w:p>
    <w:p w14:paraId="1C5AF369" w14:textId="77777777" w:rsidR="00552E2A" w:rsidRPr="00F07AF6" w:rsidRDefault="00552E2A" w:rsidP="000D5566">
      <w:pPr>
        <w:pStyle w:val="ListParagraph"/>
        <w:numPr>
          <w:ilvl w:val="0"/>
          <w:numId w:val="20"/>
        </w:numPr>
        <w:rPr>
          <w:lang w:val="en-US"/>
        </w:rPr>
      </w:pPr>
      <w:r w:rsidRPr="00F07AF6">
        <w:rPr>
          <w:lang w:val="en-US"/>
        </w:rPr>
        <w:t>Geography</w:t>
      </w:r>
    </w:p>
    <w:p w14:paraId="6838D27E" w14:textId="77777777" w:rsidR="00552E2A" w:rsidRPr="00F07AF6" w:rsidRDefault="00552E2A" w:rsidP="000D5566">
      <w:pPr>
        <w:pStyle w:val="ListParagraph"/>
        <w:numPr>
          <w:ilvl w:val="0"/>
          <w:numId w:val="20"/>
        </w:numPr>
        <w:rPr>
          <w:lang w:val="en-US"/>
        </w:rPr>
      </w:pPr>
      <w:r w:rsidRPr="00F07AF6">
        <w:rPr>
          <w:lang w:val="en-US"/>
        </w:rPr>
        <w:t xml:space="preserve">Needs identified by children and young people </w:t>
      </w:r>
    </w:p>
    <w:p w14:paraId="3E32564D" w14:textId="77777777" w:rsidR="00E41EFC" w:rsidRPr="00F07AF6" w:rsidRDefault="00552E2A" w:rsidP="000D5566">
      <w:pPr>
        <w:pStyle w:val="ListParagraph"/>
        <w:numPr>
          <w:ilvl w:val="0"/>
          <w:numId w:val="20"/>
        </w:numPr>
        <w:rPr>
          <w:lang w:val="en-US"/>
        </w:rPr>
      </w:pPr>
      <w:r w:rsidRPr="00F07AF6">
        <w:rPr>
          <w:lang w:val="en-US"/>
        </w:rPr>
        <w:t>Current services responding to the above needs</w:t>
      </w:r>
    </w:p>
    <w:p w14:paraId="2322320B" w14:textId="2C259779" w:rsidR="00552E2A" w:rsidRDefault="00E41EFC" w:rsidP="000D5566">
      <w:pPr>
        <w:pStyle w:val="ListParagraph"/>
        <w:numPr>
          <w:ilvl w:val="0"/>
          <w:numId w:val="20"/>
        </w:numPr>
      </w:pPr>
      <w:r w:rsidRPr="00F07AF6">
        <w:rPr>
          <w:lang w:val="en-US"/>
        </w:rPr>
        <w:t>T</w:t>
      </w:r>
      <w:r w:rsidR="00552E2A" w:rsidRPr="00F07AF6">
        <w:rPr>
          <w:lang w:val="en-US"/>
        </w:rPr>
        <w:t>he thematic</w:t>
      </w:r>
      <w:r w:rsidR="00552E2A">
        <w:t xml:space="preserve"> areas of:</w:t>
      </w:r>
    </w:p>
    <w:p w14:paraId="71E69022" w14:textId="77777777" w:rsidR="00552E2A" w:rsidRDefault="00552E2A" w:rsidP="000D5566">
      <w:pPr>
        <w:pStyle w:val="NoSpacing"/>
        <w:numPr>
          <w:ilvl w:val="1"/>
          <w:numId w:val="37"/>
        </w:numPr>
      </w:pPr>
      <w:r>
        <w:t xml:space="preserve">Education &amp; Early Learning </w:t>
      </w:r>
    </w:p>
    <w:p w14:paraId="353454C6" w14:textId="6D398981" w:rsidR="00552E2A" w:rsidRDefault="00552E2A" w:rsidP="000D5566">
      <w:pPr>
        <w:pStyle w:val="NoSpacing"/>
        <w:numPr>
          <w:ilvl w:val="1"/>
          <w:numId w:val="37"/>
        </w:numPr>
      </w:pPr>
      <w:r>
        <w:t>Mental Health and Psychosocial Support: Children and Young People</w:t>
      </w:r>
    </w:p>
    <w:p w14:paraId="33A5037A" w14:textId="77777777" w:rsidR="00552E2A" w:rsidRDefault="00552E2A" w:rsidP="000D5566">
      <w:pPr>
        <w:pStyle w:val="NoSpacing"/>
        <w:numPr>
          <w:ilvl w:val="1"/>
          <w:numId w:val="37"/>
        </w:numPr>
      </w:pPr>
      <w:r>
        <w:t xml:space="preserve">Families </w:t>
      </w:r>
    </w:p>
    <w:p w14:paraId="5C83271A" w14:textId="77777777" w:rsidR="00552E2A" w:rsidRDefault="00552E2A" w:rsidP="000D5566">
      <w:pPr>
        <w:pStyle w:val="NoSpacing"/>
        <w:numPr>
          <w:ilvl w:val="1"/>
          <w:numId w:val="37"/>
        </w:numPr>
      </w:pPr>
      <w:r>
        <w:t xml:space="preserve">Communities </w:t>
      </w:r>
    </w:p>
    <w:p w14:paraId="2E7FEABC" w14:textId="25DBCDCF" w:rsidR="00552E2A" w:rsidRDefault="00761B7E" w:rsidP="000D5566">
      <w:pPr>
        <w:pStyle w:val="NoSpacing"/>
        <w:numPr>
          <w:ilvl w:val="1"/>
          <w:numId w:val="37"/>
        </w:numPr>
      </w:pPr>
      <w:r>
        <w:t>C</w:t>
      </w:r>
      <w:r w:rsidR="00DE24A2">
        <w:t>hildren and Young People</w:t>
      </w:r>
      <w:r w:rsidR="00552E2A">
        <w:t xml:space="preserve"> </w:t>
      </w:r>
      <w:r w:rsidR="00DE24A2">
        <w:t>P</w:t>
      </w:r>
      <w:r w:rsidR="00552E2A">
        <w:t>articipation</w:t>
      </w:r>
      <w:r>
        <w:t>.</w:t>
      </w:r>
    </w:p>
    <w:p w14:paraId="7B6DDF60" w14:textId="66C736A7" w:rsidR="00552E2A" w:rsidRDefault="00A735ED" w:rsidP="00F07AF6">
      <w:pPr>
        <w:spacing w:before="240"/>
      </w:pPr>
      <w:r>
        <w:t>The</w:t>
      </w:r>
      <w:r w:rsidR="00552E2A">
        <w:t xml:space="preserve"> desktop analysis was conducted to understand what had been documented to date regarding the impact of the bushfires on children, and young people and who was working in the space, and who was funded to work in the space. </w:t>
      </w:r>
      <w:r>
        <w:t>The</w:t>
      </w:r>
      <w:r w:rsidR="00552E2A">
        <w:t xml:space="preserve"> primary data collection of key informant interviews </w:t>
      </w:r>
      <w:r>
        <w:t xml:space="preserve">was conducted to provide a deeper insight into what stakeholders perceived to be the </w:t>
      </w:r>
      <w:r w:rsidR="00946CF5">
        <w:t>standout</w:t>
      </w:r>
      <w:r>
        <w:t xml:space="preserve"> issues for children and young people in East Gippsland in regards to their bushfire recovery. </w:t>
      </w:r>
    </w:p>
    <w:p w14:paraId="6E620A94" w14:textId="2586320A" w:rsidR="00552E2A" w:rsidRDefault="00552E2A" w:rsidP="00F07AF6">
      <w:r>
        <w:t>The interview asked the following questions:</w:t>
      </w:r>
    </w:p>
    <w:p w14:paraId="423CB12C" w14:textId="77777777" w:rsidR="00552E2A" w:rsidRPr="00A70939" w:rsidRDefault="00552E2A" w:rsidP="000D5566">
      <w:pPr>
        <w:pStyle w:val="NoSpacing"/>
        <w:numPr>
          <w:ilvl w:val="0"/>
          <w:numId w:val="11"/>
        </w:numPr>
      </w:pPr>
      <w:r w:rsidRPr="00A70939">
        <w:t>Key Informant name</w:t>
      </w:r>
    </w:p>
    <w:p w14:paraId="2D65C3EC" w14:textId="77777777" w:rsidR="00552E2A" w:rsidRPr="00A70939" w:rsidRDefault="00552E2A" w:rsidP="000D5566">
      <w:pPr>
        <w:pStyle w:val="NoSpacing"/>
        <w:numPr>
          <w:ilvl w:val="0"/>
          <w:numId w:val="11"/>
        </w:numPr>
      </w:pPr>
      <w:r>
        <w:t xml:space="preserve">Position </w:t>
      </w:r>
      <w:r w:rsidRPr="00A70939">
        <w:t>Title</w:t>
      </w:r>
    </w:p>
    <w:p w14:paraId="3419ED88" w14:textId="77777777" w:rsidR="00552E2A" w:rsidRPr="00A70939" w:rsidRDefault="00552E2A" w:rsidP="000D5566">
      <w:pPr>
        <w:pStyle w:val="NoSpacing"/>
        <w:numPr>
          <w:ilvl w:val="0"/>
          <w:numId w:val="11"/>
        </w:numPr>
      </w:pPr>
      <w:r w:rsidRPr="00A70939">
        <w:t>Male/Female</w:t>
      </w:r>
    </w:p>
    <w:p w14:paraId="61BA481B" w14:textId="77777777" w:rsidR="00552E2A" w:rsidRPr="00A70939" w:rsidRDefault="00552E2A" w:rsidP="000D5566">
      <w:pPr>
        <w:pStyle w:val="NoSpacing"/>
        <w:numPr>
          <w:ilvl w:val="0"/>
          <w:numId w:val="11"/>
        </w:numPr>
      </w:pPr>
      <w:r w:rsidRPr="00A70939">
        <w:t>Site Locations</w:t>
      </w:r>
    </w:p>
    <w:p w14:paraId="426D1B82" w14:textId="77777777" w:rsidR="00552E2A" w:rsidRPr="00A70939" w:rsidRDefault="00552E2A" w:rsidP="000D5566">
      <w:pPr>
        <w:pStyle w:val="NoSpacing"/>
        <w:numPr>
          <w:ilvl w:val="0"/>
          <w:numId w:val="11"/>
        </w:numPr>
      </w:pPr>
      <w:r w:rsidRPr="00A70939">
        <w:t>Thematic Area</w:t>
      </w:r>
    </w:p>
    <w:p w14:paraId="6EC5330C" w14:textId="77777777" w:rsidR="00552E2A" w:rsidRPr="00A70939" w:rsidRDefault="00552E2A" w:rsidP="000D5566">
      <w:pPr>
        <w:pStyle w:val="NoSpacing"/>
        <w:numPr>
          <w:ilvl w:val="0"/>
          <w:numId w:val="11"/>
        </w:numPr>
      </w:pPr>
      <w:r w:rsidRPr="00A70939">
        <w:t>Are you collecting data and/or mapping documentation on bushfire recovery and happy to share?</w:t>
      </w:r>
    </w:p>
    <w:p w14:paraId="1E4457FC" w14:textId="77777777" w:rsidR="00552E2A" w:rsidRPr="00A70939" w:rsidRDefault="00552E2A" w:rsidP="000D5566">
      <w:pPr>
        <w:pStyle w:val="NoSpacing"/>
        <w:numPr>
          <w:ilvl w:val="1"/>
          <w:numId w:val="11"/>
        </w:numPr>
      </w:pPr>
      <w:r w:rsidRPr="00A70939">
        <w:t>If yes, what is its title and can you share? If not can you describe the content?</w:t>
      </w:r>
    </w:p>
    <w:p w14:paraId="3EF02581" w14:textId="77777777" w:rsidR="00552E2A" w:rsidRPr="00A70939" w:rsidRDefault="00552E2A" w:rsidP="000D5566">
      <w:pPr>
        <w:pStyle w:val="NoSpacing"/>
        <w:numPr>
          <w:ilvl w:val="0"/>
          <w:numId w:val="11"/>
        </w:numPr>
      </w:pPr>
      <w:r>
        <w:t>D</w:t>
      </w:r>
      <w:r w:rsidRPr="00A70939">
        <w:t>o you know of other data and/or mapping on bushfire recovery that is available or due to be released?</w:t>
      </w:r>
    </w:p>
    <w:p w14:paraId="1DDBA03B" w14:textId="77777777" w:rsidR="00552E2A" w:rsidRPr="00A70939" w:rsidRDefault="00552E2A" w:rsidP="000D5566">
      <w:pPr>
        <w:pStyle w:val="NoSpacing"/>
        <w:numPr>
          <w:ilvl w:val="0"/>
          <w:numId w:val="11"/>
        </w:numPr>
      </w:pPr>
      <w:r w:rsidRPr="00A70939">
        <w:t>What have children (aged 5-11) identified as their main sources of stress?</w:t>
      </w:r>
    </w:p>
    <w:p w14:paraId="0D9EAD29" w14:textId="349A1C0E" w:rsidR="00552E2A" w:rsidRPr="00A70939" w:rsidRDefault="00552E2A" w:rsidP="000D5566">
      <w:pPr>
        <w:pStyle w:val="NoSpacing"/>
        <w:numPr>
          <w:ilvl w:val="1"/>
          <w:numId w:val="11"/>
        </w:numPr>
      </w:pPr>
      <w:r w:rsidRPr="00A70939">
        <w:t>If other describe</w:t>
      </w:r>
      <w:r w:rsidR="00E41EFC">
        <w:t>.</w:t>
      </w:r>
    </w:p>
    <w:p w14:paraId="1B65BA70" w14:textId="77777777" w:rsidR="00552E2A" w:rsidRPr="00A70939" w:rsidRDefault="00552E2A" w:rsidP="000D5566">
      <w:pPr>
        <w:pStyle w:val="NoSpacing"/>
        <w:numPr>
          <w:ilvl w:val="0"/>
          <w:numId w:val="11"/>
        </w:numPr>
      </w:pPr>
      <w:r w:rsidRPr="00A70939">
        <w:t>What coping mechanisms are children aged 5-11 using to manage bushfire recovery?</w:t>
      </w:r>
    </w:p>
    <w:p w14:paraId="28AE2B89" w14:textId="77777777" w:rsidR="00552E2A" w:rsidRPr="00A70939" w:rsidRDefault="00552E2A" w:rsidP="000D5566">
      <w:pPr>
        <w:pStyle w:val="NoSpacing"/>
        <w:numPr>
          <w:ilvl w:val="0"/>
          <w:numId w:val="11"/>
        </w:numPr>
      </w:pPr>
      <w:r w:rsidRPr="00A70939">
        <w:t>What have young people aged 12-18 identified as their main sources of stress?</w:t>
      </w:r>
    </w:p>
    <w:p w14:paraId="3CC9003C" w14:textId="17331423" w:rsidR="00552E2A" w:rsidRPr="00A70939" w:rsidRDefault="00552E2A" w:rsidP="000D5566">
      <w:pPr>
        <w:pStyle w:val="NoSpacing"/>
        <w:numPr>
          <w:ilvl w:val="1"/>
          <w:numId w:val="11"/>
        </w:numPr>
      </w:pPr>
      <w:r w:rsidRPr="00A70939">
        <w:t>If other describe</w:t>
      </w:r>
      <w:r w:rsidR="00E41EFC">
        <w:t>.</w:t>
      </w:r>
    </w:p>
    <w:p w14:paraId="061AD2FF" w14:textId="77777777" w:rsidR="00552E2A" w:rsidRPr="00A70939" w:rsidRDefault="00552E2A" w:rsidP="000D5566">
      <w:pPr>
        <w:pStyle w:val="NoSpacing"/>
        <w:numPr>
          <w:ilvl w:val="0"/>
          <w:numId w:val="11"/>
        </w:numPr>
      </w:pPr>
      <w:r w:rsidRPr="00A70939">
        <w:t>What coping mechanisms are young people aged 12-18 using to manage bushfire recovery?</w:t>
      </w:r>
    </w:p>
    <w:p w14:paraId="4E1D21E8" w14:textId="77777777" w:rsidR="00552E2A" w:rsidRPr="00A70939" w:rsidRDefault="00552E2A" w:rsidP="000D5566">
      <w:pPr>
        <w:pStyle w:val="NoSpacing"/>
        <w:numPr>
          <w:ilvl w:val="0"/>
          <w:numId w:val="11"/>
        </w:numPr>
      </w:pPr>
      <w:r w:rsidRPr="00A70939">
        <w:t>Has there been specific and/or different sources of stress, or coping mechanisms for children and young people from vulnerable groups –please specify the vulnerable group you are referring to</w:t>
      </w:r>
    </w:p>
    <w:p w14:paraId="4EAA8DA2" w14:textId="1EF4E8F7" w:rsidR="00552E2A" w:rsidRPr="00A70939" w:rsidRDefault="00552E2A" w:rsidP="000D5566">
      <w:pPr>
        <w:pStyle w:val="NoSpacing"/>
        <w:numPr>
          <w:ilvl w:val="0"/>
          <w:numId w:val="11"/>
        </w:numPr>
      </w:pPr>
      <w:r w:rsidRPr="00A70939">
        <w:t>Please describe the sources of stress or coping mechanisms you are seeing within these groups (if more than one group, please nominate the group referring to)</w:t>
      </w:r>
      <w:r w:rsidR="00E41EFC">
        <w:t>.</w:t>
      </w:r>
    </w:p>
    <w:p w14:paraId="00085D37" w14:textId="77777777" w:rsidR="00552E2A" w:rsidRPr="00A70939" w:rsidRDefault="00552E2A" w:rsidP="000D5566">
      <w:pPr>
        <w:pStyle w:val="NoSpacing"/>
        <w:numPr>
          <w:ilvl w:val="0"/>
          <w:numId w:val="11"/>
        </w:numPr>
      </w:pPr>
      <w:r w:rsidRPr="00A70939">
        <w:t>What have Children and Young People’s families identified as their main source of stress.</w:t>
      </w:r>
    </w:p>
    <w:p w14:paraId="5BECC6E5" w14:textId="6F228958" w:rsidR="00552E2A" w:rsidRPr="00A70939" w:rsidRDefault="00552E2A" w:rsidP="000D5566">
      <w:pPr>
        <w:pStyle w:val="NoSpacing"/>
        <w:numPr>
          <w:ilvl w:val="1"/>
          <w:numId w:val="11"/>
        </w:numPr>
      </w:pPr>
      <w:r w:rsidRPr="00A70939">
        <w:t>If selected other please describe</w:t>
      </w:r>
      <w:r w:rsidR="00E41EFC">
        <w:t>.</w:t>
      </w:r>
    </w:p>
    <w:p w14:paraId="259716B6" w14:textId="77777777" w:rsidR="00552E2A" w:rsidRPr="00A70939" w:rsidRDefault="00552E2A" w:rsidP="000D5566">
      <w:pPr>
        <w:pStyle w:val="NoSpacing"/>
        <w:numPr>
          <w:ilvl w:val="0"/>
          <w:numId w:val="11"/>
        </w:numPr>
      </w:pPr>
      <w:r w:rsidRPr="00A70939">
        <w:t>What are Children and Young People’s families’ current coping mechanisms?</w:t>
      </w:r>
    </w:p>
    <w:p w14:paraId="304F0B3A" w14:textId="77777777" w:rsidR="00552E2A" w:rsidRPr="00A70939" w:rsidRDefault="00552E2A" w:rsidP="000D5566">
      <w:pPr>
        <w:pStyle w:val="NoSpacing"/>
        <w:numPr>
          <w:ilvl w:val="0"/>
          <w:numId w:val="11"/>
        </w:numPr>
      </w:pPr>
      <w:r w:rsidRPr="00A70939">
        <w:t>Which organisation and/or role has taken on the coordination?</w:t>
      </w:r>
    </w:p>
    <w:p w14:paraId="1F188A93" w14:textId="06726F3F" w:rsidR="00552E2A" w:rsidRDefault="00552E2A" w:rsidP="000D5566">
      <w:pPr>
        <w:pStyle w:val="NoSpacing"/>
        <w:numPr>
          <w:ilvl w:val="0"/>
          <w:numId w:val="11"/>
        </w:numPr>
      </w:pPr>
      <w:r w:rsidRPr="00A70939">
        <w:t>What are they coordinating?</w:t>
      </w:r>
    </w:p>
    <w:p w14:paraId="1E070479" w14:textId="77777777" w:rsidR="00552E2A" w:rsidRDefault="00552E2A" w:rsidP="00552E2A">
      <w:pPr>
        <w:pStyle w:val="Heading3"/>
        <w:rPr>
          <w:rFonts w:eastAsia="Calibri"/>
        </w:rPr>
      </w:pPr>
      <w:bookmarkStart w:id="40" w:name="_Toc46320104"/>
      <w:r>
        <w:rPr>
          <w:rFonts w:eastAsia="Calibri"/>
        </w:rPr>
        <w:t>Who was involved</w:t>
      </w:r>
      <w:bookmarkEnd w:id="40"/>
    </w:p>
    <w:p w14:paraId="0E434637" w14:textId="1697449E" w:rsidR="00552E2A" w:rsidRDefault="00552E2A" w:rsidP="00552E2A">
      <w:pPr>
        <w:pStyle w:val="NoSpacing"/>
      </w:pPr>
      <w:r>
        <w:t>32 Key Informants were interviewed. 80% female, 20% male. They worked in government, non-government and community services with a mandate of state, regional and township.  Some of the organisations represented included</w:t>
      </w:r>
      <w:r w:rsidR="00E41EFC">
        <w:t>:</w:t>
      </w:r>
    </w:p>
    <w:p w14:paraId="24DD5EBB" w14:textId="15AB5476" w:rsidR="00552E2A" w:rsidRPr="00E41EFC" w:rsidRDefault="00552E2A" w:rsidP="000D5566">
      <w:pPr>
        <w:pStyle w:val="NoSpacing"/>
        <w:numPr>
          <w:ilvl w:val="0"/>
          <w:numId w:val="33"/>
        </w:numPr>
      </w:pPr>
      <w:r w:rsidRPr="00E41EFC">
        <w:t xml:space="preserve">BRV Gippsland </w:t>
      </w:r>
      <w:r w:rsidR="00E41EFC">
        <w:t>office</w:t>
      </w:r>
    </w:p>
    <w:p w14:paraId="5B87EA0C" w14:textId="604E9179" w:rsidR="00552E2A" w:rsidRPr="00E41EFC" w:rsidRDefault="00552E2A" w:rsidP="000D5566">
      <w:pPr>
        <w:pStyle w:val="NoSpacing"/>
        <w:numPr>
          <w:ilvl w:val="0"/>
          <w:numId w:val="33"/>
        </w:numPr>
      </w:pPr>
      <w:r w:rsidRPr="00E41EFC">
        <w:t>BRV State</w:t>
      </w:r>
      <w:r w:rsidR="00E41EFC">
        <w:t xml:space="preserve"> office</w:t>
      </w:r>
    </w:p>
    <w:p w14:paraId="082ABE75" w14:textId="7060062F" w:rsidR="00552E2A" w:rsidRPr="00E41EFC" w:rsidRDefault="00552E2A" w:rsidP="000D5566">
      <w:pPr>
        <w:pStyle w:val="NoSpacing"/>
        <w:numPr>
          <w:ilvl w:val="0"/>
          <w:numId w:val="33"/>
        </w:numPr>
      </w:pPr>
      <w:r w:rsidRPr="00E41EFC">
        <w:t xml:space="preserve">Red Cross </w:t>
      </w:r>
      <w:r w:rsidR="00E41EFC">
        <w:t>-</w:t>
      </w:r>
      <w:r w:rsidRPr="00E41EFC">
        <w:t xml:space="preserve"> Gippsland</w:t>
      </w:r>
      <w:r w:rsidR="00E41EFC">
        <w:t xml:space="preserve"> office</w:t>
      </w:r>
    </w:p>
    <w:p w14:paraId="6AD937CA" w14:textId="54411283" w:rsidR="00552E2A" w:rsidRPr="00E41EFC" w:rsidRDefault="00552E2A" w:rsidP="000D5566">
      <w:pPr>
        <w:pStyle w:val="NoSpacing"/>
        <w:numPr>
          <w:ilvl w:val="0"/>
          <w:numId w:val="33"/>
        </w:numPr>
      </w:pPr>
      <w:r w:rsidRPr="00E41EFC">
        <w:t>Community Member</w:t>
      </w:r>
      <w:r w:rsidR="00E41EFC">
        <w:t xml:space="preserve"> </w:t>
      </w:r>
      <w:r w:rsidRPr="00E41EFC">
        <w:t xml:space="preserve">- East Gippsland township </w:t>
      </w:r>
    </w:p>
    <w:p w14:paraId="2A3E1D72" w14:textId="5F7015E9" w:rsidR="00552E2A" w:rsidRPr="00E41EFC" w:rsidRDefault="00552E2A" w:rsidP="000D5566">
      <w:pPr>
        <w:pStyle w:val="NoSpacing"/>
        <w:numPr>
          <w:ilvl w:val="0"/>
          <w:numId w:val="33"/>
        </w:numPr>
      </w:pPr>
      <w:r w:rsidRPr="00E41EFC">
        <w:t>Neighbourhood House</w:t>
      </w:r>
      <w:r w:rsidR="00E41EFC">
        <w:t xml:space="preserve"> </w:t>
      </w:r>
      <w:r w:rsidRPr="00E41EFC">
        <w:t>- East Gippsland township</w:t>
      </w:r>
    </w:p>
    <w:p w14:paraId="2BFC68F8" w14:textId="77777777" w:rsidR="00552E2A" w:rsidRPr="00E41EFC" w:rsidRDefault="00552E2A" w:rsidP="000D5566">
      <w:pPr>
        <w:pStyle w:val="NoSpacing"/>
        <w:numPr>
          <w:ilvl w:val="0"/>
          <w:numId w:val="33"/>
        </w:numPr>
      </w:pPr>
      <w:r w:rsidRPr="00E41EFC">
        <w:t>Headspace- Bairnsdale</w:t>
      </w:r>
    </w:p>
    <w:p w14:paraId="0D53C1AC" w14:textId="77777777" w:rsidR="00552E2A" w:rsidRPr="00E41EFC" w:rsidRDefault="00552E2A" w:rsidP="000D5566">
      <w:pPr>
        <w:pStyle w:val="NoSpacing"/>
        <w:numPr>
          <w:ilvl w:val="0"/>
          <w:numId w:val="33"/>
        </w:numPr>
      </w:pPr>
      <w:r w:rsidRPr="00E41EFC">
        <w:t>Beyond Blue- State and Federal</w:t>
      </w:r>
    </w:p>
    <w:p w14:paraId="61399336" w14:textId="77777777" w:rsidR="00552E2A" w:rsidRPr="00E41EFC" w:rsidRDefault="00552E2A" w:rsidP="000D5566">
      <w:pPr>
        <w:pStyle w:val="NoSpacing"/>
        <w:numPr>
          <w:ilvl w:val="0"/>
          <w:numId w:val="33"/>
        </w:numPr>
      </w:pPr>
      <w:r w:rsidRPr="00E41EFC">
        <w:t>Schools P-12</w:t>
      </w:r>
    </w:p>
    <w:p w14:paraId="78D17381" w14:textId="03F114AF" w:rsidR="00552E2A" w:rsidRPr="00E41EFC" w:rsidRDefault="00552E2A" w:rsidP="000D5566">
      <w:pPr>
        <w:pStyle w:val="NoSpacing"/>
        <w:numPr>
          <w:ilvl w:val="0"/>
          <w:numId w:val="33"/>
        </w:numPr>
      </w:pPr>
      <w:r w:rsidRPr="00E41EFC">
        <w:t xml:space="preserve">Bush Nursing Centre </w:t>
      </w:r>
      <w:r w:rsidR="00E41EFC">
        <w:t>-</w:t>
      </w:r>
      <w:r w:rsidRPr="00E41EFC">
        <w:t xml:space="preserve"> East Gippsland</w:t>
      </w:r>
    </w:p>
    <w:p w14:paraId="1649037E" w14:textId="77777777" w:rsidR="00552E2A" w:rsidRPr="00E41EFC" w:rsidRDefault="00552E2A" w:rsidP="000D5566">
      <w:pPr>
        <w:pStyle w:val="NoSpacing"/>
        <w:numPr>
          <w:ilvl w:val="0"/>
          <w:numId w:val="33"/>
        </w:numPr>
      </w:pPr>
      <w:r w:rsidRPr="00E41EFC">
        <w:t>Salvation Army - East Gippsland</w:t>
      </w:r>
    </w:p>
    <w:p w14:paraId="0A17B458" w14:textId="77777777" w:rsidR="00552E2A" w:rsidRPr="00E41EFC" w:rsidRDefault="00552E2A" w:rsidP="000D5566">
      <w:pPr>
        <w:pStyle w:val="NoSpacing"/>
        <w:numPr>
          <w:ilvl w:val="0"/>
          <w:numId w:val="33"/>
        </w:numPr>
      </w:pPr>
      <w:r w:rsidRPr="00E41EFC">
        <w:t>Save the Children - Gippsland</w:t>
      </w:r>
    </w:p>
    <w:p w14:paraId="4A6E56F4" w14:textId="52B34342" w:rsidR="00552E2A" w:rsidRPr="00E41EFC" w:rsidRDefault="00552E2A" w:rsidP="000D5566">
      <w:pPr>
        <w:pStyle w:val="NoSpacing"/>
        <w:numPr>
          <w:ilvl w:val="0"/>
          <w:numId w:val="33"/>
        </w:numPr>
      </w:pPr>
      <w:r w:rsidRPr="00E41EFC">
        <w:t>Primary Care Partnerships</w:t>
      </w:r>
      <w:r w:rsidR="00E41EFC">
        <w:t xml:space="preserve"> </w:t>
      </w:r>
      <w:r w:rsidRPr="00E41EFC">
        <w:t>- East Gippsland</w:t>
      </w:r>
    </w:p>
    <w:p w14:paraId="060AB752" w14:textId="77777777" w:rsidR="00552E2A" w:rsidRPr="00E41EFC" w:rsidRDefault="00552E2A" w:rsidP="000D5566">
      <w:pPr>
        <w:pStyle w:val="NoSpacing"/>
        <w:numPr>
          <w:ilvl w:val="0"/>
          <w:numId w:val="33"/>
        </w:numPr>
      </w:pPr>
      <w:r w:rsidRPr="00E41EFC">
        <w:t>Uniting - Gippsland</w:t>
      </w:r>
    </w:p>
    <w:p w14:paraId="64276EBF" w14:textId="77777777" w:rsidR="00552E2A" w:rsidRPr="00E41EFC" w:rsidRDefault="00552E2A" w:rsidP="000D5566">
      <w:pPr>
        <w:pStyle w:val="NoSpacing"/>
        <w:numPr>
          <w:ilvl w:val="0"/>
          <w:numId w:val="33"/>
        </w:numPr>
      </w:pPr>
      <w:r w:rsidRPr="00E41EFC">
        <w:t>Gippsland East Gippsland Aboriginal Cooperative (GEGAC)</w:t>
      </w:r>
    </w:p>
    <w:p w14:paraId="57D08ACC" w14:textId="100D4B85" w:rsidR="00552E2A" w:rsidRPr="00E41EFC" w:rsidRDefault="00552E2A" w:rsidP="000D5566">
      <w:pPr>
        <w:pStyle w:val="NoSpacing"/>
        <w:numPr>
          <w:ilvl w:val="0"/>
          <w:numId w:val="33"/>
        </w:numPr>
      </w:pPr>
      <w:r w:rsidRPr="00E41EFC">
        <w:t>Child and Community Wellbeing Program &amp; Lead of Community Resilience in the Centre for Disaster Management and Public Safety</w:t>
      </w:r>
      <w:r w:rsidR="00BC16D4">
        <w:t xml:space="preserve"> </w:t>
      </w:r>
      <w:r w:rsidRPr="00E41EFC">
        <w:t>- State</w:t>
      </w:r>
    </w:p>
    <w:p w14:paraId="7669A626" w14:textId="77777777" w:rsidR="00552E2A" w:rsidRPr="00E41EFC" w:rsidRDefault="00552E2A" w:rsidP="000D5566">
      <w:pPr>
        <w:pStyle w:val="NoSpacing"/>
        <w:numPr>
          <w:ilvl w:val="0"/>
          <w:numId w:val="33"/>
        </w:numPr>
      </w:pPr>
      <w:r w:rsidRPr="00E41EFC">
        <w:t xml:space="preserve">East Gippsland Shire Council  </w:t>
      </w:r>
    </w:p>
    <w:p w14:paraId="4E17EB2D" w14:textId="77777777" w:rsidR="00552E2A" w:rsidRPr="00E41EFC" w:rsidRDefault="00552E2A" w:rsidP="000D5566">
      <w:pPr>
        <w:pStyle w:val="NoSpacing"/>
        <w:numPr>
          <w:ilvl w:val="0"/>
          <w:numId w:val="33"/>
        </w:numPr>
      </w:pPr>
      <w:r w:rsidRPr="00E41EFC">
        <w:t>YacVic - State</w:t>
      </w:r>
    </w:p>
    <w:p w14:paraId="06A6026E" w14:textId="422811F8" w:rsidR="00552E2A" w:rsidRPr="00E41EFC" w:rsidRDefault="00552E2A" w:rsidP="000D5566">
      <w:pPr>
        <w:pStyle w:val="NoSpacing"/>
        <w:numPr>
          <w:ilvl w:val="0"/>
          <w:numId w:val="33"/>
        </w:numPr>
      </w:pPr>
      <w:r w:rsidRPr="00E41EFC">
        <w:t>DHHS -</w:t>
      </w:r>
      <w:r w:rsidR="00E41EFC">
        <w:t xml:space="preserve"> </w:t>
      </w:r>
      <w:r w:rsidRPr="00E41EFC">
        <w:t xml:space="preserve">Outer Gippsland </w:t>
      </w:r>
    </w:p>
    <w:p w14:paraId="29B7EAB6" w14:textId="77777777" w:rsidR="00552E2A" w:rsidRPr="00E41EFC" w:rsidRDefault="00552E2A" w:rsidP="000D5566">
      <w:pPr>
        <w:pStyle w:val="NoSpacing"/>
        <w:numPr>
          <w:ilvl w:val="0"/>
          <w:numId w:val="33"/>
        </w:numPr>
      </w:pPr>
      <w:r w:rsidRPr="00E41EFC">
        <w:t xml:space="preserve">Gippsland Women’s Health </w:t>
      </w:r>
    </w:p>
    <w:p w14:paraId="0FB41D2A" w14:textId="77777777" w:rsidR="00552E2A" w:rsidRPr="00E41EFC" w:rsidRDefault="00552E2A" w:rsidP="000D5566">
      <w:pPr>
        <w:pStyle w:val="NoSpacing"/>
        <w:numPr>
          <w:ilvl w:val="0"/>
          <w:numId w:val="33"/>
        </w:numPr>
      </w:pPr>
      <w:r w:rsidRPr="00E41EFC">
        <w:t xml:space="preserve">Lakes Entrance Aboriginal Health Association (LEAHA) </w:t>
      </w:r>
    </w:p>
    <w:p w14:paraId="0BCF8DF5" w14:textId="77777777" w:rsidR="00552E2A" w:rsidRPr="00E41EFC" w:rsidRDefault="00552E2A" w:rsidP="000D5566">
      <w:pPr>
        <w:pStyle w:val="NoSpacing"/>
        <w:numPr>
          <w:ilvl w:val="0"/>
          <w:numId w:val="33"/>
        </w:numPr>
      </w:pPr>
      <w:r w:rsidRPr="00E41EFC">
        <w:t>Gippsland Lakes Community Health</w:t>
      </w:r>
    </w:p>
    <w:p w14:paraId="34859E3C" w14:textId="77777777" w:rsidR="00552E2A" w:rsidRPr="00E41EFC" w:rsidRDefault="00552E2A" w:rsidP="000D5566">
      <w:pPr>
        <w:pStyle w:val="NoSpacing"/>
        <w:numPr>
          <w:ilvl w:val="0"/>
          <w:numId w:val="33"/>
        </w:numPr>
      </w:pPr>
      <w:r w:rsidRPr="00E41EFC">
        <w:t>Community House - East Gippsland township</w:t>
      </w:r>
    </w:p>
    <w:p w14:paraId="0514406A" w14:textId="77777777" w:rsidR="00552E2A" w:rsidRPr="00E41EFC" w:rsidRDefault="00552E2A" w:rsidP="000D5566">
      <w:pPr>
        <w:pStyle w:val="NoSpacing"/>
        <w:numPr>
          <w:ilvl w:val="0"/>
          <w:numId w:val="33"/>
        </w:numPr>
      </w:pPr>
      <w:r w:rsidRPr="00E41EFC">
        <w:t xml:space="preserve">Orbost Regional Health </w:t>
      </w:r>
    </w:p>
    <w:p w14:paraId="74F7C319" w14:textId="75B23D20" w:rsidR="00552E2A" w:rsidRPr="00E41EFC" w:rsidRDefault="00552E2A" w:rsidP="000D5566">
      <w:pPr>
        <w:pStyle w:val="NoSpacing"/>
        <w:numPr>
          <w:ilvl w:val="0"/>
          <w:numId w:val="33"/>
        </w:numPr>
      </w:pPr>
      <w:r w:rsidRPr="00E41EFC">
        <w:t>The Sanctuary</w:t>
      </w:r>
      <w:r w:rsidR="00BC16D4">
        <w:t xml:space="preserve"> Mallacoota.</w:t>
      </w:r>
    </w:p>
    <w:p w14:paraId="600496CF" w14:textId="77777777" w:rsidR="00552E2A" w:rsidRPr="00A70939" w:rsidRDefault="00552E2A" w:rsidP="00552E2A">
      <w:pPr>
        <w:pStyle w:val="Heading4"/>
        <w:rPr>
          <w:rFonts w:asciiTheme="minorHAnsi" w:eastAsiaTheme="minorHAnsi" w:hAnsiTheme="minorHAnsi" w:cstheme="minorBidi"/>
        </w:rPr>
      </w:pPr>
      <w:r>
        <w:t>Site locations:</w:t>
      </w:r>
    </w:p>
    <w:p w14:paraId="2B1A5F70" w14:textId="77777777" w:rsidR="00552E2A" w:rsidRDefault="00552E2A" w:rsidP="00552E2A">
      <w:r>
        <w:rPr>
          <w:noProof/>
          <w:lang w:eastAsia="en-AU"/>
        </w:rPr>
        <w:drawing>
          <wp:inline distT="0" distB="0" distL="0" distR="0" wp14:anchorId="56F47D86" wp14:editId="195F5551">
            <wp:extent cx="4627047" cy="2391508"/>
            <wp:effectExtent l="0" t="0" r="254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5">
                      <a:extLst>
                        <a:ext uri="{28A0092B-C50C-407E-A947-70E740481C1C}">
                          <a14:useLocalDpi xmlns:a14="http://schemas.microsoft.com/office/drawing/2010/main" val="0"/>
                        </a:ext>
                      </a:extLst>
                    </a:blip>
                    <a:stretch>
                      <a:fillRect/>
                    </a:stretch>
                  </pic:blipFill>
                  <pic:spPr>
                    <a:xfrm>
                      <a:off x="0" y="0"/>
                      <a:ext cx="4627047" cy="2391508"/>
                    </a:xfrm>
                    <a:prstGeom prst="rect">
                      <a:avLst/>
                    </a:prstGeom>
                  </pic:spPr>
                </pic:pic>
              </a:graphicData>
            </a:graphic>
          </wp:inline>
        </w:drawing>
      </w:r>
    </w:p>
    <w:p w14:paraId="2DCC162B" w14:textId="77777777" w:rsidR="00552E2A" w:rsidRDefault="00552E2A" w:rsidP="00552E2A">
      <w:pPr>
        <w:pStyle w:val="Heading4"/>
      </w:pPr>
      <w:r>
        <w:t>Thematic areas covered:</w:t>
      </w:r>
    </w:p>
    <w:p w14:paraId="097B383B" w14:textId="77777777" w:rsidR="00552E2A" w:rsidRDefault="00552E2A" w:rsidP="00552E2A">
      <w:r>
        <w:rPr>
          <w:noProof/>
          <w:lang w:eastAsia="en-AU"/>
        </w:rPr>
        <w:drawing>
          <wp:inline distT="0" distB="0" distL="0" distR="0" wp14:anchorId="63DDED26" wp14:editId="73E08E51">
            <wp:extent cx="4774224" cy="2793685"/>
            <wp:effectExtent l="0" t="0" r="762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6">
                      <a:extLst>
                        <a:ext uri="{28A0092B-C50C-407E-A947-70E740481C1C}">
                          <a14:useLocalDpi xmlns:a14="http://schemas.microsoft.com/office/drawing/2010/main" val="0"/>
                        </a:ext>
                      </a:extLst>
                    </a:blip>
                    <a:stretch>
                      <a:fillRect/>
                    </a:stretch>
                  </pic:blipFill>
                  <pic:spPr>
                    <a:xfrm>
                      <a:off x="0" y="0"/>
                      <a:ext cx="4774224" cy="2793685"/>
                    </a:xfrm>
                    <a:prstGeom prst="rect">
                      <a:avLst/>
                    </a:prstGeom>
                  </pic:spPr>
                </pic:pic>
              </a:graphicData>
            </a:graphic>
          </wp:inline>
        </w:drawing>
      </w:r>
    </w:p>
    <w:p w14:paraId="5728E348" w14:textId="77777777" w:rsidR="00552E2A" w:rsidRDefault="00552E2A" w:rsidP="00552E2A">
      <w:pPr>
        <w:pStyle w:val="Heading4"/>
      </w:pPr>
      <w:r>
        <w:t xml:space="preserve">Children and Young People </w:t>
      </w:r>
    </w:p>
    <w:p w14:paraId="56A435AB" w14:textId="1A9B4289" w:rsidR="00552E2A" w:rsidRDefault="00552E2A" w:rsidP="00F07AF6">
      <w:r>
        <w:t>A major gap in this rapid assessment were the voices of children and young people. The decision was made not to interview them directly as</w:t>
      </w:r>
      <w:r w:rsidR="00B5639B">
        <w:t>:</w:t>
      </w:r>
    </w:p>
    <w:p w14:paraId="74ABCC44" w14:textId="51544222" w:rsidR="00552E2A" w:rsidRPr="00F07AF6" w:rsidRDefault="00552E2A" w:rsidP="000D5566">
      <w:pPr>
        <w:pStyle w:val="ListParagraph"/>
        <w:numPr>
          <w:ilvl w:val="0"/>
          <w:numId w:val="20"/>
        </w:numPr>
        <w:rPr>
          <w:lang w:val="en-US"/>
        </w:rPr>
      </w:pPr>
      <w:r>
        <w:t xml:space="preserve">The </w:t>
      </w:r>
      <w:r w:rsidRPr="00F07AF6">
        <w:rPr>
          <w:lang w:val="en-US"/>
        </w:rPr>
        <w:t>pre-existing representative groups of young people were not inclusive of young people from the fire damaged areas, and were also difficult to access in the short time available.</w:t>
      </w:r>
    </w:p>
    <w:p w14:paraId="7DC84329" w14:textId="77777777" w:rsidR="00552E2A" w:rsidRPr="00F07AF6" w:rsidRDefault="00552E2A" w:rsidP="000D5566">
      <w:pPr>
        <w:pStyle w:val="ListParagraph"/>
        <w:numPr>
          <w:ilvl w:val="0"/>
          <w:numId w:val="20"/>
        </w:numPr>
        <w:rPr>
          <w:lang w:val="en-US"/>
        </w:rPr>
      </w:pPr>
      <w:r w:rsidRPr="00F07AF6">
        <w:rPr>
          <w:lang w:val="en-US"/>
        </w:rPr>
        <w:t>Other data gathering from children and young people may have been in existence that we were not aware of and we did not wish to duplicate, or over burden the child and youth population of East Gippsland.</w:t>
      </w:r>
    </w:p>
    <w:p w14:paraId="06C582D8" w14:textId="77777777" w:rsidR="00552E2A" w:rsidRDefault="00552E2A" w:rsidP="000D5566">
      <w:pPr>
        <w:pStyle w:val="ListParagraph"/>
        <w:numPr>
          <w:ilvl w:val="0"/>
          <w:numId w:val="20"/>
        </w:numPr>
      </w:pPr>
      <w:r w:rsidRPr="00F07AF6">
        <w:rPr>
          <w:lang w:val="en-US"/>
        </w:rPr>
        <w:t>The limited time available made an ethical data collection with children and young people</w:t>
      </w:r>
      <w:r>
        <w:t xml:space="preserve"> difficult.</w:t>
      </w:r>
    </w:p>
    <w:p w14:paraId="5BF4B585" w14:textId="5A636B5B" w:rsidR="00552E2A" w:rsidRPr="006F01D6" w:rsidRDefault="00552E2A" w:rsidP="00B5639B">
      <w:pPr>
        <w:pStyle w:val="NoSpacing"/>
      </w:pPr>
      <w:r>
        <w:t>However</w:t>
      </w:r>
      <w:r w:rsidR="00B5639B">
        <w:t>,</w:t>
      </w:r>
      <w:r>
        <w:t xml:space="preserve"> the lack of voice from children and young people is a significant gap, and one that will need addressing to ensure a holistic approach to supporting their bushfire recovery.</w:t>
      </w:r>
      <w:r w:rsidR="00B5639B">
        <w:t xml:space="preserve"> </w:t>
      </w:r>
      <w:r>
        <w:t>It will be imperative to triangulate their responses against that which was found below.</w:t>
      </w:r>
    </w:p>
    <w:p w14:paraId="2D886D48" w14:textId="6BBB1A59" w:rsidR="004A6A49" w:rsidRPr="009C77E1" w:rsidRDefault="008C5273" w:rsidP="00EE64E9">
      <w:pPr>
        <w:pStyle w:val="Heading1"/>
      </w:pPr>
      <w:bookmarkStart w:id="41" w:name="_Toc46320105"/>
      <w:r w:rsidRPr="009C77E1">
        <w:t>Findings</w:t>
      </w:r>
      <w:bookmarkEnd w:id="41"/>
    </w:p>
    <w:p w14:paraId="65D7D23A" w14:textId="1A14043E" w:rsidR="00AD3297" w:rsidRPr="00384CF5" w:rsidRDefault="008C5273" w:rsidP="00F07AF6">
      <w:pPr>
        <w:pStyle w:val="Heading2"/>
      </w:pPr>
      <w:bookmarkStart w:id="42" w:name="_Toc46320106"/>
      <w:r w:rsidRPr="00384CF5">
        <w:t>Needs identified (since bushfires)</w:t>
      </w:r>
      <w:bookmarkEnd w:id="42"/>
    </w:p>
    <w:p w14:paraId="64B84134" w14:textId="77777777" w:rsidR="0047274A" w:rsidRDefault="00463F21" w:rsidP="0047274A">
      <w:r w:rsidRPr="00384CF5">
        <w:t>Key informants stated the top two sources of stress for children aged 5-11</w:t>
      </w:r>
      <w:r w:rsidR="00AC51F6" w:rsidRPr="00384CF5">
        <w:t xml:space="preserve">, and young people aged 12-18 were ‘Isolation from Peers’, and ‘Psychosocial Distress’. </w:t>
      </w:r>
      <w:r w:rsidRPr="00384CF5">
        <w:t xml:space="preserve">Key informants </w:t>
      </w:r>
      <w:r w:rsidR="00AC51F6" w:rsidRPr="00384CF5">
        <w:t xml:space="preserve">went on to state that the </w:t>
      </w:r>
      <w:r w:rsidRPr="00384CF5">
        <w:t>top two sources of stress for families of</w:t>
      </w:r>
      <w:r w:rsidR="00AC51F6" w:rsidRPr="00384CF5">
        <w:t xml:space="preserve"> children and young people were ‘Psychological D</w:t>
      </w:r>
      <w:r w:rsidRPr="00384CF5">
        <w:t>istress</w:t>
      </w:r>
      <w:r w:rsidR="00AC51F6" w:rsidRPr="00384CF5">
        <w:t>’ and ‘</w:t>
      </w:r>
      <w:r w:rsidRPr="00384CF5">
        <w:t xml:space="preserve">Interactions with </w:t>
      </w:r>
      <w:r w:rsidR="00887078">
        <w:t>F</w:t>
      </w:r>
      <w:r w:rsidRPr="00384CF5">
        <w:t xml:space="preserve">ormal </w:t>
      </w:r>
      <w:r w:rsidR="00887078">
        <w:t>B</w:t>
      </w:r>
      <w:r w:rsidRPr="00384CF5">
        <w:t>odies</w:t>
      </w:r>
      <w:r w:rsidR="00AC51F6" w:rsidRPr="00384CF5">
        <w:t>’.</w:t>
      </w:r>
      <w:r w:rsidR="00AC51F6">
        <w:t xml:space="preserve"> </w:t>
      </w:r>
    </w:p>
    <w:p w14:paraId="4473D681" w14:textId="347AEFA9" w:rsidR="00463F21" w:rsidRDefault="00AC51F6" w:rsidP="0047274A">
      <w:r>
        <w:t xml:space="preserve">Below is an overview of the findings. </w:t>
      </w:r>
    </w:p>
    <w:p w14:paraId="4014E2B2" w14:textId="44B59E04" w:rsidR="000204CC" w:rsidRDefault="003F48E4" w:rsidP="000204CC">
      <w:pPr>
        <w:pStyle w:val="Heading2"/>
      </w:pPr>
      <w:bookmarkStart w:id="43" w:name="_Toc46320107"/>
      <w:r>
        <w:t>C</w:t>
      </w:r>
      <w:r w:rsidR="008C5273">
        <w:t>hildren people aged 5-11</w:t>
      </w:r>
      <w:bookmarkEnd w:id="43"/>
    </w:p>
    <w:p w14:paraId="22CF8EDC" w14:textId="7944DD5D" w:rsidR="000204CC" w:rsidRDefault="000204CC" w:rsidP="000204CC">
      <w:pPr>
        <w:pStyle w:val="Heading3"/>
      </w:pPr>
      <w:bookmarkStart w:id="44" w:name="_Toc46320108"/>
      <w:r>
        <w:t>Overview</w:t>
      </w:r>
      <w:bookmarkEnd w:id="44"/>
    </w:p>
    <w:p w14:paraId="61ED32A7" w14:textId="4B93CF76" w:rsidR="003F48E4" w:rsidRDefault="003F48E4" w:rsidP="003F48E4">
      <w:pPr>
        <w:pStyle w:val="NoSpacing"/>
      </w:pPr>
      <w:r>
        <w:t>Key informants stated the top four sources of stress for children aged 5-11 as:</w:t>
      </w:r>
    </w:p>
    <w:p w14:paraId="008AC4DA" w14:textId="65D472B9" w:rsidR="003F48E4" w:rsidRDefault="003F48E4" w:rsidP="000D5566">
      <w:pPr>
        <w:pStyle w:val="NoSpacing"/>
        <w:numPr>
          <w:ilvl w:val="0"/>
          <w:numId w:val="12"/>
        </w:numPr>
      </w:pPr>
      <w:r>
        <w:t>Isolation from peers</w:t>
      </w:r>
    </w:p>
    <w:p w14:paraId="2242055D" w14:textId="4DC75C98" w:rsidR="003F48E4" w:rsidRDefault="00463F21" w:rsidP="000D5566">
      <w:pPr>
        <w:pStyle w:val="NoSpacing"/>
        <w:numPr>
          <w:ilvl w:val="0"/>
          <w:numId w:val="12"/>
        </w:numPr>
      </w:pPr>
      <w:r>
        <w:t>Psychosocial distress</w:t>
      </w:r>
    </w:p>
    <w:p w14:paraId="74380C61" w14:textId="5BC71347" w:rsidR="00463F21" w:rsidRDefault="00463F21" w:rsidP="000D5566">
      <w:pPr>
        <w:pStyle w:val="NoSpacing"/>
        <w:numPr>
          <w:ilvl w:val="0"/>
          <w:numId w:val="12"/>
        </w:numPr>
      </w:pPr>
      <w:r>
        <w:t>Housing and Accommodation</w:t>
      </w:r>
    </w:p>
    <w:p w14:paraId="275BE842" w14:textId="460EFD59" w:rsidR="00463F21" w:rsidRPr="003F48E4" w:rsidRDefault="00463F21" w:rsidP="000D5566">
      <w:pPr>
        <w:pStyle w:val="NoSpacing"/>
        <w:numPr>
          <w:ilvl w:val="0"/>
          <w:numId w:val="12"/>
        </w:numPr>
      </w:pPr>
      <w:r>
        <w:t>Isolation from community</w:t>
      </w:r>
    </w:p>
    <w:p w14:paraId="265C0919" w14:textId="186D9925" w:rsidR="00493EDD" w:rsidRPr="00DD1849" w:rsidRDefault="00493EDD" w:rsidP="00493EDD">
      <w:pPr>
        <w:pStyle w:val="Heading4"/>
      </w:pPr>
      <w:r w:rsidRPr="00DD1849">
        <w:t>Table</w:t>
      </w:r>
      <w:r w:rsidR="005527DC">
        <w:t xml:space="preserve"> 1</w:t>
      </w:r>
      <w:r w:rsidR="003F48E4">
        <w:t xml:space="preserve"> </w:t>
      </w:r>
    </w:p>
    <w:tbl>
      <w:tblPr>
        <w:tblStyle w:val="TableGrid"/>
        <w:tblW w:w="0" w:type="auto"/>
        <w:tblInd w:w="-5" w:type="dxa"/>
        <w:tblCellMar>
          <w:top w:w="57" w:type="dxa"/>
          <w:bottom w:w="57" w:type="dxa"/>
        </w:tblCellMar>
        <w:tblLook w:val="04A0" w:firstRow="1" w:lastRow="0" w:firstColumn="1" w:lastColumn="0" w:noHBand="0" w:noVBand="1"/>
      </w:tblPr>
      <w:tblGrid>
        <w:gridCol w:w="709"/>
        <w:gridCol w:w="4335"/>
        <w:gridCol w:w="5269"/>
      </w:tblGrid>
      <w:tr w:rsidR="00AC0132" w:rsidRPr="00DD1849" w14:paraId="7D43DD4A" w14:textId="77777777" w:rsidTr="0047274A">
        <w:tc>
          <w:tcPr>
            <w:tcW w:w="709" w:type="dxa"/>
            <w:shd w:val="clear" w:color="auto" w:fill="121C42" w:themeFill="accent3"/>
            <w:vAlign w:val="center"/>
          </w:tcPr>
          <w:p w14:paraId="749308A7" w14:textId="3ACA5507" w:rsidR="00AC0132" w:rsidRPr="0047274A" w:rsidRDefault="00DE3965" w:rsidP="0047274A">
            <w:pPr>
              <w:pStyle w:val="NoSpacing"/>
              <w:rPr>
                <w:b/>
                <w:color w:val="8BAAD4" w:themeColor="accent1"/>
                <w:sz w:val="18"/>
                <w:szCs w:val="18"/>
              </w:rPr>
            </w:pPr>
            <w:r w:rsidRPr="0047274A">
              <w:rPr>
                <w:b/>
                <w:color w:val="8BAAD4" w:themeColor="accent1"/>
                <w:sz w:val="18"/>
                <w:szCs w:val="18"/>
              </w:rPr>
              <w:t>#</w:t>
            </w:r>
          </w:p>
        </w:tc>
        <w:tc>
          <w:tcPr>
            <w:tcW w:w="4335" w:type="dxa"/>
            <w:shd w:val="clear" w:color="auto" w:fill="121C42" w:themeFill="accent3"/>
            <w:vAlign w:val="center"/>
          </w:tcPr>
          <w:p w14:paraId="33D5D9BA" w14:textId="39B875FC" w:rsidR="00AC0132" w:rsidRPr="0047274A" w:rsidRDefault="00AC0132" w:rsidP="0047274A">
            <w:pPr>
              <w:pStyle w:val="NoSpacing"/>
              <w:rPr>
                <w:b/>
                <w:color w:val="8BAAD4" w:themeColor="accent1"/>
                <w:sz w:val="18"/>
                <w:szCs w:val="18"/>
              </w:rPr>
            </w:pPr>
            <w:r w:rsidRPr="0047274A">
              <w:rPr>
                <w:b/>
                <w:color w:val="8BAAD4" w:themeColor="accent1"/>
                <w:sz w:val="18"/>
                <w:szCs w:val="18"/>
              </w:rPr>
              <w:t>Topic</w:t>
            </w:r>
          </w:p>
        </w:tc>
        <w:tc>
          <w:tcPr>
            <w:tcW w:w="5269" w:type="dxa"/>
            <w:shd w:val="clear" w:color="auto" w:fill="121C42" w:themeFill="accent3"/>
            <w:vAlign w:val="center"/>
          </w:tcPr>
          <w:p w14:paraId="2E0E7FA6" w14:textId="37440D5E" w:rsidR="00AC0132" w:rsidRPr="0047274A" w:rsidRDefault="00AC0132" w:rsidP="0047274A">
            <w:pPr>
              <w:pStyle w:val="NoSpacing"/>
              <w:rPr>
                <w:b/>
                <w:color w:val="8BAAD4" w:themeColor="accent1"/>
                <w:sz w:val="18"/>
                <w:szCs w:val="18"/>
              </w:rPr>
            </w:pPr>
            <w:r w:rsidRPr="0047274A">
              <w:rPr>
                <w:b/>
                <w:color w:val="8BAAD4" w:themeColor="accent1"/>
                <w:sz w:val="18"/>
                <w:szCs w:val="18"/>
              </w:rPr>
              <w:t xml:space="preserve">Most significant stressor (mean/ average result) 1 </w:t>
            </w:r>
            <w:r w:rsidR="00385BF6" w:rsidRPr="0047274A">
              <w:rPr>
                <w:b/>
                <w:color w:val="8BAAD4" w:themeColor="accent1"/>
                <w:sz w:val="18"/>
                <w:szCs w:val="18"/>
              </w:rPr>
              <w:t xml:space="preserve">= </w:t>
            </w:r>
            <w:r w:rsidRPr="0047274A">
              <w:rPr>
                <w:b/>
                <w:color w:val="8BAAD4" w:themeColor="accent1"/>
                <w:sz w:val="18"/>
                <w:szCs w:val="18"/>
              </w:rPr>
              <w:t>high</w:t>
            </w:r>
            <w:r w:rsidR="00385BF6" w:rsidRPr="0047274A">
              <w:rPr>
                <w:b/>
                <w:color w:val="8BAAD4" w:themeColor="accent1"/>
                <w:sz w:val="18"/>
                <w:szCs w:val="18"/>
              </w:rPr>
              <w:t xml:space="preserve"> and</w:t>
            </w:r>
            <w:r w:rsidRPr="0047274A">
              <w:rPr>
                <w:b/>
                <w:color w:val="8BAAD4" w:themeColor="accent1"/>
                <w:sz w:val="18"/>
                <w:szCs w:val="18"/>
              </w:rPr>
              <w:t xml:space="preserve"> 5</w:t>
            </w:r>
            <w:r w:rsidR="00385BF6" w:rsidRPr="0047274A">
              <w:rPr>
                <w:b/>
                <w:color w:val="8BAAD4" w:themeColor="accent1"/>
                <w:sz w:val="18"/>
                <w:szCs w:val="18"/>
              </w:rPr>
              <w:t>=</w:t>
            </w:r>
            <w:r w:rsidRPr="0047274A">
              <w:rPr>
                <w:b/>
                <w:color w:val="8BAAD4" w:themeColor="accent1"/>
                <w:sz w:val="18"/>
                <w:szCs w:val="18"/>
              </w:rPr>
              <w:t xml:space="preserve"> low</w:t>
            </w:r>
          </w:p>
        </w:tc>
      </w:tr>
      <w:tr w:rsidR="00AC0132" w:rsidRPr="00DD1849" w14:paraId="555D15BA" w14:textId="77777777" w:rsidTr="0047274A">
        <w:tc>
          <w:tcPr>
            <w:tcW w:w="709" w:type="dxa"/>
          </w:tcPr>
          <w:p w14:paraId="4155F983" w14:textId="2A2A5271" w:rsidR="00AC0132" w:rsidRPr="007C3CF9" w:rsidRDefault="00AC0132" w:rsidP="00E22D03">
            <w:pPr>
              <w:pStyle w:val="NoSpacing"/>
              <w:rPr>
                <w:sz w:val="18"/>
                <w:szCs w:val="18"/>
              </w:rPr>
            </w:pPr>
          </w:p>
        </w:tc>
        <w:tc>
          <w:tcPr>
            <w:tcW w:w="4335" w:type="dxa"/>
          </w:tcPr>
          <w:p w14:paraId="2F8D65DB" w14:textId="4E621F7D" w:rsidR="00AC0132" w:rsidRPr="007C3CF9" w:rsidRDefault="00AC0132" w:rsidP="00E22D03">
            <w:pPr>
              <w:pStyle w:val="NoSpacing"/>
              <w:rPr>
                <w:sz w:val="18"/>
                <w:szCs w:val="18"/>
              </w:rPr>
            </w:pPr>
            <w:r w:rsidRPr="007C3CF9">
              <w:rPr>
                <w:sz w:val="18"/>
                <w:szCs w:val="18"/>
              </w:rPr>
              <w:t xml:space="preserve">Other </w:t>
            </w:r>
            <w:r w:rsidR="00DE3965" w:rsidRPr="007C3CF9">
              <w:rPr>
                <w:sz w:val="18"/>
                <w:szCs w:val="18"/>
              </w:rPr>
              <w:t>(comments)</w:t>
            </w:r>
          </w:p>
        </w:tc>
        <w:tc>
          <w:tcPr>
            <w:tcW w:w="5269" w:type="dxa"/>
          </w:tcPr>
          <w:p w14:paraId="5E8953B4" w14:textId="77777777" w:rsidR="00AC0132" w:rsidRPr="007C3CF9" w:rsidRDefault="00AC0132" w:rsidP="00493EDD">
            <w:pPr>
              <w:pStyle w:val="NoSpacing"/>
              <w:jc w:val="center"/>
              <w:rPr>
                <w:sz w:val="18"/>
                <w:szCs w:val="18"/>
              </w:rPr>
            </w:pPr>
            <w:r w:rsidRPr="007C3CF9">
              <w:rPr>
                <w:sz w:val="18"/>
                <w:szCs w:val="18"/>
              </w:rPr>
              <w:t>1.67</w:t>
            </w:r>
          </w:p>
        </w:tc>
      </w:tr>
      <w:tr w:rsidR="00DE3965" w:rsidRPr="00DD1849" w14:paraId="6184312B" w14:textId="77777777" w:rsidTr="0047274A">
        <w:tc>
          <w:tcPr>
            <w:tcW w:w="709" w:type="dxa"/>
          </w:tcPr>
          <w:p w14:paraId="57AF6784" w14:textId="76AFDE94" w:rsidR="00DE3965" w:rsidRPr="007C3CF9" w:rsidRDefault="00DE3965" w:rsidP="00DE3965">
            <w:pPr>
              <w:pStyle w:val="NoSpacing"/>
              <w:rPr>
                <w:sz w:val="18"/>
                <w:szCs w:val="18"/>
              </w:rPr>
            </w:pPr>
            <w:r w:rsidRPr="007C3CF9">
              <w:rPr>
                <w:sz w:val="18"/>
                <w:szCs w:val="18"/>
              </w:rPr>
              <w:t>1</w:t>
            </w:r>
          </w:p>
        </w:tc>
        <w:tc>
          <w:tcPr>
            <w:tcW w:w="4335" w:type="dxa"/>
          </w:tcPr>
          <w:p w14:paraId="6F176BA4" w14:textId="4366BEB8" w:rsidR="00DE3965" w:rsidRPr="007C3CF9" w:rsidRDefault="00DE3965" w:rsidP="00DE3965">
            <w:pPr>
              <w:pStyle w:val="NoSpacing"/>
              <w:rPr>
                <w:sz w:val="18"/>
                <w:szCs w:val="18"/>
              </w:rPr>
            </w:pPr>
            <w:r w:rsidRPr="007C3CF9">
              <w:rPr>
                <w:sz w:val="18"/>
                <w:szCs w:val="18"/>
              </w:rPr>
              <w:t>Isolation from peers</w:t>
            </w:r>
          </w:p>
        </w:tc>
        <w:tc>
          <w:tcPr>
            <w:tcW w:w="5269" w:type="dxa"/>
          </w:tcPr>
          <w:p w14:paraId="70896212" w14:textId="77777777" w:rsidR="00DE3965" w:rsidRPr="007C3CF9" w:rsidRDefault="00DE3965" w:rsidP="00DE3965">
            <w:pPr>
              <w:pStyle w:val="NoSpacing"/>
              <w:jc w:val="center"/>
              <w:rPr>
                <w:sz w:val="18"/>
                <w:szCs w:val="18"/>
              </w:rPr>
            </w:pPr>
            <w:r w:rsidRPr="007C3CF9">
              <w:rPr>
                <w:sz w:val="18"/>
                <w:szCs w:val="18"/>
              </w:rPr>
              <w:t>1.78</w:t>
            </w:r>
          </w:p>
        </w:tc>
      </w:tr>
      <w:tr w:rsidR="00DE3965" w:rsidRPr="00DD1849" w14:paraId="72E44A95" w14:textId="77777777" w:rsidTr="0047274A">
        <w:tc>
          <w:tcPr>
            <w:tcW w:w="709" w:type="dxa"/>
          </w:tcPr>
          <w:p w14:paraId="0777FE98" w14:textId="564CBDBD" w:rsidR="00DE3965" w:rsidRPr="007C3CF9" w:rsidRDefault="00DE3965" w:rsidP="00DE3965">
            <w:pPr>
              <w:pStyle w:val="NoSpacing"/>
              <w:rPr>
                <w:sz w:val="18"/>
                <w:szCs w:val="18"/>
              </w:rPr>
            </w:pPr>
            <w:r w:rsidRPr="007C3CF9">
              <w:rPr>
                <w:sz w:val="18"/>
                <w:szCs w:val="18"/>
              </w:rPr>
              <w:t>2</w:t>
            </w:r>
          </w:p>
        </w:tc>
        <w:tc>
          <w:tcPr>
            <w:tcW w:w="4335" w:type="dxa"/>
          </w:tcPr>
          <w:p w14:paraId="275F165D" w14:textId="6D0582CE" w:rsidR="00DE3965" w:rsidRPr="007C3CF9" w:rsidRDefault="00DE3965" w:rsidP="00DE3965">
            <w:pPr>
              <w:pStyle w:val="NoSpacing"/>
              <w:rPr>
                <w:sz w:val="18"/>
                <w:szCs w:val="18"/>
              </w:rPr>
            </w:pPr>
            <w:r w:rsidRPr="007C3CF9">
              <w:rPr>
                <w:sz w:val="18"/>
                <w:szCs w:val="18"/>
              </w:rPr>
              <w:t>Psychosocial distress</w:t>
            </w:r>
          </w:p>
        </w:tc>
        <w:tc>
          <w:tcPr>
            <w:tcW w:w="5269" w:type="dxa"/>
          </w:tcPr>
          <w:p w14:paraId="05E9BC2A" w14:textId="77777777" w:rsidR="00DE3965" w:rsidRPr="007C3CF9" w:rsidRDefault="00DE3965" w:rsidP="00DE3965">
            <w:pPr>
              <w:pStyle w:val="NoSpacing"/>
              <w:jc w:val="center"/>
              <w:rPr>
                <w:sz w:val="18"/>
                <w:szCs w:val="18"/>
              </w:rPr>
            </w:pPr>
            <w:r w:rsidRPr="007C3CF9">
              <w:rPr>
                <w:sz w:val="18"/>
                <w:szCs w:val="18"/>
              </w:rPr>
              <w:t>1.94</w:t>
            </w:r>
          </w:p>
        </w:tc>
      </w:tr>
      <w:tr w:rsidR="00DE3965" w:rsidRPr="00DD1849" w14:paraId="5160F0DE" w14:textId="77777777" w:rsidTr="0047274A">
        <w:tc>
          <w:tcPr>
            <w:tcW w:w="709" w:type="dxa"/>
          </w:tcPr>
          <w:p w14:paraId="75BB4B0E" w14:textId="055A5F2A" w:rsidR="00DE3965" w:rsidRPr="007C3CF9" w:rsidRDefault="00DE3965" w:rsidP="00DE3965">
            <w:pPr>
              <w:pStyle w:val="NoSpacing"/>
              <w:rPr>
                <w:sz w:val="18"/>
                <w:szCs w:val="18"/>
              </w:rPr>
            </w:pPr>
            <w:r w:rsidRPr="007C3CF9">
              <w:rPr>
                <w:sz w:val="18"/>
                <w:szCs w:val="18"/>
              </w:rPr>
              <w:t>3</w:t>
            </w:r>
          </w:p>
        </w:tc>
        <w:tc>
          <w:tcPr>
            <w:tcW w:w="4335" w:type="dxa"/>
          </w:tcPr>
          <w:p w14:paraId="3B0E203A" w14:textId="0AD0578C" w:rsidR="00DE3965" w:rsidRPr="007C3CF9" w:rsidRDefault="00DE3965" w:rsidP="00DE3965">
            <w:pPr>
              <w:pStyle w:val="NoSpacing"/>
              <w:rPr>
                <w:sz w:val="18"/>
                <w:szCs w:val="18"/>
              </w:rPr>
            </w:pPr>
            <w:r w:rsidRPr="007C3CF9">
              <w:rPr>
                <w:sz w:val="18"/>
                <w:szCs w:val="18"/>
              </w:rPr>
              <w:t>Housing and accommodation</w:t>
            </w:r>
          </w:p>
        </w:tc>
        <w:tc>
          <w:tcPr>
            <w:tcW w:w="5269" w:type="dxa"/>
          </w:tcPr>
          <w:p w14:paraId="27F732B4" w14:textId="77777777" w:rsidR="00DE3965" w:rsidRPr="007C3CF9" w:rsidRDefault="00DE3965" w:rsidP="00DE3965">
            <w:pPr>
              <w:pStyle w:val="NoSpacing"/>
              <w:jc w:val="center"/>
              <w:rPr>
                <w:sz w:val="18"/>
                <w:szCs w:val="18"/>
              </w:rPr>
            </w:pPr>
            <w:r w:rsidRPr="007C3CF9">
              <w:rPr>
                <w:sz w:val="18"/>
                <w:szCs w:val="18"/>
              </w:rPr>
              <w:t>2.12</w:t>
            </w:r>
          </w:p>
        </w:tc>
      </w:tr>
      <w:tr w:rsidR="00DE3965" w:rsidRPr="00DD1849" w14:paraId="0E59944D" w14:textId="77777777" w:rsidTr="0047274A">
        <w:tc>
          <w:tcPr>
            <w:tcW w:w="709" w:type="dxa"/>
          </w:tcPr>
          <w:p w14:paraId="05368B4A" w14:textId="0E56CC6E" w:rsidR="00DE3965" w:rsidRPr="007C3CF9" w:rsidRDefault="00DE3965" w:rsidP="00DE3965">
            <w:pPr>
              <w:pStyle w:val="NoSpacing"/>
              <w:rPr>
                <w:sz w:val="18"/>
                <w:szCs w:val="18"/>
              </w:rPr>
            </w:pPr>
            <w:r w:rsidRPr="007C3CF9">
              <w:rPr>
                <w:sz w:val="18"/>
                <w:szCs w:val="18"/>
              </w:rPr>
              <w:t>4</w:t>
            </w:r>
          </w:p>
        </w:tc>
        <w:tc>
          <w:tcPr>
            <w:tcW w:w="4335" w:type="dxa"/>
          </w:tcPr>
          <w:p w14:paraId="0F054773" w14:textId="39E0EED1" w:rsidR="00DE3965" w:rsidRPr="007C3CF9" w:rsidRDefault="00DE3965" w:rsidP="00DE3965">
            <w:pPr>
              <w:pStyle w:val="NoSpacing"/>
              <w:rPr>
                <w:sz w:val="18"/>
                <w:szCs w:val="18"/>
              </w:rPr>
            </w:pPr>
            <w:r w:rsidRPr="007C3CF9">
              <w:rPr>
                <w:sz w:val="18"/>
                <w:szCs w:val="18"/>
              </w:rPr>
              <w:t>Isolation from community</w:t>
            </w:r>
          </w:p>
        </w:tc>
        <w:tc>
          <w:tcPr>
            <w:tcW w:w="5269" w:type="dxa"/>
          </w:tcPr>
          <w:p w14:paraId="5892AF3D" w14:textId="77777777" w:rsidR="00DE3965" w:rsidRPr="007C3CF9" w:rsidRDefault="00DE3965" w:rsidP="00DE3965">
            <w:pPr>
              <w:pStyle w:val="NoSpacing"/>
              <w:jc w:val="center"/>
              <w:rPr>
                <w:sz w:val="18"/>
                <w:szCs w:val="18"/>
              </w:rPr>
            </w:pPr>
            <w:r w:rsidRPr="007C3CF9">
              <w:rPr>
                <w:sz w:val="18"/>
                <w:szCs w:val="18"/>
              </w:rPr>
              <w:t>2.12</w:t>
            </w:r>
          </w:p>
        </w:tc>
      </w:tr>
      <w:tr w:rsidR="00DE3965" w:rsidRPr="00DD1849" w14:paraId="2B52D986" w14:textId="77777777" w:rsidTr="0047274A">
        <w:tc>
          <w:tcPr>
            <w:tcW w:w="709" w:type="dxa"/>
          </w:tcPr>
          <w:p w14:paraId="1307D905" w14:textId="574838C5" w:rsidR="00DE3965" w:rsidRPr="007C3CF9" w:rsidRDefault="00DE3965" w:rsidP="00DE3965">
            <w:pPr>
              <w:pStyle w:val="NoSpacing"/>
              <w:rPr>
                <w:sz w:val="18"/>
                <w:szCs w:val="18"/>
              </w:rPr>
            </w:pPr>
            <w:r w:rsidRPr="007C3CF9">
              <w:rPr>
                <w:sz w:val="18"/>
                <w:szCs w:val="18"/>
              </w:rPr>
              <w:t>5</w:t>
            </w:r>
          </w:p>
        </w:tc>
        <w:tc>
          <w:tcPr>
            <w:tcW w:w="4335" w:type="dxa"/>
          </w:tcPr>
          <w:p w14:paraId="1D9AF8FC" w14:textId="45BD8799" w:rsidR="00DE3965" w:rsidRPr="007C3CF9" w:rsidRDefault="00DE3965" w:rsidP="00DE3965">
            <w:pPr>
              <w:pStyle w:val="NoSpacing"/>
              <w:rPr>
                <w:sz w:val="18"/>
                <w:szCs w:val="18"/>
              </w:rPr>
            </w:pPr>
            <w:r w:rsidRPr="007C3CF9">
              <w:rPr>
                <w:sz w:val="18"/>
                <w:szCs w:val="18"/>
              </w:rPr>
              <w:t>Lack of recreational outlets and activities</w:t>
            </w:r>
          </w:p>
        </w:tc>
        <w:tc>
          <w:tcPr>
            <w:tcW w:w="5269" w:type="dxa"/>
          </w:tcPr>
          <w:p w14:paraId="5D4E9910" w14:textId="77777777" w:rsidR="00DE3965" w:rsidRPr="007C3CF9" w:rsidRDefault="00DE3965" w:rsidP="00DE3965">
            <w:pPr>
              <w:pStyle w:val="NoSpacing"/>
              <w:jc w:val="center"/>
              <w:rPr>
                <w:sz w:val="18"/>
                <w:szCs w:val="18"/>
              </w:rPr>
            </w:pPr>
            <w:r w:rsidRPr="007C3CF9">
              <w:rPr>
                <w:sz w:val="18"/>
                <w:szCs w:val="18"/>
              </w:rPr>
              <w:t>2.13</w:t>
            </w:r>
          </w:p>
        </w:tc>
      </w:tr>
      <w:tr w:rsidR="00DE3965" w:rsidRPr="00DD1849" w14:paraId="54F3380A" w14:textId="77777777" w:rsidTr="0047274A">
        <w:tc>
          <w:tcPr>
            <w:tcW w:w="709" w:type="dxa"/>
          </w:tcPr>
          <w:p w14:paraId="3A2A9558" w14:textId="642E27E2" w:rsidR="00DE3965" w:rsidRPr="007C3CF9" w:rsidRDefault="00DE3965" w:rsidP="00DE3965">
            <w:pPr>
              <w:pStyle w:val="NoSpacing"/>
              <w:rPr>
                <w:sz w:val="18"/>
                <w:szCs w:val="18"/>
              </w:rPr>
            </w:pPr>
            <w:r w:rsidRPr="007C3CF9">
              <w:rPr>
                <w:sz w:val="18"/>
                <w:szCs w:val="18"/>
              </w:rPr>
              <w:t>6</w:t>
            </w:r>
          </w:p>
        </w:tc>
        <w:tc>
          <w:tcPr>
            <w:tcW w:w="4335" w:type="dxa"/>
          </w:tcPr>
          <w:p w14:paraId="246FB3F0" w14:textId="72F8498D" w:rsidR="00DE3965" w:rsidRPr="007C3CF9" w:rsidRDefault="00DE3965" w:rsidP="00DE3965">
            <w:pPr>
              <w:pStyle w:val="NoSpacing"/>
              <w:rPr>
                <w:sz w:val="18"/>
                <w:szCs w:val="18"/>
              </w:rPr>
            </w:pPr>
            <w:r w:rsidRPr="007C3CF9">
              <w:rPr>
                <w:sz w:val="18"/>
                <w:szCs w:val="18"/>
              </w:rPr>
              <w:t>Family tension- witnessing</w:t>
            </w:r>
          </w:p>
        </w:tc>
        <w:tc>
          <w:tcPr>
            <w:tcW w:w="5269" w:type="dxa"/>
          </w:tcPr>
          <w:p w14:paraId="6C56B1E3" w14:textId="77777777" w:rsidR="00DE3965" w:rsidRPr="007C3CF9" w:rsidRDefault="00DE3965" w:rsidP="00DE3965">
            <w:pPr>
              <w:pStyle w:val="NoSpacing"/>
              <w:jc w:val="center"/>
              <w:rPr>
                <w:sz w:val="18"/>
                <w:szCs w:val="18"/>
              </w:rPr>
            </w:pPr>
            <w:r w:rsidRPr="007C3CF9">
              <w:rPr>
                <w:sz w:val="18"/>
                <w:szCs w:val="18"/>
              </w:rPr>
              <w:t>2.24</w:t>
            </w:r>
          </w:p>
        </w:tc>
      </w:tr>
      <w:tr w:rsidR="00DE3965" w:rsidRPr="00DD1849" w14:paraId="70FFB07B" w14:textId="77777777" w:rsidTr="0047274A">
        <w:tc>
          <w:tcPr>
            <w:tcW w:w="709" w:type="dxa"/>
          </w:tcPr>
          <w:p w14:paraId="1E4888C3" w14:textId="413AE81E" w:rsidR="00DE3965" w:rsidRPr="007C3CF9" w:rsidRDefault="00DE3965" w:rsidP="00DE3965">
            <w:pPr>
              <w:pStyle w:val="NoSpacing"/>
              <w:rPr>
                <w:sz w:val="18"/>
                <w:szCs w:val="18"/>
              </w:rPr>
            </w:pPr>
            <w:r w:rsidRPr="007C3CF9">
              <w:rPr>
                <w:sz w:val="18"/>
                <w:szCs w:val="18"/>
              </w:rPr>
              <w:t>7</w:t>
            </w:r>
          </w:p>
        </w:tc>
        <w:tc>
          <w:tcPr>
            <w:tcW w:w="4335" w:type="dxa"/>
          </w:tcPr>
          <w:p w14:paraId="11B9CB1A" w14:textId="112D9F64" w:rsidR="00DE3965" w:rsidRPr="007C3CF9" w:rsidRDefault="00DE3965" w:rsidP="00DE3965">
            <w:pPr>
              <w:pStyle w:val="NoSpacing"/>
              <w:rPr>
                <w:sz w:val="18"/>
                <w:szCs w:val="18"/>
              </w:rPr>
            </w:pPr>
            <w:r w:rsidRPr="007C3CF9">
              <w:rPr>
                <w:sz w:val="18"/>
                <w:szCs w:val="18"/>
              </w:rPr>
              <w:t>Lack of voice/inclusion in recovery  decision making</w:t>
            </w:r>
          </w:p>
        </w:tc>
        <w:tc>
          <w:tcPr>
            <w:tcW w:w="5269" w:type="dxa"/>
          </w:tcPr>
          <w:p w14:paraId="1FB15467" w14:textId="77777777" w:rsidR="00DE3965" w:rsidRPr="007C3CF9" w:rsidRDefault="00DE3965" w:rsidP="00DE3965">
            <w:pPr>
              <w:pStyle w:val="NoSpacing"/>
              <w:jc w:val="center"/>
              <w:rPr>
                <w:sz w:val="18"/>
                <w:szCs w:val="18"/>
              </w:rPr>
            </w:pPr>
            <w:r w:rsidRPr="007C3CF9">
              <w:rPr>
                <w:sz w:val="18"/>
                <w:szCs w:val="18"/>
              </w:rPr>
              <w:t>2.47</w:t>
            </w:r>
          </w:p>
        </w:tc>
      </w:tr>
      <w:tr w:rsidR="00DE3965" w:rsidRPr="00DD1849" w14:paraId="367B3FC5" w14:textId="77777777" w:rsidTr="0047274A">
        <w:tc>
          <w:tcPr>
            <w:tcW w:w="709" w:type="dxa"/>
          </w:tcPr>
          <w:p w14:paraId="26816A12" w14:textId="4D1D2637" w:rsidR="00DE3965" w:rsidRPr="007C3CF9" w:rsidRDefault="00DE3965" w:rsidP="00DE3965">
            <w:pPr>
              <w:pStyle w:val="NoSpacing"/>
              <w:rPr>
                <w:sz w:val="18"/>
                <w:szCs w:val="18"/>
              </w:rPr>
            </w:pPr>
            <w:r w:rsidRPr="007C3CF9">
              <w:rPr>
                <w:sz w:val="18"/>
                <w:szCs w:val="18"/>
              </w:rPr>
              <w:t>8</w:t>
            </w:r>
          </w:p>
        </w:tc>
        <w:tc>
          <w:tcPr>
            <w:tcW w:w="4335" w:type="dxa"/>
          </w:tcPr>
          <w:p w14:paraId="1C226050" w14:textId="156A3509" w:rsidR="00DE3965" w:rsidRPr="007C3CF9" w:rsidRDefault="00DE3965" w:rsidP="00DE3965">
            <w:pPr>
              <w:pStyle w:val="NoSpacing"/>
              <w:rPr>
                <w:sz w:val="18"/>
                <w:szCs w:val="18"/>
              </w:rPr>
            </w:pPr>
            <w:r w:rsidRPr="007C3CF9">
              <w:rPr>
                <w:sz w:val="18"/>
                <w:szCs w:val="18"/>
              </w:rPr>
              <w:t>Parental tension- between parent and child</w:t>
            </w:r>
          </w:p>
        </w:tc>
        <w:tc>
          <w:tcPr>
            <w:tcW w:w="5269" w:type="dxa"/>
          </w:tcPr>
          <w:p w14:paraId="6DD599D4" w14:textId="77777777" w:rsidR="00DE3965" w:rsidRPr="007C3CF9" w:rsidRDefault="00DE3965" w:rsidP="00DE3965">
            <w:pPr>
              <w:pStyle w:val="NoSpacing"/>
              <w:jc w:val="center"/>
              <w:rPr>
                <w:sz w:val="18"/>
                <w:szCs w:val="18"/>
              </w:rPr>
            </w:pPr>
            <w:r w:rsidRPr="007C3CF9">
              <w:rPr>
                <w:sz w:val="18"/>
                <w:szCs w:val="18"/>
              </w:rPr>
              <w:t>2.53</w:t>
            </w:r>
          </w:p>
        </w:tc>
      </w:tr>
      <w:tr w:rsidR="00DE3965" w:rsidRPr="00DD1849" w14:paraId="118BFAE7" w14:textId="77777777" w:rsidTr="0047274A">
        <w:tc>
          <w:tcPr>
            <w:tcW w:w="709" w:type="dxa"/>
          </w:tcPr>
          <w:p w14:paraId="5F0AA21C" w14:textId="7EF3F22A" w:rsidR="00DE3965" w:rsidRPr="007C3CF9" w:rsidRDefault="00DE3965" w:rsidP="00DE3965">
            <w:pPr>
              <w:pStyle w:val="NoSpacing"/>
              <w:rPr>
                <w:sz w:val="18"/>
                <w:szCs w:val="18"/>
              </w:rPr>
            </w:pPr>
            <w:r w:rsidRPr="007C3CF9">
              <w:rPr>
                <w:sz w:val="18"/>
                <w:szCs w:val="18"/>
              </w:rPr>
              <w:t>9</w:t>
            </w:r>
          </w:p>
        </w:tc>
        <w:tc>
          <w:tcPr>
            <w:tcW w:w="4335" w:type="dxa"/>
          </w:tcPr>
          <w:p w14:paraId="314A35D2" w14:textId="028C64FB" w:rsidR="00DE3965" w:rsidRPr="007C3CF9" w:rsidRDefault="00DE3965" w:rsidP="00DE3965">
            <w:pPr>
              <w:pStyle w:val="NoSpacing"/>
              <w:rPr>
                <w:sz w:val="18"/>
                <w:szCs w:val="18"/>
              </w:rPr>
            </w:pPr>
            <w:r w:rsidRPr="007C3CF9">
              <w:rPr>
                <w:sz w:val="18"/>
                <w:szCs w:val="18"/>
              </w:rPr>
              <w:t>Education</w:t>
            </w:r>
          </w:p>
        </w:tc>
        <w:tc>
          <w:tcPr>
            <w:tcW w:w="5269" w:type="dxa"/>
          </w:tcPr>
          <w:p w14:paraId="06FF772F" w14:textId="77777777" w:rsidR="00DE3965" w:rsidRPr="007C3CF9" w:rsidRDefault="00DE3965" w:rsidP="00DE3965">
            <w:pPr>
              <w:pStyle w:val="NoSpacing"/>
              <w:jc w:val="center"/>
              <w:rPr>
                <w:sz w:val="18"/>
                <w:szCs w:val="18"/>
              </w:rPr>
            </w:pPr>
            <w:r w:rsidRPr="007C3CF9">
              <w:rPr>
                <w:sz w:val="18"/>
                <w:szCs w:val="18"/>
              </w:rPr>
              <w:t>2.60</w:t>
            </w:r>
          </w:p>
        </w:tc>
      </w:tr>
      <w:tr w:rsidR="00DE3965" w:rsidRPr="00DD1849" w14:paraId="0F73E702" w14:textId="77777777" w:rsidTr="0047274A">
        <w:tc>
          <w:tcPr>
            <w:tcW w:w="709" w:type="dxa"/>
          </w:tcPr>
          <w:p w14:paraId="1EF91D90" w14:textId="21A9D64F" w:rsidR="00DE3965" w:rsidRPr="007C3CF9" w:rsidRDefault="00DE3965" w:rsidP="00DE3965">
            <w:pPr>
              <w:pStyle w:val="NoSpacing"/>
              <w:rPr>
                <w:sz w:val="18"/>
                <w:szCs w:val="18"/>
              </w:rPr>
            </w:pPr>
            <w:r w:rsidRPr="007C3CF9">
              <w:rPr>
                <w:sz w:val="18"/>
                <w:szCs w:val="18"/>
              </w:rPr>
              <w:t>10</w:t>
            </w:r>
          </w:p>
        </w:tc>
        <w:tc>
          <w:tcPr>
            <w:tcW w:w="4335" w:type="dxa"/>
          </w:tcPr>
          <w:p w14:paraId="42252591" w14:textId="38A14C4E" w:rsidR="00DE3965" w:rsidRPr="007C3CF9" w:rsidRDefault="00DE3965" w:rsidP="00DE3965">
            <w:pPr>
              <w:pStyle w:val="NoSpacing"/>
              <w:rPr>
                <w:sz w:val="18"/>
                <w:szCs w:val="18"/>
              </w:rPr>
            </w:pPr>
            <w:r w:rsidRPr="007C3CF9">
              <w:rPr>
                <w:sz w:val="18"/>
                <w:szCs w:val="18"/>
              </w:rPr>
              <w:t>Material Aid, financial Assistance and general addressing of subsistence needs</w:t>
            </w:r>
          </w:p>
        </w:tc>
        <w:tc>
          <w:tcPr>
            <w:tcW w:w="5269" w:type="dxa"/>
          </w:tcPr>
          <w:p w14:paraId="261F079D" w14:textId="77777777" w:rsidR="00DE3965" w:rsidRPr="007C3CF9" w:rsidRDefault="00DE3965" w:rsidP="00DE3965">
            <w:pPr>
              <w:pStyle w:val="NoSpacing"/>
              <w:jc w:val="center"/>
              <w:rPr>
                <w:sz w:val="18"/>
                <w:szCs w:val="18"/>
              </w:rPr>
            </w:pPr>
            <w:r w:rsidRPr="007C3CF9">
              <w:rPr>
                <w:sz w:val="18"/>
                <w:szCs w:val="18"/>
              </w:rPr>
              <w:t>3.71</w:t>
            </w:r>
          </w:p>
        </w:tc>
      </w:tr>
      <w:tr w:rsidR="00DE3965" w:rsidRPr="00DD1849" w14:paraId="46F779CC" w14:textId="77777777" w:rsidTr="0047274A">
        <w:tc>
          <w:tcPr>
            <w:tcW w:w="709" w:type="dxa"/>
          </w:tcPr>
          <w:p w14:paraId="41F7D514" w14:textId="14E1A03A" w:rsidR="00DE3965" w:rsidRPr="007C3CF9" w:rsidRDefault="00DE3965" w:rsidP="00DE3965">
            <w:pPr>
              <w:pStyle w:val="NoSpacing"/>
              <w:rPr>
                <w:sz w:val="18"/>
                <w:szCs w:val="18"/>
              </w:rPr>
            </w:pPr>
            <w:r w:rsidRPr="007C3CF9">
              <w:rPr>
                <w:sz w:val="18"/>
                <w:szCs w:val="18"/>
              </w:rPr>
              <w:t>11</w:t>
            </w:r>
          </w:p>
        </w:tc>
        <w:tc>
          <w:tcPr>
            <w:tcW w:w="4335" w:type="dxa"/>
          </w:tcPr>
          <w:p w14:paraId="6C71EA73" w14:textId="2EAD1B2A" w:rsidR="00DE3965" w:rsidRPr="007C3CF9" w:rsidRDefault="00DE3965" w:rsidP="00DE3965">
            <w:pPr>
              <w:pStyle w:val="NoSpacing"/>
              <w:rPr>
                <w:sz w:val="18"/>
                <w:szCs w:val="18"/>
              </w:rPr>
            </w:pPr>
            <w:r w:rsidRPr="007C3CF9">
              <w:rPr>
                <w:sz w:val="18"/>
                <w:szCs w:val="18"/>
              </w:rPr>
              <w:t xml:space="preserve">Youth Economic Pathways </w:t>
            </w:r>
          </w:p>
        </w:tc>
        <w:tc>
          <w:tcPr>
            <w:tcW w:w="5269" w:type="dxa"/>
          </w:tcPr>
          <w:p w14:paraId="693C3CDB" w14:textId="77777777" w:rsidR="00DE3965" w:rsidRPr="007C3CF9" w:rsidRDefault="00DE3965" w:rsidP="00DE3965">
            <w:pPr>
              <w:pStyle w:val="NoSpacing"/>
              <w:jc w:val="center"/>
              <w:rPr>
                <w:sz w:val="18"/>
                <w:szCs w:val="18"/>
              </w:rPr>
            </w:pPr>
            <w:r w:rsidRPr="007C3CF9">
              <w:rPr>
                <w:sz w:val="18"/>
                <w:szCs w:val="18"/>
              </w:rPr>
              <w:t>4.25</w:t>
            </w:r>
          </w:p>
        </w:tc>
      </w:tr>
    </w:tbl>
    <w:p w14:paraId="4DEF793A" w14:textId="058E267B" w:rsidR="00DD1849" w:rsidRPr="00DD1849" w:rsidRDefault="00DD1849" w:rsidP="00DD1849">
      <w:r>
        <w:rPr>
          <w:noProof/>
          <w:lang w:eastAsia="en-AU"/>
        </w:rPr>
        <w:drawing>
          <wp:inline distT="0" distB="0" distL="0" distR="0" wp14:anchorId="2FF9B822" wp14:editId="78E67DFC">
            <wp:extent cx="5731510" cy="2940685"/>
            <wp:effectExtent l="0" t="0" r="762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7">
                      <a:extLst>
                        <a:ext uri="{28A0092B-C50C-407E-A947-70E740481C1C}">
                          <a14:useLocalDpi xmlns:a14="http://schemas.microsoft.com/office/drawing/2010/main" val="0"/>
                        </a:ext>
                      </a:extLst>
                    </a:blip>
                    <a:stretch>
                      <a:fillRect/>
                    </a:stretch>
                  </pic:blipFill>
                  <pic:spPr>
                    <a:xfrm>
                      <a:off x="0" y="0"/>
                      <a:ext cx="5731510" cy="2940685"/>
                    </a:xfrm>
                    <a:prstGeom prst="rect">
                      <a:avLst/>
                    </a:prstGeom>
                  </pic:spPr>
                </pic:pic>
              </a:graphicData>
            </a:graphic>
          </wp:inline>
        </w:drawing>
      </w:r>
    </w:p>
    <w:p w14:paraId="193A1A8C" w14:textId="257B7CE8" w:rsidR="00C23D0B" w:rsidRDefault="00AD39DF" w:rsidP="00AD39DF">
      <w:pPr>
        <w:pStyle w:val="Heading3"/>
      </w:pPr>
      <w:bookmarkStart w:id="45" w:name="_Toc46320109"/>
      <w:r>
        <w:t>Q</w:t>
      </w:r>
      <w:r w:rsidR="00DD1849">
        <w:t>ualitative</w:t>
      </w:r>
      <w:bookmarkEnd w:id="45"/>
      <w:r w:rsidR="00DD1849">
        <w:t xml:space="preserve"> </w:t>
      </w:r>
    </w:p>
    <w:p w14:paraId="0D7392AC" w14:textId="342A588A" w:rsidR="00A90F3B" w:rsidRDefault="00A90F3B" w:rsidP="00A90F3B">
      <w:r>
        <w:t xml:space="preserve">Some of the qualitative comments that </w:t>
      </w:r>
      <w:r w:rsidR="001E1DE8">
        <w:t xml:space="preserve">Key Informants provided which </w:t>
      </w:r>
      <w:r>
        <w:t>compl</w:t>
      </w:r>
      <w:r w:rsidR="006B6BE1">
        <w:t>e</w:t>
      </w:r>
      <w:r>
        <w:t xml:space="preserve">mented the above results </w:t>
      </w:r>
      <w:r w:rsidR="006B6BE1">
        <w:t>are</w:t>
      </w:r>
      <w:r w:rsidR="005B71CA">
        <w:t xml:space="preserve"> summarise</w:t>
      </w:r>
      <w:r w:rsidR="001E1DE8">
        <w:t>d</w:t>
      </w:r>
      <w:r w:rsidR="005B71CA">
        <w:t xml:space="preserve"> below</w:t>
      </w:r>
      <w:r w:rsidR="006B6BE1">
        <w:t>:</w:t>
      </w:r>
    </w:p>
    <w:p w14:paraId="7EFE9632" w14:textId="1E5E55B6" w:rsidR="00140266" w:rsidRDefault="00140266" w:rsidP="00140266">
      <w:pPr>
        <w:pStyle w:val="Heading4"/>
      </w:pPr>
      <w:r>
        <w:t>Psychosocial distress</w:t>
      </w:r>
    </w:p>
    <w:p w14:paraId="4FE48345" w14:textId="0D7C8683" w:rsidR="00140266" w:rsidRPr="006B6BE1" w:rsidRDefault="00384CF5" w:rsidP="006B6BE1">
      <w:pPr>
        <w:pStyle w:val="NoSpacing"/>
        <w:spacing w:before="120" w:after="120"/>
        <w:rPr>
          <w:i/>
          <w:iCs/>
        </w:rPr>
      </w:pPr>
      <w:r w:rsidRPr="006B6BE1">
        <w:rPr>
          <w:i/>
          <w:iCs/>
        </w:rPr>
        <w:t>“</w:t>
      </w:r>
      <w:r w:rsidR="00140266" w:rsidRPr="006B6BE1">
        <w:rPr>
          <w:i/>
          <w:iCs/>
        </w:rPr>
        <w:t xml:space="preserve">For </w:t>
      </w:r>
      <w:r w:rsidR="006B6BE1">
        <w:rPr>
          <w:i/>
          <w:iCs/>
        </w:rPr>
        <w:t>A</w:t>
      </w:r>
      <w:r w:rsidR="00140266" w:rsidRPr="006B6BE1">
        <w:rPr>
          <w:i/>
          <w:iCs/>
        </w:rPr>
        <w:t xml:space="preserve">boriginal young people </w:t>
      </w:r>
      <w:r w:rsidR="005B71CA" w:rsidRPr="006B6BE1">
        <w:rPr>
          <w:i/>
          <w:iCs/>
        </w:rPr>
        <w:t>c</w:t>
      </w:r>
      <w:r w:rsidR="00140266" w:rsidRPr="006B6BE1">
        <w:rPr>
          <w:i/>
          <w:iCs/>
        </w:rPr>
        <w:t xml:space="preserve">ultural connection with their elders; country connection; traditional sites </w:t>
      </w:r>
      <w:r w:rsidR="005B71CA" w:rsidRPr="006B6BE1">
        <w:rPr>
          <w:i/>
          <w:iCs/>
        </w:rPr>
        <w:t>– young people</w:t>
      </w:r>
      <w:r w:rsidR="00140266" w:rsidRPr="006B6BE1">
        <w:rPr>
          <w:i/>
          <w:iCs/>
        </w:rPr>
        <w:t xml:space="preserve"> stressed that they may have burnt</w:t>
      </w:r>
      <w:r w:rsidR="006B6BE1">
        <w:rPr>
          <w:i/>
          <w:iCs/>
        </w:rPr>
        <w:t>.</w:t>
      </w:r>
      <w:r w:rsidRPr="006B6BE1">
        <w:rPr>
          <w:i/>
          <w:iCs/>
        </w:rPr>
        <w:t>”</w:t>
      </w:r>
    </w:p>
    <w:p w14:paraId="23FC5339" w14:textId="04AE2061" w:rsidR="00384CF5" w:rsidRPr="006B6BE1" w:rsidRDefault="00384CF5" w:rsidP="006B6BE1">
      <w:pPr>
        <w:pStyle w:val="NoSpacing"/>
        <w:spacing w:before="120" w:after="120"/>
        <w:rPr>
          <w:i/>
          <w:iCs/>
        </w:rPr>
      </w:pPr>
      <w:r w:rsidRPr="006B6BE1">
        <w:rPr>
          <w:i/>
          <w:iCs/>
        </w:rPr>
        <w:t>“</w:t>
      </w:r>
      <w:r w:rsidR="00140266" w:rsidRPr="006B6BE1">
        <w:rPr>
          <w:i/>
          <w:iCs/>
        </w:rPr>
        <w:t xml:space="preserve">A lot of reliance on parents and co-sleeping. Mothers the other day said 95% of their children were </w:t>
      </w:r>
      <w:r w:rsidRPr="006B6BE1">
        <w:rPr>
          <w:i/>
          <w:iCs/>
        </w:rPr>
        <w:t xml:space="preserve">sleeping in their </w:t>
      </w:r>
      <w:r w:rsidR="006B6BE1" w:rsidRPr="006B6BE1">
        <w:rPr>
          <w:i/>
          <w:iCs/>
        </w:rPr>
        <w:t>mother’s</w:t>
      </w:r>
      <w:r w:rsidRPr="006B6BE1">
        <w:rPr>
          <w:i/>
          <w:iCs/>
        </w:rPr>
        <w:t xml:space="preserve"> beds.”</w:t>
      </w:r>
    </w:p>
    <w:p w14:paraId="10186646" w14:textId="7FD9D866" w:rsidR="00140266" w:rsidRPr="006B6BE1" w:rsidRDefault="00384CF5" w:rsidP="006B6BE1">
      <w:pPr>
        <w:pStyle w:val="NoSpacing"/>
        <w:spacing w:before="120" w:after="120"/>
        <w:rPr>
          <w:i/>
          <w:iCs/>
        </w:rPr>
      </w:pPr>
      <w:r w:rsidRPr="006B6BE1">
        <w:rPr>
          <w:i/>
          <w:iCs/>
        </w:rPr>
        <w:t>“</w:t>
      </w:r>
      <w:r w:rsidR="00140266" w:rsidRPr="006B6BE1">
        <w:rPr>
          <w:i/>
          <w:iCs/>
        </w:rPr>
        <w:t>Seen a lot of regression in behaviour - bed wetting, thumb sucking (8-10 year olds), kids shutting down</w:t>
      </w:r>
      <w:r w:rsidR="005B71CA" w:rsidRPr="006B6BE1">
        <w:rPr>
          <w:i/>
          <w:iCs/>
        </w:rPr>
        <w:t xml:space="preserve">, </w:t>
      </w:r>
      <w:r w:rsidR="00140266" w:rsidRPr="006B6BE1">
        <w:rPr>
          <w:i/>
          <w:iCs/>
        </w:rPr>
        <w:t>separation anxiety, and self</w:t>
      </w:r>
      <w:r w:rsidR="00CD06E4">
        <w:rPr>
          <w:i/>
          <w:iCs/>
        </w:rPr>
        <w:t>-</w:t>
      </w:r>
      <w:r w:rsidR="00140266" w:rsidRPr="006B6BE1">
        <w:rPr>
          <w:i/>
          <w:iCs/>
        </w:rPr>
        <w:t>harm as a coping mechanism. Children seeking parental support to manage and work through this</w:t>
      </w:r>
      <w:r w:rsidRPr="006B6BE1">
        <w:rPr>
          <w:i/>
          <w:iCs/>
        </w:rPr>
        <w:t>.”</w:t>
      </w:r>
    </w:p>
    <w:p w14:paraId="07D4FAF2" w14:textId="62043709" w:rsidR="00140266" w:rsidRDefault="00140266" w:rsidP="00140266">
      <w:pPr>
        <w:pStyle w:val="Heading4"/>
      </w:pPr>
      <w:r>
        <w:t>Housing and accommodation</w:t>
      </w:r>
    </w:p>
    <w:p w14:paraId="0E290821" w14:textId="77777777" w:rsidR="00384CF5" w:rsidRPr="006B6BE1" w:rsidRDefault="00384CF5" w:rsidP="006B6BE1">
      <w:pPr>
        <w:pStyle w:val="NoSpacing"/>
        <w:spacing w:before="120" w:after="120"/>
        <w:rPr>
          <w:i/>
          <w:iCs/>
        </w:rPr>
      </w:pPr>
      <w:r w:rsidRPr="006B6BE1">
        <w:rPr>
          <w:i/>
          <w:iCs/>
        </w:rPr>
        <w:t>“</w:t>
      </w:r>
      <w:r w:rsidR="005B71CA" w:rsidRPr="006B6BE1">
        <w:rPr>
          <w:i/>
          <w:iCs/>
        </w:rPr>
        <w:t>M</w:t>
      </w:r>
      <w:r w:rsidR="00140266" w:rsidRPr="006B6BE1">
        <w:rPr>
          <w:i/>
          <w:iCs/>
        </w:rPr>
        <w:t xml:space="preserve">ost children still have a home; </w:t>
      </w:r>
      <w:r w:rsidR="005B71CA" w:rsidRPr="006B6BE1">
        <w:rPr>
          <w:i/>
          <w:iCs/>
        </w:rPr>
        <w:t xml:space="preserve">but it is a </w:t>
      </w:r>
      <w:r w:rsidR="00140266" w:rsidRPr="006B6BE1">
        <w:rPr>
          <w:i/>
          <w:iCs/>
        </w:rPr>
        <w:t xml:space="preserve">high stress for children who </w:t>
      </w:r>
      <w:r w:rsidR="005B71CA" w:rsidRPr="006B6BE1">
        <w:rPr>
          <w:i/>
          <w:iCs/>
        </w:rPr>
        <w:t xml:space="preserve">did </w:t>
      </w:r>
      <w:r w:rsidR="00140266" w:rsidRPr="006B6BE1">
        <w:rPr>
          <w:i/>
          <w:iCs/>
        </w:rPr>
        <w:t>los</w:t>
      </w:r>
      <w:r w:rsidR="005B71CA" w:rsidRPr="006B6BE1">
        <w:rPr>
          <w:i/>
          <w:iCs/>
        </w:rPr>
        <w:t>e</w:t>
      </w:r>
      <w:r w:rsidR="00140266" w:rsidRPr="006B6BE1">
        <w:rPr>
          <w:i/>
          <w:iCs/>
        </w:rPr>
        <w:t xml:space="preserve"> their home</w:t>
      </w:r>
      <w:r w:rsidRPr="006B6BE1">
        <w:rPr>
          <w:i/>
          <w:iCs/>
        </w:rPr>
        <w:t>.”</w:t>
      </w:r>
    </w:p>
    <w:p w14:paraId="6AAD69C3" w14:textId="26848C50" w:rsidR="00384CF5" w:rsidRPr="006B6BE1" w:rsidRDefault="00384CF5" w:rsidP="006B6BE1">
      <w:pPr>
        <w:pStyle w:val="NoSpacing"/>
        <w:spacing w:before="120" w:after="120"/>
        <w:rPr>
          <w:i/>
          <w:iCs/>
        </w:rPr>
      </w:pPr>
      <w:r w:rsidRPr="006B6BE1">
        <w:rPr>
          <w:i/>
          <w:iCs/>
        </w:rPr>
        <w:t>“</w:t>
      </w:r>
      <w:r w:rsidR="005B71CA" w:rsidRPr="006B6BE1">
        <w:rPr>
          <w:i/>
          <w:iCs/>
        </w:rPr>
        <w:t>Homelessness is always a stress for children</w:t>
      </w:r>
      <w:r w:rsidR="00FB7770" w:rsidRPr="006B6BE1">
        <w:rPr>
          <w:i/>
          <w:iCs/>
        </w:rPr>
        <w:t>. I</w:t>
      </w:r>
      <w:r w:rsidR="005B71CA" w:rsidRPr="006B6BE1">
        <w:rPr>
          <w:i/>
          <w:iCs/>
        </w:rPr>
        <w:t>t isn't just a lack of roof over your head</w:t>
      </w:r>
      <w:r w:rsidR="00FB7770" w:rsidRPr="006B6BE1">
        <w:rPr>
          <w:i/>
          <w:iCs/>
        </w:rPr>
        <w:t xml:space="preserve">, </w:t>
      </w:r>
      <w:r w:rsidR="005B71CA" w:rsidRPr="006B6BE1">
        <w:rPr>
          <w:i/>
          <w:iCs/>
        </w:rPr>
        <w:t>it's leaving familiar surrounds, not living close to friends and family</w:t>
      </w:r>
      <w:r w:rsidR="00FB7770" w:rsidRPr="006B6BE1">
        <w:rPr>
          <w:i/>
          <w:iCs/>
        </w:rPr>
        <w:t xml:space="preserve">, </w:t>
      </w:r>
      <w:r w:rsidR="005B71CA" w:rsidRPr="006B6BE1">
        <w:rPr>
          <w:i/>
          <w:iCs/>
        </w:rPr>
        <w:t>can't go to same school. Kids just need to get back to school and connect with peers.</w:t>
      </w:r>
      <w:r w:rsidRPr="006B6BE1">
        <w:rPr>
          <w:i/>
          <w:iCs/>
        </w:rPr>
        <w:t>”</w:t>
      </w:r>
    </w:p>
    <w:p w14:paraId="5CC36C19" w14:textId="2B98689B" w:rsidR="005B71CA" w:rsidRPr="006B6BE1" w:rsidRDefault="00384CF5" w:rsidP="006B6BE1">
      <w:pPr>
        <w:pStyle w:val="NoSpacing"/>
        <w:spacing w:before="120" w:after="120"/>
        <w:rPr>
          <w:i/>
          <w:iCs/>
        </w:rPr>
      </w:pPr>
      <w:r w:rsidRPr="006B6BE1">
        <w:rPr>
          <w:i/>
          <w:iCs/>
        </w:rPr>
        <w:t>“</w:t>
      </w:r>
      <w:r w:rsidR="005B71CA" w:rsidRPr="006B6BE1">
        <w:rPr>
          <w:i/>
          <w:iCs/>
        </w:rPr>
        <w:t>Children who have friends who have lost home, vicarious trauma</w:t>
      </w:r>
      <w:r w:rsidR="00CD06E4">
        <w:rPr>
          <w:i/>
          <w:iCs/>
        </w:rPr>
        <w:t xml:space="preserve"> and </w:t>
      </w:r>
      <w:r w:rsidR="005B71CA" w:rsidRPr="006B6BE1">
        <w:rPr>
          <w:i/>
          <w:iCs/>
        </w:rPr>
        <w:t>stress</w:t>
      </w:r>
      <w:r w:rsidRPr="006B6BE1">
        <w:rPr>
          <w:i/>
          <w:iCs/>
        </w:rPr>
        <w:t>.”</w:t>
      </w:r>
    </w:p>
    <w:p w14:paraId="20B81C0A" w14:textId="51A53DA4" w:rsidR="00570BAD" w:rsidRDefault="00570BAD" w:rsidP="00140266">
      <w:pPr>
        <w:pStyle w:val="Heading4"/>
      </w:pPr>
      <w:r w:rsidRPr="00DD1849">
        <w:t>Isolation from community</w:t>
      </w:r>
    </w:p>
    <w:p w14:paraId="57B382B0" w14:textId="6E26C3E1" w:rsidR="00384CF5" w:rsidRPr="006B6BE1" w:rsidRDefault="00384CF5" w:rsidP="006B6BE1">
      <w:pPr>
        <w:pStyle w:val="NoSpacing"/>
        <w:spacing w:before="120" w:after="120"/>
        <w:rPr>
          <w:i/>
          <w:iCs/>
        </w:rPr>
      </w:pPr>
      <w:r w:rsidRPr="006B6BE1">
        <w:rPr>
          <w:i/>
          <w:iCs/>
        </w:rPr>
        <w:t>“Concerned about children and young people moving out of C</w:t>
      </w:r>
      <w:r w:rsidR="006B6BE1" w:rsidRPr="006B6BE1">
        <w:rPr>
          <w:i/>
          <w:iCs/>
        </w:rPr>
        <w:t>OVID-19</w:t>
      </w:r>
      <w:r w:rsidRPr="006B6BE1">
        <w:rPr>
          <w:i/>
          <w:iCs/>
        </w:rPr>
        <w:t xml:space="preserve">, some were stuck to their homes, some in relief centres had a lot of interaction with others and then </w:t>
      </w:r>
      <w:r w:rsidR="006B6BE1" w:rsidRPr="006B6BE1">
        <w:rPr>
          <w:i/>
          <w:iCs/>
        </w:rPr>
        <w:t>COVID-19</w:t>
      </w:r>
      <w:r w:rsidRPr="006B6BE1">
        <w:rPr>
          <w:i/>
          <w:iCs/>
        </w:rPr>
        <w:t xml:space="preserve"> has isolated them completely, can play with everybody and then nobody.”</w:t>
      </w:r>
    </w:p>
    <w:p w14:paraId="28D163DE" w14:textId="7F2742FC" w:rsidR="00384CF5" w:rsidRPr="006B6BE1" w:rsidRDefault="00384CF5" w:rsidP="006B6BE1">
      <w:pPr>
        <w:pStyle w:val="NoSpacing"/>
        <w:spacing w:before="120" w:after="120"/>
        <w:rPr>
          <w:i/>
          <w:iCs/>
        </w:rPr>
      </w:pPr>
      <w:r w:rsidRPr="006B6BE1">
        <w:rPr>
          <w:i/>
          <w:iCs/>
        </w:rPr>
        <w:t xml:space="preserve"> “</w:t>
      </w:r>
      <w:r w:rsidR="006B6BE1" w:rsidRPr="006B6BE1">
        <w:rPr>
          <w:i/>
          <w:iCs/>
        </w:rPr>
        <w:t>COVID-19</w:t>
      </w:r>
      <w:r w:rsidRPr="006B6BE1">
        <w:rPr>
          <w:i/>
          <w:iCs/>
        </w:rPr>
        <w:t xml:space="preserve"> is compounding isolation.”</w:t>
      </w:r>
    </w:p>
    <w:p w14:paraId="0D4FA596" w14:textId="407D4475" w:rsidR="00140266" w:rsidRDefault="00140266" w:rsidP="00140266">
      <w:pPr>
        <w:pStyle w:val="Heading4"/>
      </w:pPr>
      <w:r>
        <w:t>Family tension- witnessing</w:t>
      </w:r>
    </w:p>
    <w:p w14:paraId="0132ECAE" w14:textId="0DA57EE3" w:rsidR="005B71CA" w:rsidRPr="006B6BE1" w:rsidRDefault="00384CF5" w:rsidP="006B6BE1">
      <w:pPr>
        <w:pStyle w:val="NoSpacing"/>
        <w:spacing w:before="120" w:after="120"/>
        <w:rPr>
          <w:i/>
          <w:iCs/>
        </w:rPr>
      </w:pPr>
      <w:r w:rsidRPr="006B6BE1">
        <w:rPr>
          <w:i/>
          <w:iCs/>
        </w:rPr>
        <w:t>“</w:t>
      </w:r>
      <w:r w:rsidR="005B71CA" w:rsidRPr="006B6BE1">
        <w:rPr>
          <w:i/>
          <w:iCs/>
        </w:rPr>
        <w:t>It is always a stress for young childre</w:t>
      </w:r>
      <w:r w:rsidR="00FB7770" w:rsidRPr="006B6BE1">
        <w:rPr>
          <w:i/>
          <w:iCs/>
        </w:rPr>
        <w:t>n where there is family tension. T</w:t>
      </w:r>
      <w:r w:rsidR="005B71CA" w:rsidRPr="006B6BE1">
        <w:rPr>
          <w:i/>
          <w:iCs/>
        </w:rPr>
        <w:t>he idea they didn't see/hear they aren't impacted-  this isn't correct as children are picking up the incredible anger in the community about who started the fires, reduction clearing, who should do more, concerned this would take a long time, environmental science, conservation, timber industry</w:t>
      </w:r>
      <w:r w:rsidRPr="006B6BE1">
        <w:rPr>
          <w:i/>
          <w:iCs/>
        </w:rPr>
        <w:t>.”</w:t>
      </w:r>
    </w:p>
    <w:p w14:paraId="43902D6E" w14:textId="60593BDB" w:rsidR="00140266" w:rsidRDefault="00140266" w:rsidP="007C3CF9">
      <w:pPr>
        <w:pStyle w:val="Heading4"/>
      </w:pPr>
      <w:r>
        <w:t xml:space="preserve">Lack of voice/inclusion in </w:t>
      </w:r>
      <w:r w:rsidR="005B71CA">
        <w:t>recovery decision</w:t>
      </w:r>
      <w:r>
        <w:t xml:space="preserve"> making</w:t>
      </w:r>
    </w:p>
    <w:p w14:paraId="44E8F2FB" w14:textId="3037E238" w:rsidR="005B71CA" w:rsidRPr="006B6BE1" w:rsidRDefault="00384CF5" w:rsidP="006B6BE1">
      <w:pPr>
        <w:pStyle w:val="NoSpacing"/>
        <w:spacing w:before="120" w:after="120"/>
        <w:rPr>
          <w:i/>
          <w:iCs/>
        </w:rPr>
      </w:pPr>
      <w:r w:rsidRPr="006B6BE1">
        <w:rPr>
          <w:i/>
          <w:iCs/>
        </w:rPr>
        <w:t>“F</w:t>
      </w:r>
      <w:r w:rsidR="005B71CA" w:rsidRPr="006B6BE1">
        <w:rPr>
          <w:i/>
          <w:iCs/>
        </w:rPr>
        <w:t>rom a service perspective there has not been the voice of children and young people”</w:t>
      </w:r>
    </w:p>
    <w:p w14:paraId="598AC13A" w14:textId="098DE896" w:rsidR="00DD1849" w:rsidRPr="00681A08" w:rsidRDefault="00DD1849" w:rsidP="00AD39DF">
      <w:pPr>
        <w:pStyle w:val="Heading3"/>
      </w:pPr>
      <w:bookmarkStart w:id="46" w:name="_Toc46320110"/>
      <w:r w:rsidRPr="00681A08">
        <w:t>How are they coping?</w:t>
      </w:r>
      <w:bookmarkEnd w:id="46"/>
    </w:p>
    <w:p w14:paraId="1ACFE841" w14:textId="37FBBBED" w:rsidR="00E316DB" w:rsidRPr="00681A08" w:rsidRDefault="00E316DB" w:rsidP="00E316DB">
      <w:pPr>
        <w:pStyle w:val="NoSpacing"/>
      </w:pPr>
      <w:r w:rsidRPr="00681A08">
        <w:t xml:space="preserve">Below is a summary of the qualitative responses </w:t>
      </w:r>
      <w:bookmarkStart w:id="47" w:name="_Hlk46241726"/>
      <w:r w:rsidR="001E1DE8" w:rsidRPr="00681A08">
        <w:t xml:space="preserve">that </w:t>
      </w:r>
      <w:r w:rsidRPr="00681A08">
        <w:t xml:space="preserve">Key Informants provided in answer to </w:t>
      </w:r>
      <w:bookmarkEnd w:id="47"/>
      <w:r w:rsidRPr="00681A08">
        <w:t>this question:</w:t>
      </w:r>
    </w:p>
    <w:p w14:paraId="350DC4C7" w14:textId="77777777" w:rsidR="00E316DB" w:rsidRPr="00681A08" w:rsidRDefault="00E316DB" w:rsidP="00A56A91">
      <w:pPr>
        <w:pStyle w:val="ListParagraph"/>
        <w:numPr>
          <w:ilvl w:val="0"/>
          <w:numId w:val="2"/>
        </w:numPr>
      </w:pPr>
      <w:r w:rsidRPr="00681A08">
        <w:t>Different across each community.</w:t>
      </w:r>
    </w:p>
    <w:p w14:paraId="6C42E4DA" w14:textId="77777777" w:rsidR="00E316DB" w:rsidRPr="00681A08" w:rsidRDefault="00E316DB" w:rsidP="00A56A91">
      <w:pPr>
        <w:pStyle w:val="ListParagraph"/>
        <w:numPr>
          <w:ilvl w:val="0"/>
          <w:numId w:val="2"/>
        </w:numPr>
      </w:pPr>
      <w:r w:rsidRPr="00681A08">
        <w:t>Getting back to a routine.</w:t>
      </w:r>
    </w:p>
    <w:p w14:paraId="5D5261E0" w14:textId="77777777" w:rsidR="00E316DB" w:rsidRPr="00681A08" w:rsidRDefault="00E316DB" w:rsidP="00A56A91">
      <w:pPr>
        <w:pStyle w:val="ListParagraph"/>
        <w:numPr>
          <w:ilvl w:val="1"/>
          <w:numId w:val="2"/>
        </w:numPr>
      </w:pPr>
      <w:r w:rsidRPr="00681A08">
        <w:t>Children want to get back to their familiar connections with people they know. Want to be in their own space/family/kids and just get on with it.</w:t>
      </w:r>
    </w:p>
    <w:p w14:paraId="3C81B0C2" w14:textId="77777777" w:rsidR="00E316DB" w:rsidRPr="00681A08" w:rsidRDefault="00E316DB" w:rsidP="00A56A91">
      <w:pPr>
        <w:pStyle w:val="ListParagraph"/>
        <w:numPr>
          <w:ilvl w:val="1"/>
          <w:numId w:val="2"/>
        </w:numPr>
      </w:pPr>
      <w:r w:rsidRPr="00681A08">
        <w:t>Best medicine was people and activity around them as usual.</w:t>
      </w:r>
    </w:p>
    <w:p w14:paraId="5666C8E8" w14:textId="77777777" w:rsidR="00E316DB" w:rsidRPr="00681A08" w:rsidRDefault="00E316DB" w:rsidP="00A56A91">
      <w:pPr>
        <w:pStyle w:val="ListParagraph"/>
        <w:numPr>
          <w:ilvl w:val="0"/>
          <w:numId w:val="2"/>
        </w:numPr>
      </w:pPr>
      <w:r w:rsidRPr="00681A08">
        <w:t>Recreational Activities:</w:t>
      </w:r>
    </w:p>
    <w:p w14:paraId="40366298" w14:textId="77777777" w:rsidR="00E316DB" w:rsidRPr="00681A08" w:rsidRDefault="00E316DB" w:rsidP="00A56A91">
      <w:pPr>
        <w:pStyle w:val="ListParagraph"/>
        <w:numPr>
          <w:ilvl w:val="1"/>
          <w:numId w:val="2"/>
        </w:numPr>
      </w:pPr>
      <w:r w:rsidRPr="00681A08">
        <w:t xml:space="preserve">Learning - people talk when something else is focused on. </w:t>
      </w:r>
    </w:p>
    <w:p w14:paraId="017133CB" w14:textId="77777777" w:rsidR="00E316DB" w:rsidRPr="00681A08" w:rsidRDefault="00E316DB" w:rsidP="00A56A91">
      <w:pPr>
        <w:pStyle w:val="ListParagraph"/>
        <w:numPr>
          <w:ilvl w:val="1"/>
          <w:numId w:val="2"/>
        </w:numPr>
      </w:pPr>
      <w:r w:rsidRPr="00681A08">
        <w:t>Help needs to be almost disguised, any work will need to be very informal and 'disguised'.</w:t>
      </w:r>
    </w:p>
    <w:p w14:paraId="6EDCACAA" w14:textId="77777777" w:rsidR="00E316DB" w:rsidRPr="00681A08" w:rsidRDefault="00E316DB" w:rsidP="00A56A91">
      <w:pPr>
        <w:pStyle w:val="ListParagraph"/>
        <w:numPr>
          <w:ilvl w:val="1"/>
          <w:numId w:val="2"/>
        </w:numPr>
      </w:pPr>
      <w:r w:rsidRPr="00681A08">
        <w:t>Activity packs - The limited time available made an ethical data collection with children and young people well received, helped with boredom and gave some connection.</w:t>
      </w:r>
    </w:p>
    <w:p w14:paraId="22D8DF43" w14:textId="77777777" w:rsidR="00E316DB" w:rsidRPr="00681A08" w:rsidRDefault="00E316DB" w:rsidP="00A56A91">
      <w:pPr>
        <w:pStyle w:val="ListParagraph"/>
        <w:numPr>
          <w:ilvl w:val="1"/>
          <w:numId w:val="2"/>
        </w:numPr>
      </w:pPr>
      <w:r w:rsidRPr="00681A08">
        <w:t>Having animals around was important for young children.</w:t>
      </w:r>
    </w:p>
    <w:p w14:paraId="74F9C2C3" w14:textId="77777777" w:rsidR="00E316DB" w:rsidRPr="00681A08" w:rsidRDefault="00E316DB" w:rsidP="00A56A91">
      <w:pPr>
        <w:pStyle w:val="ListParagraph"/>
        <w:numPr>
          <w:ilvl w:val="1"/>
          <w:numId w:val="2"/>
        </w:numPr>
      </w:pPr>
      <w:r w:rsidRPr="00681A08">
        <w:t xml:space="preserve">Needs to be creative - drumming and art to focus on something else. </w:t>
      </w:r>
    </w:p>
    <w:p w14:paraId="2CB1A03D" w14:textId="77777777" w:rsidR="00E316DB" w:rsidRPr="00681A08" w:rsidRDefault="00E316DB" w:rsidP="00A56A91">
      <w:pPr>
        <w:pStyle w:val="ListParagraph"/>
        <w:numPr>
          <w:ilvl w:val="1"/>
          <w:numId w:val="2"/>
        </w:numPr>
      </w:pPr>
      <w:r w:rsidRPr="00681A08">
        <w:t>Creative expression, sports and recreation and connection to nature (grief and loss with what was lost in natural environment).</w:t>
      </w:r>
    </w:p>
    <w:p w14:paraId="355CFF21" w14:textId="77777777" w:rsidR="00E316DB" w:rsidRPr="00681A08" w:rsidRDefault="00E316DB" w:rsidP="00A56A91">
      <w:pPr>
        <w:pStyle w:val="ListParagraph"/>
        <w:numPr>
          <w:ilvl w:val="0"/>
          <w:numId w:val="2"/>
        </w:numPr>
      </w:pPr>
      <w:r w:rsidRPr="00681A08">
        <w:t>Not talking about it – e.g. DrumBeat class exited by young people when they were asked directly of their feelings about the bushfires.</w:t>
      </w:r>
    </w:p>
    <w:p w14:paraId="4BB46CF4" w14:textId="77777777" w:rsidR="00E316DB" w:rsidRPr="00681A08" w:rsidRDefault="00E316DB" w:rsidP="00A56A91">
      <w:pPr>
        <w:pStyle w:val="ListParagraph"/>
        <w:numPr>
          <w:ilvl w:val="0"/>
          <w:numId w:val="2"/>
        </w:numPr>
      </w:pPr>
      <w:r w:rsidRPr="00681A08">
        <w:t>Getting back to school is important for routine and change of scenery.</w:t>
      </w:r>
    </w:p>
    <w:p w14:paraId="63C4AFEB" w14:textId="77777777" w:rsidR="00E316DB" w:rsidRPr="00681A08" w:rsidRDefault="00E316DB" w:rsidP="00A56A91">
      <w:pPr>
        <w:pStyle w:val="ListParagraph"/>
        <w:numPr>
          <w:ilvl w:val="0"/>
          <w:numId w:val="2"/>
        </w:numPr>
      </w:pPr>
      <w:r w:rsidRPr="00681A08">
        <w:t>Connection with others:</w:t>
      </w:r>
    </w:p>
    <w:p w14:paraId="0B9DBE10" w14:textId="77777777" w:rsidR="00E316DB" w:rsidRPr="00681A08" w:rsidRDefault="00E316DB" w:rsidP="00A56A91">
      <w:pPr>
        <w:pStyle w:val="ListParagraph"/>
        <w:numPr>
          <w:ilvl w:val="1"/>
          <w:numId w:val="2"/>
        </w:numPr>
      </w:pPr>
      <w:r w:rsidRPr="00681A08">
        <w:t>Real urge for children and young people to reconnect and meet with others, peer-to-peer support being sought out.</w:t>
      </w:r>
    </w:p>
    <w:p w14:paraId="3D9130AC" w14:textId="77777777" w:rsidR="00E316DB" w:rsidRPr="00681A08" w:rsidRDefault="00E316DB" w:rsidP="00A56A91">
      <w:pPr>
        <w:pStyle w:val="ListParagraph"/>
        <w:numPr>
          <w:ilvl w:val="1"/>
          <w:numId w:val="2"/>
        </w:numPr>
      </w:pPr>
      <w:r w:rsidRPr="00681A08">
        <w:t>Social connection - for all Save the Children’s pop up play spaces, lots of families attended as they got to sit around and talk and tell stories.</w:t>
      </w:r>
    </w:p>
    <w:p w14:paraId="06050D8E" w14:textId="77777777" w:rsidR="00E316DB" w:rsidRPr="00681A08" w:rsidRDefault="00E316DB" w:rsidP="00A56A91">
      <w:pPr>
        <w:pStyle w:val="ListParagraph"/>
        <w:numPr>
          <w:ilvl w:val="1"/>
          <w:numId w:val="2"/>
        </w:numPr>
      </w:pPr>
      <w:r w:rsidRPr="00681A08">
        <w:t>To be with their families is an important coping mechanism, some have been separated from families for a while. Reconnecting through recreational activities and engaging in counselling.</w:t>
      </w:r>
    </w:p>
    <w:p w14:paraId="3F479B74" w14:textId="77777777" w:rsidR="00A56A91" w:rsidRPr="00681A08" w:rsidRDefault="00E316DB" w:rsidP="000204CC">
      <w:pPr>
        <w:pStyle w:val="ListParagraph"/>
        <w:numPr>
          <w:ilvl w:val="0"/>
          <w:numId w:val="2"/>
        </w:numPr>
      </w:pPr>
      <w:r w:rsidRPr="00681A08">
        <w:t>Alcohol and other drugs - smoking marijuana, drinking and drug use.</w:t>
      </w:r>
      <w:bookmarkStart w:id="48" w:name="_Toc46320111"/>
    </w:p>
    <w:p w14:paraId="3975CEE3" w14:textId="39885C3E" w:rsidR="00DD1849" w:rsidRDefault="008C5273" w:rsidP="00A56A91">
      <w:pPr>
        <w:pStyle w:val="Heading2"/>
      </w:pPr>
      <w:r>
        <w:t>Young people aged 12-18</w:t>
      </w:r>
      <w:bookmarkEnd w:id="48"/>
    </w:p>
    <w:p w14:paraId="30AA9D6F" w14:textId="4A56CF90" w:rsidR="00493EDD" w:rsidRDefault="00493EDD" w:rsidP="00493EDD">
      <w:pPr>
        <w:pStyle w:val="Heading3"/>
      </w:pPr>
      <w:bookmarkStart w:id="49" w:name="_Toc46320112"/>
      <w:r>
        <w:t>Overview</w:t>
      </w:r>
      <w:bookmarkEnd w:id="49"/>
    </w:p>
    <w:p w14:paraId="7F65A6EB" w14:textId="6F602F64" w:rsidR="00463F21" w:rsidRDefault="00463F21" w:rsidP="00463F21">
      <w:pPr>
        <w:pStyle w:val="NoSpacing"/>
      </w:pPr>
      <w:r w:rsidRPr="00463F21">
        <w:t xml:space="preserve">Key informants stated the top four sources of stress for </w:t>
      </w:r>
      <w:r>
        <w:t xml:space="preserve">young people </w:t>
      </w:r>
      <w:r w:rsidRPr="00463F21">
        <w:t xml:space="preserve">aged </w:t>
      </w:r>
      <w:r>
        <w:t xml:space="preserve">12-18 </w:t>
      </w:r>
      <w:r w:rsidRPr="00463F21">
        <w:t>as:</w:t>
      </w:r>
    </w:p>
    <w:p w14:paraId="5E986616" w14:textId="0732C5F4" w:rsidR="00463F21" w:rsidRDefault="00463F21" w:rsidP="000D5566">
      <w:pPr>
        <w:pStyle w:val="NoSpacing"/>
        <w:numPr>
          <w:ilvl w:val="0"/>
          <w:numId w:val="13"/>
        </w:numPr>
      </w:pPr>
      <w:r>
        <w:t>Isolation from peers</w:t>
      </w:r>
    </w:p>
    <w:p w14:paraId="179151E1" w14:textId="0849161F" w:rsidR="00463F21" w:rsidRDefault="00463F21" w:rsidP="000D5566">
      <w:pPr>
        <w:pStyle w:val="NoSpacing"/>
        <w:numPr>
          <w:ilvl w:val="0"/>
          <w:numId w:val="13"/>
        </w:numPr>
      </w:pPr>
      <w:r>
        <w:t>Psychosocial distress</w:t>
      </w:r>
    </w:p>
    <w:p w14:paraId="3CFEF031" w14:textId="5AAECB54" w:rsidR="00463F21" w:rsidRDefault="00463F21" w:rsidP="000D5566">
      <w:pPr>
        <w:pStyle w:val="NoSpacing"/>
        <w:numPr>
          <w:ilvl w:val="0"/>
          <w:numId w:val="13"/>
        </w:numPr>
      </w:pPr>
      <w:r>
        <w:t xml:space="preserve">Isolation from community </w:t>
      </w:r>
    </w:p>
    <w:p w14:paraId="08AC1AC0" w14:textId="3E7302E6" w:rsidR="004A6A49" w:rsidRDefault="00463F21" w:rsidP="000D5566">
      <w:pPr>
        <w:pStyle w:val="NoSpacing"/>
        <w:numPr>
          <w:ilvl w:val="0"/>
          <w:numId w:val="13"/>
        </w:numPr>
      </w:pPr>
      <w:r>
        <w:t>Lack of recreational outlets and activities</w:t>
      </w:r>
    </w:p>
    <w:p w14:paraId="5D42F5E3" w14:textId="77147287" w:rsidR="003905F8" w:rsidRDefault="003905F8" w:rsidP="003905F8">
      <w:pPr>
        <w:pStyle w:val="NoSpacing"/>
        <w:ind w:left="720"/>
      </w:pPr>
    </w:p>
    <w:p w14:paraId="667A8BFE" w14:textId="06597F4C" w:rsidR="003905F8" w:rsidRDefault="003905F8" w:rsidP="003905F8">
      <w:pPr>
        <w:pStyle w:val="NoSpacing"/>
        <w:ind w:left="720"/>
      </w:pPr>
    </w:p>
    <w:p w14:paraId="327528ED" w14:textId="53AFED47" w:rsidR="003905F8" w:rsidRDefault="003905F8" w:rsidP="003905F8">
      <w:pPr>
        <w:pStyle w:val="NoSpacing"/>
        <w:ind w:left="720"/>
      </w:pPr>
    </w:p>
    <w:p w14:paraId="1F2EAD30" w14:textId="5CB6CF98" w:rsidR="003905F8" w:rsidRDefault="003905F8" w:rsidP="003905F8">
      <w:pPr>
        <w:pStyle w:val="NoSpacing"/>
        <w:ind w:left="720"/>
      </w:pPr>
    </w:p>
    <w:p w14:paraId="6C46ED28" w14:textId="780509CB" w:rsidR="003905F8" w:rsidRDefault="003905F8" w:rsidP="003905F8">
      <w:pPr>
        <w:pStyle w:val="NoSpacing"/>
        <w:ind w:left="720"/>
      </w:pPr>
    </w:p>
    <w:p w14:paraId="7455B118" w14:textId="1677EBC5" w:rsidR="003905F8" w:rsidRDefault="003905F8" w:rsidP="003905F8">
      <w:pPr>
        <w:pStyle w:val="NoSpacing"/>
        <w:ind w:left="720"/>
      </w:pPr>
    </w:p>
    <w:p w14:paraId="119C9666" w14:textId="3F427283" w:rsidR="003905F8" w:rsidRDefault="003905F8" w:rsidP="003905F8">
      <w:pPr>
        <w:pStyle w:val="NoSpacing"/>
        <w:ind w:left="720"/>
      </w:pPr>
    </w:p>
    <w:p w14:paraId="732FF2EA" w14:textId="1186E75B" w:rsidR="003905F8" w:rsidRDefault="003905F8" w:rsidP="003905F8">
      <w:pPr>
        <w:pStyle w:val="NoSpacing"/>
        <w:ind w:left="720"/>
      </w:pPr>
    </w:p>
    <w:p w14:paraId="7F665AB5" w14:textId="14B2CAFE" w:rsidR="003905F8" w:rsidRDefault="003905F8" w:rsidP="003905F8">
      <w:pPr>
        <w:pStyle w:val="NoSpacing"/>
        <w:ind w:left="720"/>
      </w:pPr>
    </w:p>
    <w:p w14:paraId="2A2221DB" w14:textId="7A798F25" w:rsidR="003905F8" w:rsidRDefault="003905F8" w:rsidP="003905F8">
      <w:pPr>
        <w:pStyle w:val="NoSpacing"/>
        <w:ind w:left="720"/>
      </w:pPr>
    </w:p>
    <w:p w14:paraId="24756E50" w14:textId="4815ADE2" w:rsidR="003905F8" w:rsidRDefault="003905F8" w:rsidP="003905F8">
      <w:pPr>
        <w:pStyle w:val="NoSpacing"/>
        <w:ind w:left="720"/>
      </w:pPr>
    </w:p>
    <w:p w14:paraId="02BC8123" w14:textId="14B2BA83" w:rsidR="003905F8" w:rsidRDefault="003905F8" w:rsidP="003905F8">
      <w:pPr>
        <w:pStyle w:val="NoSpacing"/>
        <w:ind w:left="720"/>
      </w:pPr>
    </w:p>
    <w:p w14:paraId="76188FE3" w14:textId="77777777" w:rsidR="003905F8" w:rsidRDefault="003905F8" w:rsidP="003905F8">
      <w:pPr>
        <w:pStyle w:val="NoSpacing"/>
        <w:ind w:left="720"/>
      </w:pPr>
    </w:p>
    <w:p w14:paraId="1C668A69" w14:textId="30D8CFE4" w:rsidR="00493EDD" w:rsidRPr="00DD1849" w:rsidRDefault="00493EDD" w:rsidP="00493EDD">
      <w:pPr>
        <w:pStyle w:val="Heading4"/>
      </w:pPr>
      <w:r w:rsidRPr="00DD1849">
        <w:t>Table</w:t>
      </w:r>
      <w:r w:rsidR="005527DC">
        <w:t xml:space="preserve"> 2</w:t>
      </w:r>
    </w:p>
    <w:tbl>
      <w:tblPr>
        <w:tblStyle w:val="TableGrid"/>
        <w:tblW w:w="0" w:type="auto"/>
        <w:tblInd w:w="-5" w:type="dxa"/>
        <w:tblCellMar>
          <w:top w:w="57" w:type="dxa"/>
          <w:bottom w:w="57" w:type="dxa"/>
        </w:tblCellMar>
        <w:tblLook w:val="04A0" w:firstRow="1" w:lastRow="0" w:firstColumn="1" w:lastColumn="0" w:noHBand="0" w:noVBand="1"/>
      </w:tblPr>
      <w:tblGrid>
        <w:gridCol w:w="709"/>
        <w:gridCol w:w="5103"/>
        <w:gridCol w:w="4501"/>
      </w:tblGrid>
      <w:tr w:rsidR="00E37A6E" w:rsidRPr="00DD1849" w14:paraId="40C718E8" w14:textId="77777777" w:rsidTr="0047274A">
        <w:tc>
          <w:tcPr>
            <w:tcW w:w="709" w:type="dxa"/>
            <w:shd w:val="clear" w:color="auto" w:fill="121C42" w:themeFill="accent3"/>
            <w:vAlign w:val="center"/>
          </w:tcPr>
          <w:p w14:paraId="01DC65EF" w14:textId="16C7E690" w:rsidR="00E37A6E" w:rsidRPr="0047274A" w:rsidRDefault="00E37A6E" w:rsidP="0047274A">
            <w:pPr>
              <w:pStyle w:val="NoSpacing"/>
              <w:rPr>
                <w:b/>
                <w:color w:val="8BAAD4" w:themeColor="accent1"/>
                <w:sz w:val="18"/>
                <w:szCs w:val="18"/>
              </w:rPr>
            </w:pPr>
            <w:r w:rsidRPr="0047274A">
              <w:rPr>
                <w:b/>
                <w:color w:val="8BAAD4" w:themeColor="accent1"/>
                <w:sz w:val="18"/>
                <w:szCs w:val="18"/>
              </w:rPr>
              <w:t xml:space="preserve"># </w:t>
            </w:r>
          </w:p>
        </w:tc>
        <w:tc>
          <w:tcPr>
            <w:tcW w:w="5103" w:type="dxa"/>
            <w:shd w:val="clear" w:color="auto" w:fill="121C42" w:themeFill="accent3"/>
            <w:vAlign w:val="center"/>
          </w:tcPr>
          <w:p w14:paraId="79EFABA2" w14:textId="3240FAA5" w:rsidR="00E37A6E" w:rsidRPr="0047274A" w:rsidRDefault="00E37A6E" w:rsidP="0047274A">
            <w:pPr>
              <w:pStyle w:val="NoSpacing"/>
              <w:rPr>
                <w:b/>
                <w:color w:val="8BAAD4" w:themeColor="accent1"/>
                <w:sz w:val="18"/>
                <w:szCs w:val="18"/>
              </w:rPr>
            </w:pPr>
            <w:r w:rsidRPr="0047274A">
              <w:rPr>
                <w:b/>
                <w:color w:val="8BAAD4" w:themeColor="accent1"/>
                <w:sz w:val="18"/>
                <w:szCs w:val="18"/>
              </w:rPr>
              <w:t>Topic</w:t>
            </w:r>
          </w:p>
        </w:tc>
        <w:tc>
          <w:tcPr>
            <w:tcW w:w="4501" w:type="dxa"/>
            <w:shd w:val="clear" w:color="auto" w:fill="121C42" w:themeFill="accent3"/>
            <w:vAlign w:val="center"/>
          </w:tcPr>
          <w:p w14:paraId="7A985378" w14:textId="1A281D48" w:rsidR="00E37A6E" w:rsidRPr="0047274A" w:rsidRDefault="00E37A6E" w:rsidP="0047274A">
            <w:pPr>
              <w:pStyle w:val="NoSpacing"/>
              <w:rPr>
                <w:b/>
                <w:color w:val="8BAAD4" w:themeColor="accent1"/>
                <w:sz w:val="18"/>
                <w:szCs w:val="18"/>
              </w:rPr>
            </w:pPr>
            <w:r w:rsidRPr="0047274A">
              <w:rPr>
                <w:b/>
                <w:color w:val="8BAAD4" w:themeColor="accent1"/>
                <w:sz w:val="18"/>
                <w:szCs w:val="18"/>
              </w:rPr>
              <w:t xml:space="preserve">Most significant stressor </w:t>
            </w:r>
            <w:r w:rsidR="0047274A">
              <w:rPr>
                <w:b/>
                <w:color w:val="8BAAD4" w:themeColor="accent1"/>
                <w:sz w:val="18"/>
                <w:szCs w:val="18"/>
              </w:rPr>
              <w:br/>
            </w:r>
            <w:r w:rsidRPr="0047274A">
              <w:rPr>
                <w:b/>
                <w:color w:val="8BAAD4" w:themeColor="accent1"/>
                <w:sz w:val="18"/>
                <w:szCs w:val="18"/>
              </w:rPr>
              <w:t xml:space="preserve">(mean/average 1 </w:t>
            </w:r>
            <w:r w:rsidR="00737616" w:rsidRPr="0047274A">
              <w:rPr>
                <w:b/>
                <w:color w:val="8BAAD4" w:themeColor="accent1"/>
                <w:sz w:val="18"/>
                <w:szCs w:val="18"/>
              </w:rPr>
              <w:t xml:space="preserve">= </w:t>
            </w:r>
            <w:r w:rsidRPr="0047274A">
              <w:rPr>
                <w:b/>
                <w:color w:val="8BAAD4" w:themeColor="accent1"/>
                <w:sz w:val="18"/>
                <w:szCs w:val="18"/>
              </w:rPr>
              <w:t>high</w:t>
            </w:r>
            <w:r w:rsidR="00737616" w:rsidRPr="0047274A">
              <w:rPr>
                <w:b/>
                <w:color w:val="8BAAD4" w:themeColor="accent1"/>
                <w:sz w:val="18"/>
                <w:szCs w:val="18"/>
              </w:rPr>
              <w:t xml:space="preserve"> and</w:t>
            </w:r>
            <w:r w:rsidRPr="0047274A">
              <w:rPr>
                <w:b/>
                <w:color w:val="8BAAD4" w:themeColor="accent1"/>
                <w:sz w:val="18"/>
                <w:szCs w:val="18"/>
              </w:rPr>
              <w:t xml:space="preserve"> 5 </w:t>
            </w:r>
            <w:r w:rsidR="00737616" w:rsidRPr="0047274A">
              <w:rPr>
                <w:b/>
                <w:color w:val="8BAAD4" w:themeColor="accent1"/>
                <w:sz w:val="18"/>
                <w:szCs w:val="18"/>
              </w:rPr>
              <w:t xml:space="preserve">= </w:t>
            </w:r>
            <w:r w:rsidRPr="0047274A">
              <w:rPr>
                <w:b/>
                <w:color w:val="8BAAD4" w:themeColor="accent1"/>
                <w:sz w:val="18"/>
                <w:szCs w:val="18"/>
              </w:rPr>
              <w:t xml:space="preserve">low) </w:t>
            </w:r>
          </w:p>
        </w:tc>
      </w:tr>
      <w:tr w:rsidR="00E37A6E" w:rsidRPr="00DD1849" w14:paraId="265158B6" w14:textId="77777777" w:rsidTr="0047274A">
        <w:tc>
          <w:tcPr>
            <w:tcW w:w="709" w:type="dxa"/>
          </w:tcPr>
          <w:p w14:paraId="3FEB0604" w14:textId="77777777" w:rsidR="00E37A6E" w:rsidRPr="007C3CF9" w:rsidRDefault="00E37A6E" w:rsidP="00E22D03">
            <w:pPr>
              <w:pStyle w:val="NoSpacing"/>
              <w:rPr>
                <w:sz w:val="18"/>
                <w:szCs w:val="18"/>
              </w:rPr>
            </w:pPr>
          </w:p>
        </w:tc>
        <w:tc>
          <w:tcPr>
            <w:tcW w:w="5103" w:type="dxa"/>
          </w:tcPr>
          <w:p w14:paraId="31134EEE" w14:textId="6D7AE1B4" w:rsidR="00E37A6E" w:rsidRPr="007C3CF9" w:rsidRDefault="00E37A6E" w:rsidP="00E22D03">
            <w:pPr>
              <w:pStyle w:val="NoSpacing"/>
              <w:rPr>
                <w:sz w:val="18"/>
                <w:szCs w:val="18"/>
              </w:rPr>
            </w:pPr>
            <w:r w:rsidRPr="007C3CF9">
              <w:rPr>
                <w:sz w:val="18"/>
                <w:szCs w:val="18"/>
              </w:rPr>
              <w:t>Other</w:t>
            </w:r>
            <w:r w:rsidR="001B1D12" w:rsidRPr="007C3CF9">
              <w:rPr>
                <w:sz w:val="18"/>
                <w:szCs w:val="18"/>
              </w:rPr>
              <w:t xml:space="preserve"> (comments)</w:t>
            </w:r>
          </w:p>
        </w:tc>
        <w:tc>
          <w:tcPr>
            <w:tcW w:w="4501" w:type="dxa"/>
          </w:tcPr>
          <w:p w14:paraId="4CC7C159" w14:textId="77777777" w:rsidR="00E37A6E" w:rsidRPr="007C3CF9" w:rsidRDefault="00E37A6E" w:rsidP="00E22D03">
            <w:pPr>
              <w:pStyle w:val="NoSpacing"/>
              <w:rPr>
                <w:sz w:val="18"/>
                <w:szCs w:val="18"/>
              </w:rPr>
            </w:pPr>
            <w:r w:rsidRPr="007C3CF9">
              <w:rPr>
                <w:sz w:val="18"/>
                <w:szCs w:val="18"/>
              </w:rPr>
              <w:t>1.2</w:t>
            </w:r>
          </w:p>
        </w:tc>
      </w:tr>
      <w:tr w:rsidR="00E37A6E" w:rsidRPr="00DD1849" w14:paraId="413A5CB0" w14:textId="77777777" w:rsidTr="0047274A">
        <w:tc>
          <w:tcPr>
            <w:tcW w:w="709" w:type="dxa"/>
          </w:tcPr>
          <w:p w14:paraId="2D6B8F14" w14:textId="38565760" w:rsidR="00E37A6E" w:rsidRPr="007C3CF9" w:rsidRDefault="00E37A6E" w:rsidP="00E22D03">
            <w:pPr>
              <w:pStyle w:val="NoSpacing"/>
              <w:rPr>
                <w:sz w:val="18"/>
                <w:szCs w:val="18"/>
              </w:rPr>
            </w:pPr>
            <w:r w:rsidRPr="007C3CF9">
              <w:rPr>
                <w:sz w:val="18"/>
                <w:szCs w:val="18"/>
              </w:rPr>
              <w:t>1</w:t>
            </w:r>
          </w:p>
        </w:tc>
        <w:tc>
          <w:tcPr>
            <w:tcW w:w="5103" w:type="dxa"/>
          </w:tcPr>
          <w:p w14:paraId="19C50EBE" w14:textId="796EDEF0" w:rsidR="00E37A6E" w:rsidRPr="007C3CF9" w:rsidRDefault="00E37A6E" w:rsidP="00E22D03">
            <w:pPr>
              <w:pStyle w:val="NoSpacing"/>
              <w:rPr>
                <w:sz w:val="18"/>
                <w:szCs w:val="18"/>
              </w:rPr>
            </w:pPr>
            <w:r w:rsidRPr="007C3CF9">
              <w:rPr>
                <w:sz w:val="18"/>
                <w:szCs w:val="18"/>
              </w:rPr>
              <w:t>Isolation from peers</w:t>
            </w:r>
          </w:p>
        </w:tc>
        <w:tc>
          <w:tcPr>
            <w:tcW w:w="4501" w:type="dxa"/>
          </w:tcPr>
          <w:p w14:paraId="37D35395" w14:textId="77777777" w:rsidR="00E37A6E" w:rsidRPr="007C3CF9" w:rsidRDefault="00E37A6E" w:rsidP="00E22D03">
            <w:pPr>
              <w:pStyle w:val="NoSpacing"/>
              <w:rPr>
                <w:sz w:val="18"/>
                <w:szCs w:val="18"/>
              </w:rPr>
            </w:pPr>
            <w:r w:rsidRPr="007C3CF9">
              <w:rPr>
                <w:sz w:val="18"/>
                <w:szCs w:val="18"/>
              </w:rPr>
              <w:t>1.28</w:t>
            </w:r>
          </w:p>
        </w:tc>
      </w:tr>
      <w:tr w:rsidR="00E37A6E" w:rsidRPr="00DD1849" w14:paraId="2ACEE955" w14:textId="77777777" w:rsidTr="0047274A">
        <w:tc>
          <w:tcPr>
            <w:tcW w:w="709" w:type="dxa"/>
          </w:tcPr>
          <w:p w14:paraId="4E0259DC" w14:textId="4DF83606" w:rsidR="00E37A6E" w:rsidRPr="007C3CF9" w:rsidRDefault="00E37A6E" w:rsidP="00E22D03">
            <w:pPr>
              <w:pStyle w:val="NoSpacing"/>
              <w:rPr>
                <w:sz w:val="18"/>
                <w:szCs w:val="18"/>
              </w:rPr>
            </w:pPr>
            <w:r w:rsidRPr="007C3CF9">
              <w:rPr>
                <w:sz w:val="18"/>
                <w:szCs w:val="18"/>
              </w:rPr>
              <w:t>2</w:t>
            </w:r>
          </w:p>
        </w:tc>
        <w:tc>
          <w:tcPr>
            <w:tcW w:w="5103" w:type="dxa"/>
          </w:tcPr>
          <w:p w14:paraId="77029271" w14:textId="3FB997D3" w:rsidR="00E37A6E" w:rsidRPr="007C3CF9" w:rsidRDefault="00E37A6E" w:rsidP="00E22D03">
            <w:pPr>
              <w:pStyle w:val="NoSpacing"/>
              <w:rPr>
                <w:sz w:val="18"/>
                <w:szCs w:val="18"/>
              </w:rPr>
            </w:pPr>
            <w:r w:rsidRPr="007C3CF9">
              <w:rPr>
                <w:sz w:val="18"/>
                <w:szCs w:val="18"/>
              </w:rPr>
              <w:t>Psychosocial distress</w:t>
            </w:r>
          </w:p>
        </w:tc>
        <w:tc>
          <w:tcPr>
            <w:tcW w:w="4501" w:type="dxa"/>
          </w:tcPr>
          <w:p w14:paraId="38B8F655" w14:textId="77777777" w:rsidR="00E37A6E" w:rsidRPr="007C3CF9" w:rsidRDefault="00E37A6E" w:rsidP="00E22D03">
            <w:pPr>
              <w:pStyle w:val="NoSpacing"/>
              <w:rPr>
                <w:sz w:val="18"/>
                <w:szCs w:val="18"/>
              </w:rPr>
            </w:pPr>
            <w:r w:rsidRPr="007C3CF9">
              <w:rPr>
                <w:sz w:val="18"/>
                <w:szCs w:val="18"/>
              </w:rPr>
              <w:t>1.69</w:t>
            </w:r>
          </w:p>
        </w:tc>
      </w:tr>
      <w:tr w:rsidR="00E37A6E" w:rsidRPr="00DD1849" w14:paraId="39C02460" w14:textId="77777777" w:rsidTr="0047274A">
        <w:tc>
          <w:tcPr>
            <w:tcW w:w="709" w:type="dxa"/>
          </w:tcPr>
          <w:p w14:paraId="71F9ACED" w14:textId="2AB3711C" w:rsidR="00E37A6E" w:rsidRPr="007C3CF9" w:rsidRDefault="00E37A6E" w:rsidP="00E22D03">
            <w:pPr>
              <w:pStyle w:val="NoSpacing"/>
              <w:rPr>
                <w:sz w:val="18"/>
                <w:szCs w:val="18"/>
              </w:rPr>
            </w:pPr>
            <w:r w:rsidRPr="007C3CF9">
              <w:rPr>
                <w:sz w:val="18"/>
                <w:szCs w:val="18"/>
              </w:rPr>
              <w:t>3</w:t>
            </w:r>
          </w:p>
        </w:tc>
        <w:tc>
          <w:tcPr>
            <w:tcW w:w="5103" w:type="dxa"/>
          </w:tcPr>
          <w:p w14:paraId="5EDA1C2C" w14:textId="7EA3EE4B" w:rsidR="00E37A6E" w:rsidRPr="007C3CF9" w:rsidRDefault="00E37A6E" w:rsidP="00E22D03">
            <w:pPr>
              <w:pStyle w:val="NoSpacing"/>
              <w:rPr>
                <w:sz w:val="18"/>
                <w:szCs w:val="18"/>
              </w:rPr>
            </w:pPr>
            <w:r w:rsidRPr="007C3CF9">
              <w:rPr>
                <w:sz w:val="18"/>
                <w:szCs w:val="18"/>
              </w:rPr>
              <w:t xml:space="preserve">Isolation from community </w:t>
            </w:r>
          </w:p>
        </w:tc>
        <w:tc>
          <w:tcPr>
            <w:tcW w:w="4501" w:type="dxa"/>
          </w:tcPr>
          <w:p w14:paraId="7077A9F6" w14:textId="77777777" w:rsidR="00E37A6E" w:rsidRPr="007C3CF9" w:rsidRDefault="00E37A6E" w:rsidP="00E22D03">
            <w:pPr>
              <w:pStyle w:val="NoSpacing"/>
              <w:rPr>
                <w:sz w:val="18"/>
                <w:szCs w:val="18"/>
              </w:rPr>
            </w:pPr>
            <w:r w:rsidRPr="007C3CF9">
              <w:rPr>
                <w:sz w:val="18"/>
                <w:szCs w:val="18"/>
              </w:rPr>
              <w:t>1.71</w:t>
            </w:r>
          </w:p>
        </w:tc>
      </w:tr>
      <w:tr w:rsidR="00E37A6E" w:rsidRPr="00DD1849" w14:paraId="302456BD" w14:textId="77777777" w:rsidTr="0047274A">
        <w:tc>
          <w:tcPr>
            <w:tcW w:w="709" w:type="dxa"/>
          </w:tcPr>
          <w:p w14:paraId="41E04D5F" w14:textId="5844BE72" w:rsidR="00E37A6E" w:rsidRPr="007C3CF9" w:rsidRDefault="00E37A6E" w:rsidP="00E22D03">
            <w:pPr>
              <w:pStyle w:val="NoSpacing"/>
              <w:rPr>
                <w:sz w:val="18"/>
                <w:szCs w:val="18"/>
              </w:rPr>
            </w:pPr>
            <w:r w:rsidRPr="007C3CF9">
              <w:rPr>
                <w:sz w:val="18"/>
                <w:szCs w:val="18"/>
              </w:rPr>
              <w:t>4</w:t>
            </w:r>
          </w:p>
        </w:tc>
        <w:tc>
          <w:tcPr>
            <w:tcW w:w="5103" w:type="dxa"/>
          </w:tcPr>
          <w:p w14:paraId="1B4040D5" w14:textId="511C3313" w:rsidR="00E37A6E" w:rsidRPr="007C3CF9" w:rsidRDefault="00E37A6E" w:rsidP="00E22D03">
            <w:pPr>
              <w:pStyle w:val="NoSpacing"/>
              <w:rPr>
                <w:sz w:val="18"/>
                <w:szCs w:val="18"/>
              </w:rPr>
            </w:pPr>
            <w:r w:rsidRPr="007C3CF9">
              <w:rPr>
                <w:sz w:val="18"/>
                <w:szCs w:val="18"/>
              </w:rPr>
              <w:t>Lack of recreational outlets and activities</w:t>
            </w:r>
          </w:p>
        </w:tc>
        <w:tc>
          <w:tcPr>
            <w:tcW w:w="4501" w:type="dxa"/>
          </w:tcPr>
          <w:p w14:paraId="0B03E993" w14:textId="77777777" w:rsidR="00E37A6E" w:rsidRPr="007C3CF9" w:rsidRDefault="00E37A6E" w:rsidP="00E22D03">
            <w:pPr>
              <w:pStyle w:val="NoSpacing"/>
              <w:rPr>
                <w:sz w:val="18"/>
                <w:szCs w:val="18"/>
              </w:rPr>
            </w:pPr>
            <w:r w:rsidRPr="007C3CF9">
              <w:rPr>
                <w:sz w:val="18"/>
                <w:szCs w:val="18"/>
              </w:rPr>
              <w:t>1.72</w:t>
            </w:r>
          </w:p>
        </w:tc>
      </w:tr>
      <w:tr w:rsidR="00E37A6E" w:rsidRPr="00DD1849" w14:paraId="31DFAA55" w14:textId="77777777" w:rsidTr="0047274A">
        <w:tc>
          <w:tcPr>
            <w:tcW w:w="709" w:type="dxa"/>
          </w:tcPr>
          <w:p w14:paraId="4EFB4F7E" w14:textId="10233FA6" w:rsidR="00E37A6E" w:rsidRPr="007C3CF9" w:rsidRDefault="00E37A6E" w:rsidP="00E22D03">
            <w:pPr>
              <w:pStyle w:val="NoSpacing"/>
              <w:rPr>
                <w:sz w:val="18"/>
                <w:szCs w:val="18"/>
              </w:rPr>
            </w:pPr>
            <w:r w:rsidRPr="007C3CF9">
              <w:rPr>
                <w:sz w:val="18"/>
                <w:szCs w:val="18"/>
              </w:rPr>
              <w:t>5</w:t>
            </w:r>
          </w:p>
        </w:tc>
        <w:tc>
          <w:tcPr>
            <w:tcW w:w="5103" w:type="dxa"/>
          </w:tcPr>
          <w:p w14:paraId="7D205C2F" w14:textId="2C5EE170" w:rsidR="00E37A6E" w:rsidRPr="007C3CF9" w:rsidRDefault="00E37A6E" w:rsidP="00E22D03">
            <w:pPr>
              <w:pStyle w:val="NoSpacing"/>
              <w:rPr>
                <w:sz w:val="18"/>
                <w:szCs w:val="18"/>
              </w:rPr>
            </w:pPr>
            <w:r w:rsidRPr="007C3CF9">
              <w:rPr>
                <w:sz w:val="18"/>
                <w:szCs w:val="18"/>
              </w:rPr>
              <w:t>Youth Economic Pathways</w:t>
            </w:r>
          </w:p>
        </w:tc>
        <w:tc>
          <w:tcPr>
            <w:tcW w:w="4501" w:type="dxa"/>
          </w:tcPr>
          <w:p w14:paraId="5D7D7ADF" w14:textId="77777777" w:rsidR="00E37A6E" w:rsidRPr="007C3CF9" w:rsidRDefault="00E37A6E" w:rsidP="00E22D03">
            <w:pPr>
              <w:pStyle w:val="NoSpacing"/>
              <w:rPr>
                <w:sz w:val="18"/>
                <w:szCs w:val="18"/>
              </w:rPr>
            </w:pPr>
            <w:r w:rsidRPr="007C3CF9">
              <w:rPr>
                <w:sz w:val="18"/>
                <w:szCs w:val="18"/>
              </w:rPr>
              <w:t>1.93</w:t>
            </w:r>
          </w:p>
        </w:tc>
      </w:tr>
      <w:tr w:rsidR="00E37A6E" w:rsidRPr="00DD1849" w14:paraId="6494F2A6" w14:textId="77777777" w:rsidTr="0047274A">
        <w:tc>
          <w:tcPr>
            <w:tcW w:w="709" w:type="dxa"/>
          </w:tcPr>
          <w:p w14:paraId="10E893F3" w14:textId="139CA0B8" w:rsidR="00E37A6E" w:rsidRPr="007C3CF9" w:rsidRDefault="00E37A6E" w:rsidP="00E22D03">
            <w:pPr>
              <w:pStyle w:val="NoSpacing"/>
              <w:rPr>
                <w:sz w:val="18"/>
                <w:szCs w:val="18"/>
              </w:rPr>
            </w:pPr>
            <w:r w:rsidRPr="007C3CF9">
              <w:rPr>
                <w:sz w:val="18"/>
                <w:szCs w:val="18"/>
              </w:rPr>
              <w:t>6</w:t>
            </w:r>
          </w:p>
        </w:tc>
        <w:tc>
          <w:tcPr>
            <w:tcW w:w="5103" w:type="dxa"/>
          </w:tcPr>
          <w:p w14:paraId="6C96593D" w14:textId="123185D9" w:rsidR="00E37A6E" w:rsidRPr="007C3CF9" w:rsidRDefault="00E37A6E" w:rsidP="00E22D03">
            <w:pPr>
              <w:pStyle w:val="NoSpacing"/>
              <w:rPr>
                <w:sz w:val="18"/>
                <w:szCs w:val="18"/>
              </w:rPr>
            </w:pPr>
            <w:r w:rsidRPr="007C3CF9">
              <w:rPr>
                <w:sz w:val="18"/>
                <w:szCs w:val="18"/>
              </w:rPr>
              <w:t>Housing and accommodation</w:t>
            </w:r>
          </w:p>
        </w:tc>
        <w:tc>
          <w:tcPr>
            <w:tcW w:w="4501" w:type="dxa"/>
          </w:tcPr>
          <w:p w14:paraId="5EEA7B9C" w14:textId="77777777" w:rsidR="00E37A6E" w:rsidRPr="007C3CF9" w:rsidRDefault="00E37A6E" w:rsidP="00E22D03">
            <w:pPr>
              <w:pStyle w:val="NoSpacing"/>
              <w:rPr>
                <w:sz w:val="18"/>
                <w:szCs w:val="18"/>
              </w:rPr>
            </w:pPr>
            <w:r w:rsidRPr="007C3CF9">
              <w:rPr>
                <w:sz w:val="18"/>
                <w:szCs w:val="18"/>
              </w:rPr>
              <w:t>2.0</w:t>
            </w:r>
          </w:p>
        </w:tc>
      </w:tr>
      <w:tr w:rsidR="00E37A6E" w:rsidRPr="00DD1849" w14:paraId="50DB5BE5" w14:textId="77777777" w:rsidTr="0047274A">
        <w:tc>
          <w:tcPr>
            <w:tcW w:w="709" w:type="dxa"/>
          </w:tcPr>
          <w:p w14:paraId="6402A7BD" w14:textId="5EA26519" w:rsidR="00E37A6E" w:rsidRPr="007C3CF9" w:rsidRDefault="00E37A6E" w:rsidP="00E22D03">
            <w:pPr>
              <w:pStyle w:val="NoSpacing"/>
              <w:rPr>
                <w:sz w:val="18"/>
                <w:szCs w:val="18"/>
              </w:rPr>
            </w:pPr>
            <w:r w:rsidRPr="007C3CF9">
              <w:rPr>
                <w:sz w:val="18"/>
                <w:szCs w:val="18"/>
              </w:rPr>
              <w:t>7</w:t>
            </w:r>
          </w:p>
        </w:tc>
        <w:tc>
          <w:tcPr>
            <w:tcW w:w="5103" w:type="dxa"/>
          </w:tcPr>
          <w:p w14:paraId="412DC87C" w14:textId="0A6F1EF1" w:rsidR="00E37A6E" w:rsidRPr="007C3CF9" w:rsidRDefault="00E37A6E" w:rsidP="00E22D03">
            <w:pPr>
              <w:pStyle w:val="NoSpacing"/>
              <w:rPr>
                <w:sz w:val="18"/>
                <w:szCs w:val="18"/>
              </w:rPr>
            </w:pPr>
            <w:r w:rsidRPr="007C3CF9">
              <w:rPr>
                <w:sz w:val="18"/>
                <w:szCs w:val="18"/>
              </w:rPr>
              <w:t>Family tension- witnessing</w:t>
            </w:r>
          </w:p>
        </w:tc>
        <w:tc>
          <w:tcPr>
            <w:tcW w:w="4501" w:type="dxa"/>
          </w:tcPr>
          <w:p w14:paraId="14711265" w14:textId="77777777" w:rsidR="00E37A6E" w:rsidRPr="007C3CF9" w:rsidRDefault="00E37A6E" w:rsidP="00E22D03">
            <w:pPr>
              <w:pStyle w:val="NoSpacing"/>
              <w:rPr>
                <w:sz w:val="18"/>
                <w:szCs w:val="18"/>
              </w:rPr>
            </w:pPr>
            <w:r w:rsidRPr="007C3CF9">
              <w:rPr>
                <w:sz w:val="18"/>
                <w:szCs w:val="18"/>
              </w:rPr>
              <w:t>2.0</w:t>
            </w:r>
          </w:p>
        </w:tc>
      </w:tr>
      <w:tr w:rsidR="00E37A6E" w:rsidRPr="00DD1849" w14:paraId="590AD8E2" w14:textId="77777777" w:rsidTr="0047274A">
        <w:tc>
          <w:tcPr>
            <w:tcW w:w="709" w:type="dxa"/>
          </w:tcPr>
          <w:p w14:paraId="2263ED24" w14:textId="7E25B981" w:rsidR="00E37A6E" w:rsidRPr="007C3CF9" w:rsidRDefault="00E37A6E" w:rsidP="00E22D03">
            <w:pPr>
              <w:pStyle w:val="NoSpacing"/>
              <w:rPr>
                <w:sz w:val="18"/>
                <w:szCs w:val="18"/>
              </w:rPr>
            </w:pPr>
            <w:r w:rsidRPr="007C3CF9">
              <w:rPr>
                <w:sz w:val="18"/>
                <w:szCs w:val="18"/>
              </w:rPr>
              <w:t>8</w:t>
            </w:r>
          </w:p>
        </w:tc>
        <w:tc>
          <w:tcPr>
            <w:tcW w:w="5103" w:type="dxa"/>
          </w:tcPr>
          <w:p w14:paraId="0A614AAB" w14:textId="772D5D5F" w:rsidR="00E37A6E" w:rsidRPr="007C3CF9" w:rsidRDefault="00E37A6E" w:rsidP="00E22D03">
            <w:pPr>
              <w:pStyle w:val="NoSpacing"/>
              <w:rPr>
                <w:sz w:val="18"/>
                <w:szCs w:val="18"/>
              </w:rPr>
            </w:pPr>
            <w:r w:rsidRPr="007C3CF9">
              <w:rPr>
                <w:sz w:val="18"/>
                <w:szCs w:val="18"/>
              </w:rPr>
              <w:t>Lack of voice/inclusion in recovery decision making</w:t>
            </w:r>
          </w:p>
        </w:tc>
        <w:tc>
          <w:tcPr>
            <w:tcW w:w="4501" w:type="dxa"/>
          </w:tcPr>
          <w:p w14:paraId="517A39DE" w14:textId="77777777" w:rsidR="00E37A6E" w:rsidRPr="007C3CF9" w:rsidRDefault="00E37A6E" w:rsidP="00E22D03">
            <w:pPr>
              <w:pStyle w:val="NoSpacing"/>
              <w:rPr>
                <w:sz w:val="18"/>
                <w:szCs w:val="18"/>
              </w:rPr>
            </w:pPr>
            <w:r w:rsidRPr="007C3CF9">
              <w:rPr>
                <w:sz w:val="18"/>
                <w:szCs w:val="18"/>
              </w:rPr>
              <w:t>2.0</w:t>
            </w:r>
          </w:p>
        </w:tc>
      </w:tr>
      <w:tr w:rsidR="00E37A6E" w:rsidRPr="00DD1849" w14:paraId="221A93A5" w14:textId="77777777" w:rsidTr="0047274A">
        <w:tc>
          <w:tcPr>
            <w:tcW w:w="709" w:type="dxa"/>
            <w:shd w:val="clear" w:color="auto" w:fill="FFFFFF" w:themeFill="background1"/>
          </w:tcPr>
          <w:p w14:paraId="31E7B904" w14:textId="65C8AC73" w:rsidR="00E37A6E" w:rsidRPr="007C3CF9" w:rsidRDefault="00E37A6E" w:rsidP="00E22D03">
            <w:pPr>
              <w:pStyle w:val="NoSpacing"/>
              <w:rPr>
                <w:sz w:val="18"/>
                <w:szCs w:val="18"/>
              </w:rPr>
            </w:pPr>
            <w:r w:rsidRPr="007C3CF9">
              <w:rPr>
                <w:sz w:val="18"/>
                <w:szCs w:val="18"/>
              </w:rPr>
              <w:t>9</w:t>
            </w:r>
          </w:p>
        </w:tc>
        <w:tc>
          <w:tcPr>
            <w:tcW w:w="5103" w:type="dxa"/>
            <w:shd w:val="clear" w:color="auto" w:fill="FFFFFF" w:themeFill="background1"/>
          </w:tcPr>
          <w:p w14:paraId="102F2AC6" w14:textId="24ECF7B6" w:rsidR="00E37A6E" w:rsidRPr="007C3CF9" w:rsidRDefault="00E37A6E" w:rsidP="00E22D03">
            <w:pPr>
              <w:pStyle w:val="NoSpacing"/>
              <w:rPr>
                <w:sz w:val="18"/>
                <w:szCs w:val="18"/>
              </w:rPr>
            </w:pPr>
            <w:r w:rsidRPr="007C3CF9">
              <w:rPr>
                <w:sz w:val="18"/>
                <w:szCs w:val="18"/>
              </w:rPr>
              <w:t>Parental tension- between parent and child</w:t>
            </w:r>
          </w:p>
        </w:tc>
        <w:tc>
          <w:tcPr>
            <w:tcW w:w="4501" w:type="dxa"/>
            <w:shd w:val="clear" w:color="auto" w:fill="FFFFFF" w:themeFill="background1"/>
          </w:tcPr>
          <w:p w14:paraId="7C88AB25" w14:textId="77777777" w:rsidR="00E37A6E" w:rsidRPr="007C3CF9" w:rsidRDefault="00E37A6E" w:rsidP="00E22D03">
            <w:pPr>
              <w:pStyle w:val="NoSpacing"/>
              <w:rPr>
                <w:sz w:val="18"/>
                <w:szCs w:val="18"/>
              </w:rPr>
            </w:pPr>
            <w:r w:rsidRPr="007C3CF9">
              <w:rPr>
                <w:sz w:val="18"/>
                <w:szCs w:val="18"/>
              </w:rPr>
              <w:t>2.20</w:t>
            </w:r>
          </w:p>
        </w:tc>
      </w:tr>
      <w:tr w:rsidR="00E37A6E" w:rsidRPr="00DD1849" w14:paraId="437E4AB9" w14:textId="77777777" w:rsidTr="0047274A">
        <w:tc>
          <w:tcPr>
            <w:tcW w:w="709" w:type="dxa"/>
            <w:shd w:val="clear" w:color="auto" w:fill="FFFFFF" w:themeFill="background1"/>
          </w:tcPr>
          <w:p w14:paraId="3E398990" w14:textId="36D28BA9" w:rsidR="00E37A6E" w:rsidRPr="007C3CF9" w:rsidRDefault="00E37A6E" w:rsidP="00E22D03">
            <w:pPr>
              <w:pStyle w:val="NoSpacing"/>
              <w:rPr>
                <w:sz w:val="18"/>
                <w:szCs w:val="18"/>
              </w:rPr>
            </w:pPr>
            <w:r w:rsidRPr="007C3CF9">
              <w:rPr>
                <w:sz w:val="18"/>
                <w:szCs w:val="18"/>
              </w:rPr>
              <w:t>10</w:t>
            </w:r>
          </w:p>
        </w:tc>
        <w:tc>
          <w:tcPr>
            <w:tcW w:w="5103" w:type="dxa"/>
            <w:shd w:val="clear" w:color="auto" w:fill="FFFFFF" w:themeFill="background1"/>
          </w:tcPr>
          <w:p w14:paraId="709ED550" w14:textId="00028399" w:rsidR="00E37A6E" w:rsidRPr="007C3CF9" w:rsidRDefault="00E37A6E" w:rsidP="00E22D03">
            <w:pPr>
              <w:pStyle w:val="NoSpacing"/>
              <w:rPr>
                <w:sz w:val="18"/>
                <w:szCs w:val="18"/>
              </w:rPr>
            </w:pPr>
            <w:r w:rsidRPr="007C3CF9">
              <w:rPr>
                <w:sz w:val="18"/>
                <w:szCs w:val="18"/>
              </w:rPr>
              <w:t>Education</w:t>
            </w:r>
          </w:p>
        </w:tc>
        <w:tc>
          <w:tcPr>
            <w:tcW w:w="4501" w:type="dxa"/>
            <w:shd w:val="clear" w:color="auto" w:fill="FFFFFF" w:themeFill="background1"/>
          </w:tcPr>
          <w:p w14:paraId="186A5CFE" w14:textId="77777777" w:rsidR="00E37A6E" w:rsidRPr="007C3CF9" w:rsidRDefault="00E37A6E" w:rsidP="00E22D03">
            <w:pPr>
              <w:pStyle w:val="NoSpacing"/>
              <w:rPr>
                <w:sz w:val="18"/>
                <w:szCs w:val="18"/>
              </w:rPr>
            </w:pPr>
            <w:r w:rsidRPr="007C3CF9">
              <w:rPr>
                <w:sz w:val="18"/>
                <w:szCs w:val="18"/>
              </w:rPr>
              <w:t>2.41</w:t>
            </w:r>
          </w:p>
        </w:tc>
      </w:tr>
      <w:tr w:rsidR="00E37A6E" w:rsidRPr="00DD1849" w14:paraId="3B82F359" w14:textId="77777777" w:rsidTr="0047274A">
        <w:tc>
          <w:tcPr>
            <w:tcW w:w="709" w:type="dxa"/>
          </w:tcPr>
          <w:p w14:paraId="1F648E18" w14:textId="1910D5D4" w:rsidR="00E37A6E" w:rsidRPr="007C3CF9" w:rsidRDefault="00E37A6E" w:rsidP="00E22D03">
            <w:pPr>
              <w:pStyle w:val="NoSpacing"/>
              <w:rPr>
                <w:sz w:val="18"/>
                <w:szCs w:val="18"/>
              </w:rPr>
            </w:pPr>
            <w:r w:rsidRPr="007C3CF9">
              <w:rPr>
                <w:sz w:val="18"/>
                <w:szCs w:val="18"/>
              </w:rPr>
              <w:t>11</w:t>
            </w:r>
          </w:p>
        </w:tc>
        <w:tc>
          <w:tcPr>
            <w:tcW w:w="5103" w:type="dxa"/>
          </w:tcPr>
          <w:p w14:paraId="5F057BDD" w14:textId="6349C056" w:rsidR="00E37A6E" w:rsidRPr="007C3CF9" w:rsidRDefault="00E37A6E" w:rsidP="00E22D03">
            <w:pPr>
              <w:pStyle w:val="NoSpacing"/>
              <w:rPr>
                <w:sz w:val="18"/>
                <w:szCs w:val="18"/>
              </w:rPr>
            </w:pPr>
            <w:r w:rsidRPr="007C3CF9">
              <w:rPr>
                <w:sz w:val="18"/>
                <w:szCs w:val="18"/>
              </w:rPr>
              <w:t>Material Aid, financial assistance and general addressing of subsistence needs</w:t>
            </w:r>
          </w:p>
        </w:tc>
        <w:tc>
          <w:tcPr>
            <w:tcW w:w="4501" w:type="dxa"/>
          </w:tcPr>
          <w:p w14:paraId="706DB343" w14:textId="77777777" w:rsidR="00E37A6E" w:rsidRPr="007C3CF9" w:rsidRDefault="00E37A6E" w:rsidP="00E22D03">
            <w:pPr>
              <w:pStyle w:val="NoSpacing"/>
              <w:rPr>
                <w:sz w:val="18"/>
                <w:szCs w:val="18"/>
              </w:rPr>
            </w:pPr>
            <w:r w:rsidRPr="007C3CF9">
              <w:rPr>
                <w:sz w:val="18"/>
                <w:szCs w:val="18"/>
              </w:rPr>
              <w:t>2.69</w:t>
            </w:r>
          </w:p>
        </w:tc>
      </w:tr>
    </w:tbl>
    <w:p w14:paraId="6684E46D" w14:textId="77777777" w:rsidR="000204CC" w:rsidRPr="000204CC" w:rsidRDefault="000204CC" w:rsidP="000204CC">
      <w:pPr>
        <w:rPr>
          <w:lang w:eastAsia="en-AU"/>
        </w:rPr>
      </w:pPr>
    </w:p>
    <w:p w14:paraId="778EBE57" w14:textId="093E7B9E" w:rsidR="00DD1849" w:rsidRPr="00DD1849" w:rsidRDefault="00DD1849" w:rsidP="00493EDD">
      <w:pPr>
        <w:pStyle w:val="Heading4"/>
        <w:rPr>
          <w:noProof/>
          <w:lang w:eastAsia="en-AU"/>
        </w:rPr>
      </w:pPr>
      <w:r w:rsidRPr="00DD1849">
        <w:rPr>
          <w:noProof/>
          <w:lang w:eastAsia="en-AU"/>
        </w:rPr>
        <w:t>Gra</w:t>
      </w:r>
      <w:r w:rsidR="00493EDD">
        <w:rPr>
          <w:noProof/>
          <w:lang w:eastAsia="en-AU"/>
        </w:rPr>
        <w:t>ph</w:t>
      </w:r>
      <w:r w:rsidR="005527DC">
        <w:rPr>
          <w:noProof/>
          <w:lang w:eastAsia="en-AU"/>
        </w:rPr>
        <w:t xml:space="preserve"> 2</w:t>
      </w:r>
    </w:p>
    <w:p w14:paraId="3A2914AE" w14:textId="77777777" w:rsidR="00DD1849" w:rsidRPr="00DD1849" w:rsidRDefault="00DD1849" w:rsidP="00DD1849">
      <w:r>
        <w:rPr>
          <w:noProof/>
          <w:lang w:eastAsia="en-AU"/>
        </w:rPr>
        <w:drawing>
          <wp:inline distT="0" distB="0" distL="0" distR="0" wp14:anchorId="0FE83E95" wp14:editId="11837C23">
            <wp:extent cx="5731510" cy="289687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8">
                      <a:extLst>
                        <a:ext uri="{28A0092B-C50C-407E-A947-70E740481C1C}">
                          <a14:useLocalDpi xmlns:a14="http://schemas.microsoft.com/office/drawing/2010/main" val="0"/>
                        </a:ext>
                      </a:extLst>
                    </a:blip>
                    <a:stretch>
                      <a:fillRect/>
                    </a:stretch>
                  </pic:blipFill>
                  <pic:spPr>
                    <a:xfrm>
                      <a:off x="0" y="0"/>
                      <a:ext cx="5731510" cy="2896870"/>
                    </a:xfrm>
                    <a:prstGeom prst="rect">
                      <a:avLst/>
                    </a:prstGeom>
                  </pic:spPr>
                </pic:pic>
              </a:graphicData>
            </a:graphic>
          </wp:inline>
        </w:drawing>
      </w:r>
    </w:p>
    <w:p w14:paraId="74DD262C" w14:textId="3CDF5BAA" w:rsidR="00DD1849" w:rsidRDefault="00E37A6E" w:rsidP="00AD39DF">
      <w:pPr>
        <w:pStyle w:val="Heading3"/>
      </w:pPr>
      <w:bookmarkStart w:id="50" w:name="_Toc46320113"/>
      <w:r>
        <w:t>Qu</w:t>
      </w:r>
      <w:r w:rsidR="00DD1849">
        <w:t>alitative</w:t>
      </w:r>
      <w:bookmarkEnd w:id="50"/>
    </w:p>
    <w:p w14:paraId="40047785" w14:textId="49917E77" w:rsidR="00570BAD" w:rsidRDefault="00570BAD" w:rsidP="00570BAD">
      <w:r>
        <w:t xml:space="preserve">Some of the qualitative comments that </w:t>
      </w:r>
      <w:r w:rsidR="001E1DE8">
        <w:t xml:space="preserve">Key Informants provided which </w:t>
      </w:r>
      <w:r>
        <w:t xml:space="preserve">complimented the above results have been </w:t>
      </w:r>
      <w:r w:rsidR="001E1DE8">
        <w:t>highlighted</w:t>
      </w:r>
      <w:r>
        <w:t xml:space="preserve"> below</w:t>
      </w:r>
      <w:r w:rsidR="00737616">
        <w:t>:</w:t>
      </w:r>
    </w:p>
    <w:p w14:paraId="46341F52" w14:textId="58A6CC98" w:rsidR="00570BAD" w:rsidRPr="00CB2FB7" w:rsidRDefault="00570BAD" w:rsidP="00570BAD">
      <w:pPr>
        <w:pStyle w:val="Heading4"/>
        <w:rPr>
          <w:b w:val="0"/>
        </w:rPr>
      </w:pPr>
      <w:r w:rsidRPr="00CB2FB7">
        <w:rPr>
          <w:b w:val="0"/>
        </w:rPr>
        <w:t>Psychosocial distress</w:t>
      </w:r>
    </w:p>
    <w:p w14:paraId="53728EBA" w14:textId="04A84900" w:rsidR="00570BAD" w:rsidRPr="00737616" w:rsidRDefault="007C3CF9" w:rsidP="00737616">
      <w:pPr>
        <w:pStyle w:val="NoSpacing"/>
        <w:spacing w:before="120" w:after="120"/>
        <w:rPr>
          <w:i/>
          <w:iCs/>
        </w:rPr>
      </w:pPr>
      <w:r w:rsidRPr="00737616">
        <w:rPr>
          <w:i/>
          <w:iCs/>
        </w:rPr>
        <w:t>“</w:t>
      </w:r>
      <w:r w:rsidR="006F45C0" w:rsidRPr="00737616">
        <w:rPr>
          <w:i/>
          <w:iCs/>
        </w:rPr>
        <w:t>K</w:t>
      </w:r>
      <w:r w:rsidR="00570BAD" w:rsidRPr="00737616">
        <w:rPr>
          <w:i/>
          <w:iCs/>
        </w:rPr>
        <w:t xml:space="preserve">ids who take on adult responsibilities, really important to get them back </w:t>
      </w:r>
      <w:r w:rsidRPr="00737616">
        <w:rPr>
          <w:i/>
          <w:iCs/>
        </w:rPr>
        <w:t>to their usual responsibilities</w:t>
      </w:r>
      <w:r w:rsidR="00737616">
        <w:rPr>
          <w:i/>
          <w:iCs/>
        </w:rPr>
        <w:t>.</w:t>
      </w:r>
      <w:r w:rsidRPr="00737616">
        <w:rPr>
          <w:i/>
          <w:iCs/>
        </w:rPr>
        <w:t>”</w:t>
      </w:r>
    </w:p>
    <w:p w14:paraId="6CDA6A15" w14:textId="7300E6EF" w:rsidR="00570BAD" w:rsidRPr="00737616" w:rsidRDefault="007C3CF9" w:rsidP="00737616">
      <w:pPr>
        <w:pStyle w:val="NoSpacing"/>
        <w:spacing w:before="120" w:after="120"/>
        <w:rPr>
          <w:i/>
          <w:iCs/>
        </w:rPr>
      </w:pPr>
      <w:r w:rsidRPr="00737616">
        <w:rPr>
          <w:i/>
          <w:iCs/>
        </w:rPr>
        <w:t>“</w:t>
      </w:r>
      <w:r w:rsidR="00570BAD" w:rsidRPr="00737616">
        <w:rPr>
          <w:i/>
          <w:iCs/>
        </w:rPr>
        <w:t>Less coping mechanisms because more is expected of them</w:t>
      </w:r>
      <w:r w:rsidR="00FB7770" w:rsidRPr="00737616">
        <w:rPr>
          <w:i/>
          <w:iCs/>
        </w:rPr>
        <w:t>,</w:t>
      </w:r>
      <w:r w:rsidR="00570BAD" w:rsidRPr="00737616">
        <w:rPr>
          <w:i/>
          <w:iCs/>
        </w:rPr>
        <w:t xml:space="preserve"> took on the burden of watching younger children</w:t>
      </w:r>
      <w:r w:rsidR="00737616">
        <w:rPr>
          <w:i/>
          <w:iCs/>
        </w:rPr>
        <w:t>.</w:t>
      </w:r>
      <w:r w:rsidRPr="00737616">
        <w:rPr>
          <w:i/>
          <w:iCs/>
        </w:rPr>
        <w:t>”</w:t>
      </w:r>
    </w:p>
    <w:p w14:paraId="201FAC8B" w14:textId="3BC37F15" w:rsidR="00570BAD" w:rsidRPr="00737616" w:rsidRDefault="007C3CF9" w:rsidP="00737616">
      <w:pPr>
        <w:pStyle w:val="NoSpacing"/>
        <w:spacing w:before="120" w:after="120"/>
        <w:rPr>
          <w:i/>
          <w:iCs/>
        </w:rPr>
      </w:pPr>
      <w:r w:rsidRPr="00737616">
        <w:rPr>
          <w:i/>
          <w:iCs/>
        </w:rPr>
        <w:t>“</w:t>
      </w:r>
      <w:r w:rsidR="006F45C0" w:rsidRPr="00737616">
        <w:rPr>
          <w:i/>
          <w:iCs/>
        </w:rPr>
        <w:t>L</w:t>
      </w:r>
      <w:r w:rsidR="00570BAD" w:rsidRPr="00737616">
        <w:rPr>
          <w:i/>
          <w:iCs/>
        </w:rPr>
        <w:t xml:space="preserve">ack of capacity to debrief kids who took on adult </w:t>
      </w:r>
      <w:r w:rsidR="00FB7770" w:rsidRPr="00737616">
        <w:rPr>
          <w:i/>
          <w:iCs/>
        </w:rPr>
        <w:t>responsibilities</w:t>
      </w:r>
      <w:r w:rsidR="00570BAD" w:rsidRPr="00737616">
        <w:rPr>
          <w:i/>
          <w:iCs/>
        </w:rPr>
        <w:t xml:space="preserve"> - they didn’t get school holidays - they worked all through</w:t>
      </w:r>
      <w:r w:rsidR="006F45C0" w:rsidRPr="00737616">
        <w:rPr>
          <w:i/>
          <w:iCs/>
        </w:rPr>
        <w:t xml:space="preserve"> the summer</w:t>
      </w:r>
      <w:r w:rsidR="00570BAD" w:rsidRPr="00737616">
        <w:rPr>
          <w:i/>
          <w:iCs/>
        </w:rPr>
        <w:t>, took on responsibilities of adult</w:t>
      </w:r>
      <w:r w:rsidR="006F45C0" w:rsidRPr="00737616">
        <w:rPr>
          <w:i/>
          <w:iCs/>
        </w:rPr>
        <w:t xml:space="preserve">s and then went back to school, travelling </w:t>
      </w:r>
      <w:r w:rsidR="00570BAD" w:rsidRPr="00737616">
        <w:rPr>
          <w:i/>
          <w:iCs/>
        </w:rPr>
        <w:t xml:space="preserve">every day 75km through burnt bush. Quite shocking </w:t>
      </w:r>
      <w:r w:rsidR="006F45C0" w:rsidRPr="00737616">
        <w:rPr>
          <w:i/>
          <w:iCs/>
        </w:rPr>
        <w:t xml:space="preserve">for them </w:t>
      </w:r>
      <w:r w:rsidR="00570BAD" w:rsidRPr="00737616">
        <w:rPr>
          <w:i/>
          <w:iCs/>
        </w:rPr>
        <w:t>to see the burnt</w:t>
      </w:r>
      <w:r w:rsidR="006F45C0" w:rsidRPr="00737616">
        <w:rPr>
          <w:i/>
          <w:iCs/>
        </w:rPr>
        <w:t xml:space="preserve"> bush</w:t>
      </w:r>
      <w:r w:rsidR="001A3B9A">
        <w:rPr>
          <w:i/>
          <w:iCs/>
        </w:rPr>
        <w:t xml:space="preserve"> </w:t>
      </w:r>
      <w:r w:rsidR="006F45C0" w:rsidRPr="00737616">
        <w:rPr>
          <w:i/>
          <w:iCs/>
        </w:rPr>
        <w:t>– N</w:t>
      </w:r>
      <w:r w:rsidR="00570BAD" w:rsidRPr="00737616">
        <w:rPr>
          <w:i/>
          <w:iCs/>
        </w:rPr>
        <w:t xml:space="preserve">owa </w:t>
      </w:r>
      <w:r w:rsidR="006F45C0" w:rsidRPr="00737616">
        <w:rPr>
          <w:i/>
          <w:iCs/>
        </w:rPr>
        <w:t>Nowa to B</w:t>
      </w:r>
      <w:r w:rsidR="00570BAD" w:rsidRPr="00737616">
        <w:rPr>
          <w:i/>
          <w:iCs/>
        </w:rPr>
        <w:t>uchan is stark</w:t>
      </w:r>
      <w:r w:rsidRPr="00737616">
        <w:rPr>
          <w:i/>
          <w:iCs/>
        </w:rPr>
        <w:t>.”</w:t>
      </w:r>
    </w:p>
    <w:p w14:paraId="58A27337" w14:textId="7ADB1595" w:rsidR="00570BAD" w:rsidRPr="00CB2FB7" w:rsidRDefault="00570BAD" w:rsidP="00570BAD">
      <w:pPr>
        <w:pStyle w:val="Heading4"/>
        <w:rPr>
          <w:b w:val="0"/>
        </w:rPr>
      </w:pPr>
      <w:r w:rsidRPr="00CB2FB7">
        <w:rPr>
          <w:b w:val="0"/>
        </w:rPr>
        <w:t xml:space="preserve">Isolation from community </w:t>
      </w:r>
    </w:p>
    <w:p w14:paraId="60D261AF" w14:textId="2A39094E" w:rsidR="00570BAD" w:rsidRPr="00737616" w:rsidRDefault="007C3CF9" w:rsidP="00737616">
      <w:pPr>
        <w:pStyle w:val="NoSpacing"/>
        <w:spacing w:before="120" w:after="120"/>
        <w:rPr>
          <w:i/>
          <w:iCs/>
        </w:rPr>
      </w:pPr>
      <w:r w:rsidRPr="00737616">
        <w:rPr>
          <w:i/>
          <w:iCs/>
        </w:rPr>
        <w:t>“</w:t>
      </w:r>
      <w:r w:rsidR="006F45C0" w:rsidRPr="00737616">
        <w:rPr>
          <w:i/>
          <w:iCs/>
        </w:rPr>
        <w:t>C</w:t>
      </w:r>
      <w:r w:rsidR="00570BAD" w:rsidRPr="00737616">
        <w:rPr>
          <w:i/>
          <w:iCs/>
        </w:rPr>
        <w:t>oncerned about the mob staying isolated; they isolated very quickly</w:t>
      </w:r>
      <w:r w:rsidR="00737616">
        <w:rPr>
          <w:i/>
          <w:iCs/>
        </w:rPr>
        <w:t>.</w:t>
      </w:r>
      <w:r w:rsidRPr="00737616">
        <w:rPr>
          <w:i/>
          <w:iCs/>
        </w:rPr>
        <w:t>”</w:t>
      </w:r>
    </w:p>
    <w:p w14:paraId="68707BEA" w14:textId="5F220682" w:rsidR="00570BAD" w:rsidRPr="00CB2FB7" w:rsidRDefault="00570BAD" w:rsidP="00570BAD">
      <w:pPr>
        <w:pStyle w:val="Heading4"/>
        <w:rPr>
          <w:b w:val="0"/>
        </w:rPr>
      </w:pPr>
      <w:r w:rsidRPr="00CB2FB7">
        <w:rPr>
          <w:b w:val="0"/>
        </w:rPr>
        <w:t>Youth Economic Pathways</w:t>
      </w:r>
    </w:p>
    <w:p w14:paraId="4E21697E" w14:textId="1089013B" w:rsidR="007C3CF9" w:rsidRPr="00737616" w:rsidRDefault="007C3CF9" w:rsidP="00737616">
      <w:pPr>
        <w:pStyle w:val="NoSpacing"/>
        <w:spacing w:before="120" w:after="120"/>
        <w:rPr>
          <w:i/>
          <w:iCs/>
        </w:rPr>
      </w:pPr>
      <w:r>
        <w:t>“</w:t>
      </w:r>
      <w:r w:rsidR="00570BAD" w:rsidRPr="00737616">
        <w:rPr>
          <w:i/>
          <w:iCs/>
        </w:rPr>
        <w:t>Employment - changed for young people; couldn't access their casual/part time work</w:t>
      </w:r>
      <w:r w:rsidR="00737616">
        <w:rPr>
          <w:i/>
          <w:iCs/>
        </w:rPr>
        <w:t>.</w:t>
      </w:r>
      <w:r w:rsidRPr="00737616">
        <w:rPr>
          <w:i/>
          <w:iCs/>
        </w:rPr>
        <w:t>”</w:t>
      </w:r>
      <w:r w:rsidR="00570BAD" w:rsidRPr="00737616">
        <w:rPr>
          <w:i/>
          <w:iCs/>
        </w:rPr>
        <w:t xml:space="preserve"> </w:t>
      </w:r>
    </w:p>
    <w:p w14:paraId="1EBE3CDC" w14:textId="67537995" w:rsidR="00570BAD" w:rsidRPr="00737616" w:rsidRDefault="007C3CF9" w:rsidP="00737616">
      <w:pPr>
        <w:pStyle w:val="NoSpacing"/>
        <w:spacing w:before="120" w:after="120"/>
        <w:rPr>
          <w:i/>
          <w:iCs/>
        </w:rPr>
      </w:pPr>
      <w:r w:rsidRPr="00737616">
        <w:rPr>
          <w:i/>
          <w:iCs/>
        </w:rPr>
        <w:t>“</w:t>
      </w:r>
      <w:r w:rsidR="00570BAD" w:rsidRPr="00737616">
        <w:rPr>
          <w:i/>
          <w:iCs/>
        </w:rPr>
        <w:t>A lot of young people affected by closi</w:t>
      </w:r>
      <w:r w:rsidR="006F45C0" w:rsidRPr="00737616">
        <w:rPr>
          <w:i/>
          <w:iCs/>
        </w:rPr>
        <w:t>ng of the timber industry,</w:t>
      </w:r>
      <w:r w:rsidR="00570BAD" w:rsidRPr="00737616">
        <w:rPr>
          <w:i/>
          <w:iCs/>
        </w:rPr>
        <w:t xml:space="preserve"> park is closed so taken out the casual employment</w:t>
      </w:r>
      <w:r w:rsidR="006F45C0" w:rsidRPr="00737616">
        <w:rPr>
          <w:i/>
          <w:iCs/>
        </w:rPr>
        <w:t>,</w:t>
      </w:r>
      <w:r w:rsidR="00570BAD" w:rsidRPr="00737616">
        <w:rPr>
          <w:i/>
          <w:iCs/>
        </w:rPr>
        <w:t xml:space="preserve"> every little local employment opportunities -not huge amount of work done with y</w:t>
      </w:r>
      <w:r w:rsidR="006F45C0" w:rsidRPr="00737616">
        <w:rPr>
          <w:i/>
          <w:iCs/>
        </w:rPr>
        <w:t xml:space="preserve">oung </w:t>
      </w:r>
      <w:r w:rsidR="00570BAD" w:rsidRPr="00737616">
        <w:rPr>
          <w:i/>
          <w:iCs/>
        </w:rPr>
        <w:t>p</w:t>
      </w:r>
      <w:r w:rsidR="006F45C0" w:rsidRPr="00737616">
        <w:rPr>
          <w:i/>
          <w:iCs/>
        </w:rPr>
        <w:t>eople</w:t>
      </w:r>
      <w:r w:rsidR="00570BAD" w:rsidRPr="00737616">
        <w:rPr>
          <w:i/>
          <w:iCs/>
        </w:rPr>
        <w:t xml:space="preserve"> in terms of bushfire.</w:t>
      </w:r>
      <w:r w:rsidRPr="00737616">
        <w:rPr>
          <w:i/>
          <w:iCs/>
        </w:rPr>
        <w:t>”</w:t>
      </w:r>
    </w:p>
    <w:p w14:paraId="3E4EA6E3" w14:textId="656E112F" w:rsidR="00570BAD" w:rsidRPr="00CB2FB7" w:rsidRDefault="00570BAD" w:rsidP="00570BAD">
      <w:pPr>
        <w:pStyle w:val="Heading4"/>
        <w:rPr>
          <w:b w:val="0"/>
        </w:rPr>
      </w:pPr>
      <w:r w:rsidRPr="00CB2FB7">
        <w:rPr>
          <w:b w:val="0"/>
        </w:rPr>
        <w:t>Housing and accommodation</w:t>
      </w:r>
    </w:p>
    <w:p w14:paraId="42CE49A3" w14:textId="048F825E" w:rsidR="006F45C0" w:rsidRPr="00737616" w:rsidRDefault="007C3CF9" w:rsidP="00737616">
      <w:pPr>
        <w:pStyle w:val="NoSpacing"/>
        <w:spacing w:before="120" w:after="120"/>
        <w:rPr>
          <w:i/>
          <w:iCs/>
        </w:rPr>
      </w:pPr>
      <w:r w:rsidRPr="00737616">
        <w:rPr>
          <w:i/>
          <w:iCs/>
        </w:rPr>
        <w:t>“</w:t>
      </w:r>
      <w:r w:rsidR="006F45C0" w:rsidRPr="00737616">
        <w:rPr>
          <w:i/>
          <w:iCs/>
        </w:rPr>
        <w:t>H</w:t>
      </w:r>
      <w:r w:rsidR="00570BAD" w:rsidRPr="00737616">
        <w:rPr>
          <w:i/>
          <w:iCs/>
        </w:rPr>
        <w:t>igh stress for those who lost their homes</w:t>
      </w:r>
      <w:r w:rsidR="00737616">
        <w:rPr>
          <w:i/>
          <w:iCs/>
        </w:rPr>
        <w:t>.</w:t>
      </w:r>
      <w:r w:rsidRPr="00737616">
        <w:rPr>
          <w:i/>
          <w:iCs/>
        </w:rPr>
        <w:t>”</w:t>
      </w:r>
    </w:p>
    <w:p w14:paraId="504DC1A7" w14:textId="3D9E7F89" w:rsidR="00570BAD" w:rsidRPr="00737616" w:rsidRDefault="007C3CF9" w:rsidP="00737616">
      <w:pPr>
        <w:pStyle w:val="NoSpacing"/>
        <w:spacing w:before="120" w:after="120"/>
        <w:rPr>
          <w:i/>
          <w:iCs/>
        </w:rPr>
      </w:pPr>
      <w:r w:rsidRPr="00737616">
        <w:rPr>
          <w:i/>
          <w:iCs/>
        </w:rPr>
        <w:t>“</w:t>
      </w:r>
      <w:r w:rsidR="006F45C0" w:rsidRPr="00737616">
        <w:rPr>
          <w:i/>
          <w:iCs/>
        </w:rPr>
        <w:t>S</w:t>
      </w:r>
      <w:r w:rsidR="00570BAD" w:rsidRPr="00737616">
        <w:rPr>
          <w:i/>
          <w:iCs/>
        </w:rPr>
        <w:t>ome young people are concerned about others who have lost their homes</w:t>
      </w:r>
      <w:r w:rsidR="00737616">
        <w:rPr>
          <w:i/>
          <w:iCs/>
        </w:rPr>
        <w:t>.</w:t>
      </w:r>
      <w:r w:rsidRPr="00737616">
        <w:rPr>
          <w:i/>
          <w:iCs/>
        </w:rPr>
        <w:t>”</w:t>
      </w:r>
    </w:p>
    <w:p w14:paraId="6A651500" w14:textId="6482668A" w:rsidR="00570BAD" w:rsidRPr="00CB2FB7" w:rsidRDefault="00570BAD" w:rsidP="00570BAD">
      <w:pPr>
        <w:pStyle w:val="Heading4"/>
        <w:rPr>
          <w:b w:val="0"/>
        </w:rPr>
      </w:pPr>
      <w:r w:rsidRPr="00CB2FB7">
        <w:rPr>
          <w:b w:val="0"/>
        </w:rPr>
        <w:t>Family tension- witnessing</w:t>
      </w:r>
    </w:p>
    <w:p w14:paraId="72ED4DE2" w14:textId="7CE24F29" w:rsidR="00570BAD" w:rsidRPr="00737616" w:rsidRDefault="007C3CF9" w:rsidP="00737616">
      <w:pPr>
        <w:pStyle w:val="NoSpacing"/>
        <w:spacing w:before="120" w:after="120"/>
        <w:rPr>
          <w:i/>
          <w:iCs/>
        </w:rPr>
      </w:pPr>
      <w:r w:rsidRPr="00737616">
        <w:rPr>
          <w:i/>
          <w:iCs/>
        </w:rPr>
        <w:t>“</w:t>
      </w:r>
      <w:r w:rsidR="00570BAD" w:rsidRPr="00737616">
        <w:rPr>
          <w:i/>
          <w:iCs/>
        </w:rPr>
        <w:t>Young people</w:t>
      </w:r>
      <w:r w:rsidR="006F45C0" w:rsidRPr="00737616">
        <w:rPr>
          <w:i/>
          <w:iCs/>
        </w:rPr>
        <w:t xml:space="preserve"> were psychological first aid </w:t>
      </w:r>
      <w:r w:rsidR="00570BAD" w:rsidRPr="00737616">
        <w:rPr>
          <w:i/>
          <w:iCs/>
        </w:rPr>
        <w:t>providers to parents as more equipped.</w:t>
      </w:r>
      <w:r w:rsidRPr="00737616">
        <w:rPr>
          <w:i/>
          <w:iCs/>
        </w:rPr>
        <w:t>”</w:t>
      </w:r>
    </w:p>
    <w:p w14:paraId="14D1C446" w14:textId="2CCAEE70" w:rsidR="00570BAD" w:rsidRPr="00737616" w:rsidRDefault="007C3CF9" w:rsidP="00737616">
      <w:pPr>
        <w:pStyle w:val="NoSpacing"/>
        <w:spacing w:before="120" w:after="120"/>
        <w:rPr>
          <w:i/>
          <w:iCs/>
        </w:rPr>
      </w:pPr>
      <w:r w:rsidRPr="00737616">
        <w:rPr>
          <w:i/>
          <w:iCs/>
        </w:rPr>
        <w:t>“</w:t>
      </w:r>
      <w:r w:rsidR="00570BAD" w:rsidRPr="00737616">
        <w:rPr>
          <w:i/>
          <w:iCs/>
        </w:rPr>
        <w:t>Adult stress impacting on young people</w:t>
      </w:r>
      <w:r w:rsidRPr="00737616">
        <w:rPr>
          <w:i/>
          <w:iCs/>
        </w:rPr>
        <w:t>.”</w:t>
      </w:r>
    </w:p>
    <w:p w14:paraId="42E3863A" w14:textId="2D43E679" w:rsidR="00570BAD" w:rsidRPr="00CB2FB7" w:rsidRDefault="00570BAD" w:rsidP="00570BAD">
      <w:pPr>
        <w:pStyle w:val="Heading4"/>
        <w:rPr>
          <w:b w:val="0"/>
        </w:rPr>
      </w:pPr>
      <w:r w:rsidRPr="00CB2FB7">
        <w:rPr>
          <w:b w:val="0"/>
        </w:rPr>
        <w:t>Lack of voice/inclusion in recovery decision making</w:t>
      </w:r>
    </w:p>
    <w:p w14:paraId="3DB90415" w14:textId="2F326761" w:rsidR="00570BAD" w:rsidRPr="00737616" w:rsidRDefault="007C3CF9" w:rsidP="00737616">
      <w:pPr>
        <w:pStyle w:val="NoSpacing"/>
        <w:spacing w:before="120" w:after="120"/>
        <w:rPr>
          <w:i/>
          <w:iCs/>
        </w:rPr>
      </w:pPr>
      <w:r w:rsidRPr="00737616">
        <w:rPr>
          <w:i/>
          <w:iCs/>
        </w:rPr>
        <w:t>“</w:t>
      </w:r>
      <w:r w:rsidR="00570BAD" w:rsidRPr="00737616">
        <w:rPr>
          <w:i/>
          <w:iCs/>
        </w:rPr>
        <w:t xml:space="preserve">This has been hindered by </w:t>
      </w:r>
      <w:r w:rsidR="000E718F" w:rsidRPr="00737616">
        <w:rPr>
          <w:i/>
          <w:iCs/>
        </w:rPr>
        <w:t>C</w:t>
      </w:r>
      <w:r w:rsidR="00B6375B">
        <w:rPr>
          <w:i/>
          <w:iCs/>
        </w:rPr>
        <w:t>OVID-19</w:t>
      </w:r>
      <w:r w:rsidR="00570BAD" w:rsidRPr="00737616">
        <w:rPr>
          <w:i/>
          <w:iCs/>
        </w:rPr>
        <w:t xml:space="preserve"> lack of voice in recovery and decision making; not knowing what the recovery structures are</w:t>
      </w:r>
      <w:r w:rsidRPr="00737616">
        <w:rPr>
          <w:i/>
          <w:iCs/>
        </w:rPr>
        <w:t>.”</w:t>
      </w:r>
    </w:p>
    <w:p w14:paraId="7DDE7FAE" w14:textId="444F71FE" w:rsidR="00570BAD" w:rsidRPr="00737616" w:rsidRDefault="007C3CF9" w:rsidP="00737616">
      <w:pPr>
        <w:pStyle w:val="NoSpacing"/>
        <w:spacing w:before="120" w:after="120"/>
        <w:rPr>
          <w:i/>
          <w:iCs/>
        </w:rPr>
      </w:pPr>
      <w:r w:rsidRPr="00737616">
        <w:rPr>
          <w:i/>
          <w:iCs/>
        </w:rPr>
        <w:t>“</w:t>
      </w:r>
      <w:r w:rsidR="006F45C0" w:rsidRPr="00737616">
        <w:rPr>
          <w:i/>
          <w:iCs/>
        </w:rPr>
        <w:t>V</w:t>
      </w:r>
      <w:r w:rsidR="00570BAD" w:rsidRPr="00737616">
        <w:rPr>
          <w:i/>
          <w:iCs/>
        </w:rPr>
        <w:t xml:space="preserve">oices of young people not really being prioritised </w:t>
      </w:r>
      <w:r w:rsidRPr="00737616">
        <w:rPr>
          <w:i/>
          <w:iCs/>
        </w:rPr>
        <w:t xml:space="preserve">- </w:t>
      </w:r>
      <w:r w:rsidR="00570BAD" w:rsidRPr="00737616">
        <w:rPr>
          <w:i/>
          <w:iCs/>
        </w:rPr>
        <w:t>have seen example</w:t>
      </w:r>
      <w:r w:rsidR="006F45C0" w:rsidRPr="00737616">
        <w:rPr>
          <w:i/>
          <w:iCs/>
        </w:rPr>
        <w:t xml:space="preserve"> many examples of this.</w:t>
      </w:r>
      <w:r w:rsidRPr="00737616">
        <w:rPr>
          <w:i/>
          <w:iCs/>
        </w:rPr>
        <w:t>”</w:t>
      </w:r>
    </w:p>
    <w:p w14:paraId="1F589A11" w14:textId="4452C879" w:rsidR="00570BAD" w:rsidRPr="00CB2FB7" w:rsidRDefault="00570BAD" w:rsidP="00570BAD">
      <w:pPr>
        <w:pStyle w:val="Heading4"/>
        <w:rPr>
          <w:b w:val="0"/>
        </w:rPr>
      </w:pPr>
      <w:r w:rsidRPr="00CB2FB7">
        <w:rPr>
          <w:b w:val="0"/>
        </w:rPr>
        <w:t>Education</w:t>
      </w:r>
    </w:p>
    <w:p w14:paraId="434C790B" w14:textId="02D1971A" w:rsidR="00570BAD" w:rsidRPr="00737616" w:rsidRDefault="007C3CF9" w:rsidP="00737616">
      <w:pPr>
        <w:pStyle w:val="NoSpacing"/>
        <w:spacing w:before="120" w:after="120"/>
        <w:rPr>
          <w:i/>
          <w:iCs/>
        </w:rPr>
      </w:pPr>
      <w:r w:rsidRPr="00737616">
        <w:rPr>
          <w:i/>
          <w:iCs/>
        </w:rPr>
        <w:t>“</w:t>
      </w:r>
      <w:r w:rsidR="00570BAD" w:rsidRPr="00737616">
        <w:rPr>
          <w:i/>
          <w:iCs/>
        </w:rPr>
        <w:t>Education a h</w:t>
      </w:r>
      <w:r w:rsidR="00FB7770" w:rsidRPr="00737616">
        <w:rPr>
          <w:i/>
          <w:iCs/>
        </w:rPr>
        <w:t>igher stress for year 10, 11,</w:t>
      </w:r>
      <w:r w:rsidRPr="00737616">
        <w:rPr>
          <w:i/>
          <w:iCs/>
        </w:rPr>
        <w:t xml:space="preserve"> 12</w:t>
      </w:r>
      <w:r w:rsidR="00737616">
        <w:rPr>
          <w:i/>
          <w:iCs/>
        </w:rPr>
        <w:t>.</w:t>
      </w:r>
      <w:r w:rsidRPr="00737616">
        <w:rPr>
          <w:i/>
          <w:iCs/>
        </w:rPr>
        <w:t>”</w:t>
      </w:r>
    </w:p>
    <w:p w14:paraId="4BA34E2E" w14:textId="77777777" w:rsidR="00570BAD" w:rsidRPr="00CB2FB7" w:rsidRDefault="00570BAD" w:rsidP="00570BAD">
      <w:pPr>
        <w:pStyle w:val="Heading4"/>
        <w:rPr>
          <w:b w:val="0"/>
        </w:rPr>
      </w:pPr>
      <w:r w:rsidRPr="00CB2FB7">
        <w:rPr>
          <w:b w:val="0"/>
        </w:rPr>
        <w:t xml:space="preserve">Other </w:t>
      </w:r>
    </w:p>
    <w:p w14:paraId="2B72D6A1" w14:textId="165AFD98" w:rsidR="00E37A6E" w:rsidRPr="00CB2FB7" w:rsidRDefault="007C3CF9" w:rsidP="00CB2FB7">
      <w:pPr>
        <w:pStyle w:val="NoSpacing"/>
        <w:spacing w:before="120" w:after="120"/>
        <w:rPr>
          <w:i/>
          <w:iCs/>
        </w:rPr>
      </w:pPr>
      <w:r w:rsidRPr="008C5273">
        <w:rPr>
          <w:i/>
          <w:iCs/>
        </w:rPr>
        <w:t>“</w:t>
      </w:r>
      <w:r w:rsidR="00570BAD" w:rsidRPr="008C5273">
        <w:rPr>
          <w:i/>
          <w:iCs/>
        </w:rPr>
        <w:t>Safety of animals a key concern</w:t>
      </w:r>
      <w:r w:rsidR="001A3B9A" w:rsidRPr="008C5273">
        <w:rPr>
          <w:i/>
          <w:iCs/>
        </w:rPr>
        <w:t>.</w:t>
      </w:r>
      <w:r w:rsidRPr="008C5273">
        <w:rPr>
          <w:i/>
          <w:iCs/>
        </w:rPr>
        <w:t>”</w:t>
      </w:r>
      <w:r w:rsidR="00570BAD" w:rsidRPr="008C5273">
        <w:rPr>
          <w:i/>
          <w:iCs/>
        </w:rPr>
        <w:t xml:space="preserve"> </w:t>
      </w:r>
    </w:p>
    <w:p w14:paraId="7960B70A" w14:textId="6987C3FB" w:rsidR="00DD1849" w:rsidRPr="00681A08" w:rsidRDefault="00DD1849" w:rsidP="007C3CF9">
      <w:pPr>
        <w:pStyle w:val="Heading3"/>
      </w:pPr>
      <w:bookmarkStart w:id="51" w:name="_Toc46320114"/>
      <w:r w:rsidRPr="00681A08">
        <w:t>How are they coping?</w:t>
      </w:r>
      <w:bookmarkEnd w:id="51"/>
      <w:r w:rsidRPr="00681A08">
        <w:t xml:space="preserve"> </w:t>
      </w:r>
    </w:p>
    <w:p w14:paraId="356D5F45" w14:textId="6F0DAEE6" w:rsidR="002C28C9" w:rsidRPr="00681A08" w:rsidRDefault="002C28C9" w:rsidP="002C28C9">
      <w:pPr>
        <w:pStyle w:val="NoSpacing"/>
      </w:pPr>
      <w:r w:rsidRPr="00681A08">
        <w:t xml:space="preserve">Below is a summary of the qualitative responses </w:t>
      </w:r>
      <w:r w:rsidR="001E1DE8" w:rsidRPr="00681A08">
        <w:t xml:space="preserve">that </w:t>
      </w:r>
      <w:r w:rsidRPr="00681A08">
        <w:t>Key Informants provided in answer to this question:</w:t>
      </w:r>
    </w:p>
    <w:p w14:paraId="3FECADB0" w14:textId="77777777" w:rsidR="002C28C9" w:rsidRPr="00681A08" w:rsidRDefault="002C28C9" w:rsidP="00A56A91">
      <w:pPr>
        <w:pStyle w:val="ListParagraph"/>
        <w:numPr>
          <w:ilvl w:val="0"/>
          <w:numId w:val="2"/>
        </w:numPr>
      </w:pPr>
      <w:r w:rsidRPr="00681A08">
        <w:t>Activities:</w:t>
      </w:r>
    </w:p>
    <w:p w14:paraId="75D007AF" w14:textId="77777777" w:rsidR="002C28C9" w:rsidRPr="00681A08" w:rsidRDefault="002C28C9" w:rsidP="00A56A91">
      <w:pPr>
        <w:pStyle w:val="ListParagraph"/>
        <w:numPr>
          <w:ilvl w:val="1"/>
          <w:numId w:val="2"/>
        </w:numPr>
      </w:pPr>
      <w:r w:rsidRPr="00681A08">
        <w:t>For young people who already had issues in life and maybe some dislocation, music and other creative outlets were requested rather than items (e.g. trampoline or school uniforms). It was about finding something that they were interested in such as:</w:t>
      </w:r>
    </w:p>
    <w:p w14:paraId="48C3C11B" w14:textId="77777777" w:rsidR="002C28C9" w:rsidRPr="00681A08" w:rsidRDefault="002C28C9" w:rsidP="00A56A91">
      <w:pPr>
        <w:pStyle w:val="ListParagraph"/>
        <w:numPr>
          <w:ilvl w:val="1"/>
          <w:numId w:val="44"/>
        </w:numPr>
      </w:pPr>
      <w:r w:rsidRPr="00681A08">
        <w:t xml:space="preserve">Woodwork and tools </w:t>
      </w:r>
    </w:p>
    <w:p w14:paraId="18D3FE74" w14:textId="77777777" w:rsidR="002C28C9" w:rsidRPr="00681A08" w:rsidRDefault="002C28C9" w:rsidP="00A56A91">
      <w:pPr>
        <w:pStyle w:val="ListParagraph"/>
        <w:numPr>
          <w:ilvl w:val="1"/>
          <w:numId w:val="44"/>
        </w:numPr>
      </w:pPr>
      <w:r w:rsidRPr="00681A08">
        <w:t>Creative outlets</w:t>
      </w:r>
    </w:p>
    <w:p w14:paraId="17D57339" w14:textId="77777777" w:rsidR="002C28C9" w:rsidRPr="00681A08" w:rsidRDefault="002C28C9" w:rsidP="00A56A91">
      <w:pPr>
        <w:pStyle w:val="ListParagraph"/>
        <w:numPr>
          <w:ilvl w:val="1"/>
          <w:numId w:val="44"/>
        </w:numPr>
      </w:pPr>
      <w:r w:rsidRPr="00681A08">
        <w:t>Bulk purchase of art supplies</w:t>
      </w:r>
    </w:p>
    <w:p w14:paraId="72B20554" w14:textId="77777777" w:rsidR="002C28C9" w:rsidRPr="00681A08" w:rsidRDefault="002C28C9" w:rsidP="00A56A91">
      <w:pPr>
        <w:pStyle w:val="ListParagraph"/>
        <w:numPr>
          <w:ilvl w:val="1"/>
          <w:numId w:val="44"/>
        </w:numPr>
      </w:pPr>
      <w:r w:rsidRPr="00681A08">
        <w:t xml:space="preserve">Therapeutic recreation often supports and adds to resilience. </w:t>
      </w:r>
    </w:p>
    <w:p w14:paraId="32836D7D" w14:textId="77777777" w:rsidR="002C28C9" w:rsidRPr="00681A08" w:rsidRDefault="002C28C9" w:rsidP="002C28C9">
      <w:pPr>
        <w:pStyle w:val="ListParagraph"/>
        <w:numPr>
          <w:ilvl w:val="1"/>
          <w:numId w:val="2"/>
        </w:numPr>
      </w:pPr>
      <w:r w:rsidRPr="00681A08">
        <w:t>All getting together at the recreation ground to keep each other occupied – and being able to get back into activities post bushfire and COVID-19 (e.g. football and netball).</w:t>
      </w:r>
    </w:p>
    <w:p w14:paraId="770C258E" w14:textId="77777777" w:rsidR="002C28C9" w:rsidRPr="00681A08" w:rsidRDefault="002C28C9" w:rsidP="002C28C9">
      <w:pPr>
        <w:pStyle w:val="ListParagraph"/>
        <w:numPr>
          <w:ilvl w:val="1"/>
          <w:numId w:val="2"/>
        </w:numPr>
      </w:pPr>
      <w:r w:rsidRPr="00681A08">
        <w:t xml:space="preserve">Return to education and being bought together. Recreation and activities to come together. </w:t>
      </w:r>
    </w:p>
    <w:p w14:paraId="2809ADED" w14:textId="77777777" w:rsidR="002C28C9" w:rsidRPr="00681A08" w:rsidRDefault="002C28C9" w:rsidP="002C28C9">
      <w:pPr>
        <w:pStyle w:val="ListParagraph"/>
        <w:numPr>
          <w:ilvl w:val="1"/>
          <w:numId w:val="2"/>
        </w:numPr>
      </w:pPr>
      <w:r w:rsidRPr="00681A08">
        <w:t xml:space="preserve">Looking for creative outlets (e.g. art, woodwork) - organisations such as headspace spreading out into these communities. </w:t>
      </w:r>
    </w:p>
    <w:p w14:paraId="166221F6" w14:textId="77777777" w:rsidR="002C28C9" w:rsidRPr="00681A08" w:rsidRDefault="002C28C9" w:rsidP="002C28C9">
      <w:pPr>
        <w:pStyle w:val="ListParagraph"/>
        <w:numPr>
          <w:ilvl w:val="1"/>
          <w:numId w:val="2"/>
        </w:numPr>
      </w:pPr>
      <w:r w:rsidRPr="00681A08">
        <w:t>Some children came to dinners - possibly made to come as the dinners really revolved around adults.</w:t>
      </w:r>
    </w:p>
    <w:p w14:paraId="4DBD8B12" w14:textId="77777777" w:rsidR="002C28C9" w:rsidRPr="00681A08" w:rsidRDefault="002C28C9" w:rsidP="002C28C9">
      <w:pPr>
        <w:pStyle w:val="ListParagraph"/>
        <w:numPr>
          <w:ilvl w:val="1"/>
          <w:numId w:val="2"/>
        </w:numPr>
      </w:pPr>
      <w:r w:rsidRPr="00681A08">
        <w:t>Right after fire young men were jumping into tinnies on lake to get away from burnt bush and home - fishing and surfing.</w:t>
      </w:r>
    </w:p>
    <w:p w14:paraId="7B8D0DEC" w14:textId="77777777" w:rsidR="002C28C9" w:rsidRPr="00681A08" w:rsidRDefault="002C28C9" w:rsidP="002C28C9">
      <w:pPr>
        <w:pStyle w:val="ListParagraph"/>
        <w:numPr>
          <w:ilvl w:val="1"/>
          <w:numId w:val="2"/>
        </w:numPr>
      </w:pPr>
      <w:r w:rsidRPr="00681A08">
        <w:t>Young women surfing.</w:t>
      </w:r>
    </w:p>
    <w:p w14:paraId="6D5C1583" w14:textId="77777777" w:rsidR="002C28C9" w:rsidRPr="00681A08" w:rsidRDefault="002C28C9" w:rsidP="00A56A91">
      <w:pPr>
        <w:pStyle w:val="ListParagraph"/>
        <w:numPr>
          <w:ilvl w:val="0"/>
          <w:numId w:val="2"/>
        </w:numPr>
      </w:pPr>
      <w:r w:rsidRPr="00681A08">
        <w:t>Youth specific space - instead of being included into other services having youth-specific health and counselling services.</w:t>
      </w:r>
    </w:p>
    <w:p w14:paraId="00B22952" w14:textId="77777777" w:rsidR="002C28C9" w:rsidRPr="00681A08" w:rsidRDefault="002C28C9" w:rsidP="00A56A91">
      <w:pPr>
        <w:pStyle w:val="ListParagraph"/>
        <w:numPr>
          <w:ilvl w:val="0"/>
          <w:numId w:val="2"/>
        </w:numPr>
      </w:pPr>
      <w:r w:rsidRPr="00681A08">
        <w:t>Social media:</w:t>
      </w:r>
    </w:p>
    <w:p w14:paraId="4DE7E377" w14:textId="77777777" w:rsidR="002C28C9" w:rsidRPr="00681A08" w:rsidRDefault="002C28C9" w:rsidP="002C28C9">
      <w:pPr>
        <w:pStyle w:val="ListParagraph"/>
        <w:numPr>
          <w:ilvl w:val="1"/>
          <w:numId w:val="2"/>
        </w:numPr>
      </w:pPr>
      <w:r w:rsidRPr="00681A08">
        <w:t xml:space="preserve">Assume young people have connected with each other but through platforms. </w:t>
      </w:r>
    </w:p>
    <w:p w14:paraId="540E1A4E" w14:textId="77777777" w:rsidR="002C28C9" w:rsidRPr="00681A08" w:rsidRDefault="002C28C9" w:rsidP="002C28C9">
      <w:pPr>
        <w:pStyle w:val="ListParagraph"/>
        <w:numPr>
          <w:ilvl w:val="1"/>
          <w:numId w:val="2"/>
        </w:numPr>
      </w:pPr>
      <w:r w:rsidRPr="00681A08">
        <w:t xml:space="preserve">Using access to social media to connect with peers. </w:t>
      </w:r>
    </w:p>
    <w:p w14:paraId="3C1411FB" w14:textId="77777777" w:rsidR="002C28C9" w:rsidRPr="00681A08" w:rsidRDefault="002C28C9" w:rsidP="002C28C9">
      <w:pPr>
        <w:pStyle w:val="ListParagraph"/>
        <w:numPr>
          <w:ilvl w:val="1"/>
          <w:numId w:val="2"/>
        </w:numPr>
      </w:pPr>
      <w:r w:rsidRPr="00681A08">
        <w:t xml:space="preserve">Usual social media chat. </w:t>
      </w:r>
    </w:p>
    <w:p w14:paraId="69029662" w14:textId="77777777" w:rsidR="002C28C9" w:rsidRPr="00681A08" w:rsidRDefault="002C28C9" w:rsidP="002C28C9">
      <w:pPr>
        <w:pStyle w:val="ListParagraph"/>
        <w:numPr>
          <w:ilvl w:val="1"/>
          <w:numId w:val="2"/>
        </w:numPr>
      </w:pPr>
      <w:r w:rsidRPr="00681A08">
        <w:t>Seeking support of peers and use of social media to do this.</w:t>
      </w:r>
    </w:p>
    <w:p w14:paraId="23502364" w14:textId="77777777" w:rsidR="002C28C9" w:rsidRPr="00681A08" w:rsidRDefault="002C28C9" w:rsidP="00A56A91">
      <w:pPr>
        <w:pStyle w:val="ListParagraph"/>
        <w:numPr>
          <w:ilvl w:val="0"/>
          <w:numId w:val="2"/>
        </w:numPr>
      </w:pPr>
      <w:r w:rsidRPr="00681A08">
        <w:t>Relationships with peers as coping mechanism:</w:t>
      </w:r>
    </w:p>
    <w:p w14:paraId="546A7B7C" w14:textId="77777777" w:rsidR="002C28C9" w:rsidRPr="00681A08" w:rsidRDefault="002C28C9" w:rsidP="002C28C9">
      <w:pPr>
        <w:pStyle w:val="ListParagraph"/>
        <w:numPr>
          <w:ilvl w:val="1"/>
          <w:numId w:val="2"/>
        </w:numPr>
      </w:pPr>
      <w:r w:rsidRPr="00681A08">
        <w:t>Desire to come together and have peer-to-peer support, reconnected to place in community.</w:t>
      </w:r>
    </w:p>
    <w:p w14:paraId="14101AD1" w14:textId="77777777" w:rsidR="002C28C9" w:rsidRPr="00681A08" w:rsidRDefault="002C28C9" w:rsidP="002C28C9">
      <w:pPr>
        <w:pStyle w:val="ListParagraph"/>
        <w:numPr>
          <w:ilvl w:val="1"/>
          <w:numId w:val="2"/>
        </w:numPr>
      </w:pPr>
      <w:r w:rsidRPr="00681A08">
        <w:t xml:space="preserve">Young people (peers) are a good source of support for each other.   </w:t>
      </w:r>
    </w:p>
    <w:p w14:paraId="48E18470" w14:textId="77777777" w:rsidR="002C28C9" w:rsidRPr="00681A08" w:rsidRDefault="002C28C9" w:rsidP="002C28C9">
      <w:pPr>
        <w:pStyle w:val="ListParagraph"/>
        <w:numPr>
          <w:ilvl w:val="1"/>
          <w:numId w:val="2"/>
        </w:numPr>
      </w:pPr>
      <w:r w:rsidRPr="00681A08">
        <w:t xml:space="preserve">Utilising information from their school, peer-to-peer conversations and debriefing. </w:t>
      </w:r>
    </w:p>
    <w:p w14:paraId="0EA2A597" w14:textId="77777777" w:rsidR="002C28C9" w:rsidRPr="00681A08" w:rsidRDefault="002C28C9" w:rsidP="002C28C9">
      <w:pPr>
        <w:pStyle w:val="ListParagraph"/>
        <w:numPr>
          <w:ilvl w:val="1"/>
          <w:numId w:val="2"/>
        </w:numPr>
      </w:pPr>
      <w:r w:rsidRPr="00681A08">
        <w:t>Encouraging each other to get out and exercise.</w:t>
      </w:r>
    </w:p>
    <w:p w14:paraId="10B750B9" w14:textId="77777777" w:rsidR="002C28C9" w:rsidRPr="00681A08" w:rsidRDefault="002C28C9" w:rsidP="002C28C9">
      <w:pPr>
        <w:pStyle w:val="ListParagraph"/>
        <w:numPr>
          <w:ilvl w:val="1"/>
          <w:numId w:val="2"/>
        </w:numPr>
      </w:pPr>
      <w:r w:rsidRPr="00681A08">
        <w:t>Spending time together.</w:t>
      </w:r>
    </w:p>
    <w:p w14:paraId="63A08BE4" w14:textId="77777777" w:rsidR="002C28C9" w:rsidRPr="00681A08" w:rsidRDefault="002C28C9" w:rsidP="00A56A91">
      <w:pPr>
        <w:pStyle w:val="ListParagraph"/>
        <w:numPr>
          <w:ilvl w:val="0"/>
          <w:numId w:val="2"/>
        </w:numPr>
      </w:pPr>
      <w:r w:rsidRPr="00681A08">
        <w:t xml:space="preserve">Self- care, not too much pressure academically and acknowledge that young people are going through difficult times. </w:t>
      </w:r>
    </w:p>
    <w:p w14:paraId="21239CFF" w14:textId="77777777" w:rsidR="002C28C9" w:rsidRPr="00681A08" w:rsidRDefault="002C28C9" w:rsidP="00A56A91">
      <w:pPr>
        <w:pStyle w:val="ListParagraph"/>
        <w:numPr>
          <w:ilvl w:val="0"/>
          <w:numId w:val="2"/>
        </w:numPr>
      </w:pPr>
      <w:r w:rsidRPr="00681A08">
        <w:t>Smaller communities tend to be insular and look after their own problems.</w:t>
      </w:r>
    </w:p>
    <w:p w14:paraId="0C96F815" w14:textId="75FD85E4" w:rsidR="00A47EFD" w:rsidRDefault="008C5273" w:rsidP="000204CC">
      <w:pPr>
        <w:pStyle w:val="Heading2"/>
        <w:rPr>
          <w:rFonts w:cstheme="majorHAnsi"/>
        </w:rPr>
      </w:pPr>
      <w:bookmarkStart w:id="52" w:name="_Toc46320115"/>
      <w:r>
        <w:rPr>
          <w:rFonts w:cstheme="majorHAnsi"/>
        </w:rPr>
        <w:t>Inclusion and young people</w:t>
      </w:r>
      <w:bookmarkEnd w:id="52"/>
    </w:p>
    <w:p w14:paraId="3C983CB0" w14:textId="5D5E1EED" w:rsidR="00A47EFD" w:rsidRDefault="00A47EFD" w:rsidP="00A47EFD">
      <w:pPr>
        <w:pStyle w:val="Heading3"/>
      </w:pPr>
      <w:bookmarkStart w:id="53" w:name="_Toc46320116"/>
      <w:r>
        <w:t>Overview</w:t>
      </w:r>
      <w:bookmarkEnd w:id="53"/>
    </w:p>
    <w:p w14:paraId="4D164697" w14:textId="1E44185D" w:rsidR="00F64196" w:rsidRDefault="00F64196" w:rsidP="00F64196">
      <w:r>
        <w:t xml:space="preserve">There </w:t>
      </w:r>
      <w:r w:rsidR="00E25A82">
        <w:t xml:space="preserve">has been very little research or data collected on the experiences of children and young people across all of their diversities. </w:t>
      </w:r>
      <w:r>
        <w:t>Further to</w:t>
      </w:r>
      <w:r w:rsidR="007A4473">
        <w:t xml:space="preserve"> this, the lens of inclusion does </w:t>
      </w:r>
      <w:r>
        <w:t xml:space="preserve">not </w:t>
      </w:r>
      <w:r w:rsidR="007A4473">
        <w:t xml:space="preserve">appear to be </w:t>
      </w:r>
      <w:r>
        <w:t xml:space="preserve">mainstreamed, or integrated into the social recovery plans or governance structures, outside of the Culture and Healing pillar. </w:t>
      </w:r>
    </w:p>
    <w:p w14:paraId="2FE7A3B6" w14:textId="77777777" w:rsidR="0008248C" w:rsidRPr="00681A08" w:rsidRDefault="0008248C" w:rsidP="0008248C">
      <w:pPr>
        <w:pStyle w:val="Heading3"/>
      </w:pPr>
      <w:r w:rsidRPr="00681A08">
        <w:t xml:space="preserve">Has there been specific and/or different sources of stress, or coping mechanisms for children and young people from vulnerable groups? </w:t>
      </w:r>
    </w:p>
    <w:p w14:paraId="648040ED" w14:textId="63AB0B55" w:rsidR="0008248C" w:rsidRPr="00681A08" w:rsidRDefault="0008248C" w:rsidP="0008248C">
      <w:r w:rsidRPr="00681A08">
        <w:t xml:space="preserve">Below is a summary of the qualitative responses </w:t>
      </w:r>
      <w:r w:rsidR="001E1DE8" w:rsidRPr="00681A08">
        <w:t xml:space="preserve">that </w:t>
      </w:r>
      <w:r w:rsidRPr="00681A08">
        <w:t>Key Informants provided in answer to this question:</w:t>
      </w:r>
    </w:p>
    <w:p w14:paraId="2747ACB3" w14:textId="77777777" w:rsidR="0008248C" w:rsidRPr="00681A08" w:rsidRDefault="0008248C" w:rsidP="0008248C">
      <w:pPr>
        <w:pStyle w:val="ListParagraph"/>
        <w:numPr>
          <w:ilvl w:val="0"/>
          <w:numId w:val="4"/>
        </w:numPr>
      </w:pPr>
      <w:r w:rsidRPr="00681A08">
        <w:t>Aboriginal communities:</w:t>
      </w:r>
    </w:p>
    <w:p w14:paraId="03B91863" w14:textId="77777777" w:rsidR="0008248C" w:rsidRPr="00681A08" w:rsidRDefault="0008248C" w:rsidP="0008248C">
      <w:pPr>
        <w:pStyle w:val="ListParagraph"/>
        <w:numPr>
          <w:ilvl w:val="1"/>
          <w:numId w:val="4"/>
        </w:numPr>
      </w:pPr>
      <w:r w:rsidRPr="00681A08">
        <w:t>Relevant access to information, not knowing what is available. Fear of reaching out to non-Aboriginal services for economic services.</w:t>
      </w:r>
    </w:p>
    <w:p w14:paraId="6EE93AC5" w14:textId="77777777" w:rsidR="0008248C" w:rsidRPr="00681A08" w:rsidRDefault="0008248C" w:rsidP="0008248C">
      <w:pPr>
        <w:pStyle w:val="ListParagraph"/>
        <w:numPr>
          <w:ilvl w:val="1"/>
          <w:numId w:val="4"/>
        </w:numPr>
      </w:pPr>
      <w:r w:rsidRPr="00681A08">
        <w:t xml:space="preserve">Racism and discrimination is directly impacting on Aboriginal people’s access to bushfire recovery. </w:t>
      </w:r>
    </w:p>
    <w:p w14:paraId="0480893D" w14:textId="77777777" w:rsidR="0008248C" w:rsidRPr="00681A08" w:rsidRDefault="0008248C" w:rsidP="0008248C">
      <w:pPr>
        <w:pStyle w:val="ListParagraph"/>
        <w:numPr>
          <w:ilvl w:val="1"/>
          <w:numId w:val="4"/>
        </w:numPr>
      </w:pPr>
      <w:r w:rsidRPr="00681A08">
        <w:t xml:space="preserve">There was huge extra stress for children as children were more stressed about fire – </w:t>
      </w:r>
      <w:r w:rsidRPr="00681A08">
        <w:rPr>
          <w:i/>
          <w:iCs/>
        </w:rPr>
        <w:t>“if we lose this property/land (due to fire) we will never get it back”.</w:t>
      </w:r>
      <w:r w:rsidRPr="00681A08">
        <w:t xml:space="preserve"> For example, children on Aboriginal Trusts were more stressed than children in Buchan. </w:t>
      </w:r>
    </w:p>
    <w:p w14:paraId="521D8B67" w14:textId="3F3D4AA5" w:rsidR="0008248C" w:rsidRPr="00681A08" w:rsidRDefault="0008248C" w:rsidP="0008248C">
      <w:pPr>
        <w:pStyle w:val="ListParagraph"/>
        <w:numPr>
          <w:ilvl w:val="1"/>
          <w:numId w:val="4"/>
        </w:numPr>
      </w:pPr>
      <w:r w:rsidRPr="00681A08">
        <w:t xml:space="preserve">Aboriginal communities have additional source of stress through loss of land and sacred spaces through bushfire: </w:t>
      </w:r>
      <w:r w:rsidRPr="00681A08">
        <w:rPr>
          <w:i/>
          <w:iCs/>
        </w:rPr>
        <w:t>“Impact on cultural understanding. Systemic racism from not understanding that they (young people</w:t>
      </w:r>
      <w:r w:rsidR="00DC0685">
        <w:rPr>
          <w:i/>
          <w:iCs/>
        </w:rPr>
        <w:t>)</w:t>
      </w:r>
      <w:r w:rsidRPr="00681A08">
        <w:rPr>
          <w:i/>
          <w:iCs/>
        </w:rPr>
        <w:t xml:space="preserve"> are part of the land. The land is hurting, they are hurting. Other community members not understanding why they are grieving so hard.”</w:t>
      </w:r>
    </w:p>
    <w:p w14:paraId="5279C8A1" w14:textId="77777777" w:rsidR="0008248C" w:rsidRPr="00681A08" w:rsidRDefault="0008248C" w:rsidP="0008248C">
      <w:pPr>
        <w:pStyle w:val="ListParagraph"/>
        <w:numPr>
          <w:ilvl w:val="0"/>
          <w:numId w:val="4"/>
        </w:numPr>
      </w:pPr>
      <w:r w:rsidRPr="00681A08">
        <w:t>Loss of Primary Residence:</w:t>
      </w:r>
    </w:p>
    <w:p w14:paraId="2512BD01" w14:textId="77777777" w:rsidR="0008248C" w:rsidRPr="00681A08" w:rsidRDefault="0008248C" w:rsidP="0008248C">
      <w:pPr>
        <w:pStyle w:val="ListParagraph"/>
        <w:numPr>
          <w:ilvl w:val="1"/>
          <w:numId w:val="4"/>
        </w:numPr>
      </w:pPr>
      <w:r w:rsidRPr="00681A08">
        <w:t>Children who lost residence experiencing high levels of stress.</w:t>
      </w:r>
    </w:p>
    <w:p w14:paraId="5AE99425" w14:textId="77777777" w:rsidR="0008248C" w:rsidRPr="00681A08" w:rsidRDefault="0008248C" w:rsidP="0008248C">
      <w:pPr>
        <w:pStyle w:val="ListParagraph"/>
        <w:numPr>
          <w:ilvl w:val="1"/>
          <w:numId w:val="4"/>
        </w:numPr>
      </w:pPr>
      <w:r w:rsidRPr="00681A08">
        <w:t>Loss of primary residence is major stress for young people as they have not had their regular home and routines, and they may be living out of the home for some time and outside of the community.</w:t>
      </w:r>
    </w:p>
    <w:p w14:paraId="4DE545E7" w14:textId="77777777" w:rsidR="0008248C" w:rsidRPr="00681A08" w:rsidRDefault="0008248C" w:rsidP="0008248C">
      <w:pPr>
        <w:pStyle w:val="ListParagraph"/>
        <w:numPr>
          <w:ilvl w:val="1"/>
          <w:numId w:val="4"/>
        </w:numPr>
      </w:pPr>
      <w:r w:rsidRPr="00681A08">
        <w:t>Homelessness is a risk - if young people fall out with parents there are no extra places for them to go. Disconnect between what ‘bushfire affected’ means in terms of youth homelessness (not just house burnt down but homeless as a direct result of stress of bushfire). If family violence occurs, then there is no alternative options for accommodation.</w:t>
      </w:r>
    </w:p>
    <w:p w14:paraId="6FB78F6C" w14:textId="77777777" w:rsidR="0008248C" w:rsidRPr="00681A08" w:rsidRDefault="0008248C" w:rsidP="0008248C">
      <w:pPr>
        <w:pStyle w:val="ListParagraph"/>
        <w:numPr>
          <w:ilvl w:val="0"/>
          <w:numId w:val="4"/>
        </w:numPr>
      </w:pPr>
      <w:r w:rsidRPr="00681A08">
        <w:t>School leavers/disengaged young people - lot of recovery activities happen in schools but when young people leave school they lose support.</w:t>
      </w:r>
    </w:p>
    <w:p w14:paraId="700620A3" w14:textId="77777777" w:rsidR="0008248C" w:rsidRPr="00681A08" w:rsidRDefault="0008248C" w:rsidP="0008248C">
      <w:pPr>
        <w:pStyle w:val="ListParagraph"/>
        <w:numPr>
          <w:ilvl w:val="0"/>
          <w:numId w:val="4"/>
        </w:numPr>
      </w:pPr>
      <w:r w:rsidRPr="00681A08">
        <w:t>Culturally and Linguistically Diverse (CALD) communities are already vulnerable and have been in the community for approximately 3.5 years. Not a lot of acceptance of CALD communities.</w:t>
      </w:r>
    </w:p>
    <w:p w14:paraId="361EF78A" w14:textId="77777777" w:rsidR="0008248C" w:rsidRPr="00681A08" w:rsidRDefault="0008248C" w:rsidP="0008248C">
      <w:pPr>
        <w:pStyle w:val="ListParagraph"/>
        <w:numPr>
          <w:ilvl w:val="0"/>
          <w:numId w:val="4"/>
        </w:numPr>
      </w:pPr>
      <w:r w:rsidRPr="00681A08">
        <w:t>Children and young people with disabilities:</w:t>
      </w:r>
    </w:p>
    <w:p w14:paraId="5D0B3961" w14:textId="77777777" w:rsidR="0008248C" w:rsidRPr="00681A08" w:rsidRDefault="0008248C" w:rsidP="0008248C">
      <w:pPr>
        <w:pStyle w:val="ListParagraph"/>
        <w:numPr>
          <w:ilvl w:val="1"/>
          <w:numId w:val="4"/>
        </w:numPr>
      </w:pPr>
      <w:r w:rsidRPr="00681A08">
        <w:t>Have heard about children and young people with disabilities – e.g. disruption to routine, change of environment and taking time to settle back down (i.e. all summer).</w:t>
      </w:r>
    </w:p>
    <w:p w14:paraId="12A52CB0" w14:textId="77777777" w:rsidR="0008248C" w:rsidRPr="00681A08" w:rsidRDefault="0008248C" w:rsidP="0008248C">
      <w:pPr>
        <w:pStyle w:val="ListParagraph"/>
        <w:numPr>
          <w:ilvl w:val="1"/>
          <w:numId w:val="4"/>
        </w:numPr>
      </w:pPr>
      <w:r w:rsidRPr="00681A08">
        <w:t>Disability - the Disability Network has already identified a need for supporting families of children with a disability. There is already an idea for a support position for East Gippsland families. This gap existed before the fires and has increased. There is a need to support families to navigate the system, including families who are not eligible for NDIS Respite availability.</w:t>
      </w:r>
    </w:p>
    <w:p w14:paraId="65B0055F" w14:textId="77777777" w:rsidR="0008248C" w:rsidRPr="00681A08" w:rsidRDefault="0008248C" w:rsidP="0008248C">
      <w:pPr>
        <w:pStyle w:val="ListParagraph"/>
        <w:numPr>
          <w:ilvl w:val="1"/>
          <w:numId w:val="4"/>
        </w:numPr>
      </w:pPr>
      <w:r w:rsidRPr="00681A08">
        <w:t>Planning - parents of children with a disability were not thought about or well-supported during the time of evacuation. There were no strategies for people with disabilities and this was the number one stress for families with special needs. For example, having to move around was horrific; trying to explain the situation to people who need solid routines was difficult; carers having to juggle so many things (e.g. a situation where one child went missing); and accessing familiar clothing or food was challenging and presented difficulties for people with a disability and their carers.</w:t>
      </w:r>
    </w:p>
    <w:p w14:paraId="2CCAF883" w14:textId="77777777" w:rsidR="0008248C" w:rsidRPr="00681A08" w:rsidRDefault="0008248C" w:rsidP="0008248C">
      <w:pPr>
        <w:pStyle w:val="ListParagraph"/>
        <w:numPr>
          <w:ilvl w:val="1"/>
          <w:numId w:val="4"/>
        </w:numPr>
      </w:pPr>
      <w:r w:rsidRPr="00681A08">
        <w:t>Increase in behaviours of children diagnosed with Autism, such as loss of sleep and nightmares.</w:t>
      </w:r>
    </w:p>
    <w:p w14:paraId="5E69A80B" w14:textId="7A615266" w:rsidR="0008248C" w:rsidRPr="00681A08" w:rsidRDefault="0008248C" w:rsidP="0008248C">
      <w:pPr>
        <w:pStyle w:val="ListParagraph"/>
        <w:numPr>
          <w:ilvl w:val="0"/>
          <w:numId w:val="4"/>
        </w:numPr>
      </w:pPr>
      <w:r w:rsidRPr="00681A08">
        <w:t>LGBTIQA+ young people and communities experiencing fear of discrimination.</w:t>
      </w:r>
    </w:p>
    <w:p w14:paraId="330179D1" w14:textId="00B013C7" w:rsidR="000204CC" w:rsidRPr="000204CC" w:rsidRDefault="008C5273" w:rsidP="000204CC">
      <w:pPr>
        <w:pStyle w:val="Heading2"/>
        <w:rPr>
          <w:rFonts w:cstheme="majorHAnsi"/>
        </w:rPr>
      </w:pPr>
      <w:bookmarkStart w:id="54" w:name="_Toc46320117"/>
      <w:r w:rsidRPr="000204CC">
        <w:rPr>
          <w:rFonts w:cstheme="majorHAnsi"/>
        </w:rPr>
        <w:t>Families</w:t>
      </w:r>
      <w:bookmarkEnd w:id="54"/>
    </w:p>
    <w:p w14:paraId="0C8F27AD" w14:textId="7237B5E8" w:rsidR="000204CC" w:rsidRDefault="000204CC" w:rsidP="000204CC">
      <w:pPr>
        <w:pStyle w:val="Heading3"/>
      </w:pPr>
      <w:bookmarkStart w:id="55" w:name="_Toc46320118"/>
      <w:r>
        <w:t>Overview</w:t>
      </w:r>
      <w:bookmarkEnd w:id="55"/>
    </w:p>
    <w:p w14:paraId="5E4A81E3" w14:textId="5541FA26" w:rsidR="00463F21" w:rsidRDefault="00463F21" w:rsidP="00463F21">
      <w:pPr>
        <w:pStyle w:val="NoSpacing"/>
      </w:pPr>
      <w:r w:rsidRPr="00463F21">
        <w:t xml:space="preserve">Key informants stated the top four sources of stress for </w:t>
      </w:r>
      <w:r>
        <w:t>families of children and young people were:</w:t>
      </w:r>
    </w:p>
    <w:p w14:paraId="2E24555F" w14:textId="77777777" w:rsidR="00463F21" w:rsidRDefault="00463F21" w:rsidP="000D5566">
      <w:pPr>
        <w:pStyle w:val="NoSpacing"/>
        <w:numPr>
          <w:ilvl w:val="0"/>
          <w:numId w:val="14"/>
        </w:numPr>
      </w:pPr>
      <w:r>
        <w:t>Psychological distress</w:t>
      </w:r>
    </w:p>
    <w:p w14:paraId="5F267A0A" w14:textId="252CBC35" w:rsidR="00463F21" w:rsidRDefault="00463F21" w:rsidP="000D5566">
      <w:pPr>
        <w:pStyle w:val="NoSpacing"/>
        <w:numPr>
          <w:ilvl w:val="0"/>
          <w:numId w:val="14"/>
        </w:numPr>
      </w:pPr>
      <w:r>
        <w:t>Interactions with formal bodies</w:t>
      </w:r>
    </w:p>
    <w:p w14:paraId="29BC4ED1" w14:textId="77777777" w:rsidR="00463F21" w:rsidRDefault="00463F21" w:rsidP="000D5566">
      <w:pPr>
        <w:pStyle w:val="NoSpacing"/>
        <w:numPr>
          <w:ilvl w:val="0"/>
          <w:numId w:val="14"/>
        </w:numPr>
      </w:pPr>
      <w:r>
        <w:t>Employment Issues</w:t>
      </w:r>
    </w:p>
    <w:p w14:paraId="403CFA52" w14:textId="38287D7F" w:rsidR="00463F21" w:rsidRDefault="00463F21" w:rsidP="000D5566">
      <w:pPr>
        <w:pStyle w:val="NoSpacing"/>
        <w:numPr>
          <w:ilvl w:val="0"/>
          <w:numId w:val="14"/>
        </w:numPr>
      </w:pPr>
      <w:r>
        <w:t>Housing and accommodation</w:t>
      </w:r>
    </w:p>
    <w:p w14:paraId="3CD2ECCD" w14:textId="261E30FD" w:rsidR="00316A6D" w:rsidRDefault="00316A6D" w:rsidP="00316A6D">
      <w:pPr>
        <w:pStyle w:val="Heading4"/>
      </w:pPr>
      <w:r>
        <w:t>Table</w:t>
      </w:r>
      <w:r w:rsidR="0099216E">
        <w:t xml:space="preserve"> 3</w:t>
      </w:r>
    </w:p>
    <w:tbl>
      <w:tblPr>
        <w:tblStyle w:val="TableGrid"/>
        <w:tblW w:w="0" w:type="auto"/>
        <w:tblInd w:w="-5" w:type="dxa"/>
        <w:tblLook w:val="04A0" w:firstRow="1" w:lastRow="0" w:firstColumn="1" w:lastColumn="0" w:noHBand="0" w:noVBand="1"/>
      </w:tblPr>
      <w:tblGrid>
        <w:gridCol w:w="709"/>
        <w:gridCol w:w="5505"/>
        <w:gridCol w:w="4099"/>
      </w:tblGrid>
      <w:tr w:rsidR="00316A6D" w:rsidRPr="001A6487" w14:paraId="483FC741" w14:textId="77777777" w:rsidTr="00CB2FB7">
        <w:tc>
          <w:tcPr>
            <w:tcW w:w="709" w:type="dxa"/>
            <w:shd w:val="clear" w:color="auto" w:fill="121C42" w:themeFill="accent3"/>
            <w:vAlign w:val="center"/>
          </w:tcPr>
          <w:p w14:paraId="427A6C46" w14:textId="7820ED00" w:rsidR="00316A6D" w:rsidRPr="00CB2FB7" w:rsidRDefault="00316A6D" w:rsidP="00CB2FB7">
            <w:pPr>
              <w:pStyle w:val="NoSpacing"/>
              <w:rPr>
                <w:b/>
                <w:color w:val="8BAAD4" w:themeColor="accent1"/>
              </w:rPr>
            </w:pPr>
            <w:r w:rsidRPr="00CB2FB7">
              <w:rPr>
                <w:b/>
                <w:color w:val="8BAAD4" w:themeColor="accent1"/>
              </w:rPr>
              <w:t xml:space="preserve"># </w:t>
            </w:r>
          </w:p>
        </w:tc>
        <w:tc>
          <w:tcPr>
            <w:tcW w:w="5505" w:type="dxa"/>
            <w:shd w:val="clear" w:color="auto" w:fill="121C42" w:themeFill="accent3"/>
            <w:vAlign w:val="center"/>
          </w:tcPr>
          <w:p w14:paraId="7ED98759" w14:textId="13050416" w:rsidR="00316A6D" w:rsidRPr="00CB2FB7" w:rsidRDefault="00316A6D" w:rsidP="00CB2FB7">
            <w:pPr>
              <w:pStyle w:val="NoSpacing"/>
              <w:rPr>
                <w:b/>
                <w:color w:val="8BAAD4" w:themeColor="accent1"/>
                <w:sz w:val="18"/>
                <w:szCs w:val="18"/>
              </w:rPr>
            </w:pPr>
            <w:bookmarkStart w:id="56" w:name="_Toc42677567"/>
            <w:r w:rsidRPr="00CB2FB7">
              <w:rPr>
                <w:b/>
                <w:color w:val="8BAAD4" w:themeColor="accent1"/>
                <w:sz w:val="18"/>
                <w:szCs w:val="18"/>
              </w:rPr>
              <w:t>Topic</w:t>
            </w:r>
            <w:bookmarkEnd w:id="56"/>
          </w:p>
        </w:tc>
        <w:tc>
          <w:tcPr>
            <w:tcW w:w="0" w:type="auto"/>
            <w:shd w:val="clear" w:color="auto" w:fill="121C42" w:themeFill="accent3"/>
            <w:vAlign w:val="center"/>
          </w:tcPr>
          <w:p w14:paraId="7A2A6A5F" w14:textId="3B95B76B" w:rsidR="00316A6D" w:rsidRPr="00CB2FB7" w:rsidRDefault="00316A6D" w:rsidP="00CB2FB7">
            <w:pPr>
              <w:pStyle w:val="NoSpacing"/>
              <w:rPr>
                <w:b/>
                <w:color w:val="8BAAD4" w:themeColor="accent1"/>
                <w:sz w:val="18"/>
                <w:szCs w:val="18"/>
              </w:rPr>
            </w:pPr>
            <w:r w:rsidRPr="00CB2FB7">
              <w:rPr>
                <w:b/>
                <w:color w:val="8BAAD4" w:themeColor="accent1"/>
                <w:sz w:val="18"/>
                <w:szCs w:val="18"/>
              </w:rPr>
              <w:t>Most significant stressor (mean/average 1</w:t>
            </w:r>
            <w:r w:rsidR="006714AF" w:rsidRPr="00CB2FB7">
              <w:rPr>
                <w:b/>
                <w:color w:val="8BAAD4" w:themeColor="accent1"/>
                <w:sz w:val="18"/>
                <w:szCs w:val="18"/>
              </w:rPr>
              <w:t xml:space="preserve">= </w:t>
            </w:r>
            <w:r w:rsidRPr="00CB2FB7">
              <w:rPr>
                <w:b/>
                <w:color w:val="8BAAD4" w:themeColor="accent1"/>
                <w:sz w:val="18"/>
                <w:szCs w:val="18"/>
              </w:rPr>
              <w:t xml:space="preserve"> high</w:t>
            </w:r>
            <w:r w:rsidR="006714AF" w:rsidRPr="00CB2FB7">
              <w:rPr>
                <w:b/>
                <w:color w:val="8BAAD4" w:themeColor="accent1"/>
                <w:sz w:val="18"/>
                <w:szCs w:val="18"/>
              </w:rPr>
              <w:t xml:space="preserve"> and</w:t>
            </w:r>
            <w:r w:rsidRPr="00CB2FB7">
              <w:rPr>
                <w:b/>
                <w:color w:val="8BAAD4" w:themeColor="accent1"/>
                <w:sz w:val="18"/>
                <w:szCs w:val="18"/>
              </w:rPr>
              <w:t xml:space="preserve"> 5</w:t>
            </w:r>
            <w:r w:rsidR="006714AF" w:rsidRPr="00CB2FB7">
              <w:rPr>
                <w:b/>
                <w:color w:val="8BAAD4" w:themeColor="accent1"/>
                <w:sz w:val="18"/>
                <w:szCs w:val="18"/>
              </w:rPr>
              <w:t xml:space="preserve"> =</w:t>
            </w:r>
            <w:r w:rsidRPr="00CB2FB7">
              <w:rPr>
                <w:b/>
                <w:color w:val="8BAAD4" w:themeColor="accent1"/>
                <w:sz w:val="18"/>
                <w:szCs w:val="18"/>
              </w:rPr>
              <w:t xml:space="preserve"> low) </w:t>
            </w:r>
          </w:p>
        </w:tc>
      </w:tr>
      <w:tr w:rsidR="00316A6D" w:rsidRPr="001A6487" w14:paraId="37820E2E" w14:textId="77777777" w:rsidTr="00CB2FB7">
        <w:tc>
          <w:tcPr>
            <w:tcW w:w="709" w:type="dxa"/>
          </w:tcPr>
          <w:p w14:paraId="13591898" w14:textId="77777777" w:rsidR="00316A6D" w:rsidRPr="00CB2FB7" w:rsidRDefault="00316A6D" w:rsidP="003E691D">
            <w:pPr>
              <w:pStyle w:val="NoSpacing"/>
              <w:rPr>
                <w:sz w:val="18"/>
                <w:szCs w:val="18"/>
              </w:rPr>
            </w:pPr>
          </w:p>
        </w:tc>
        <w:tc>
          <w:tcPr>
            <w:tcW w:w="5505" w:type="dxa"/>
          </w:tcPr>
          <w:p w14:paraId="51CBF57C" w14:textId="1645E84E" w:rsidR="00316A6D" w:rsidRPr="00CB2FB7" w:rsidRDefault="00316A6D" w:rsidP="003E691D">
            <w:pPr>
              <w:pStyle w:val="NoSpacing"/>
              <w:rPr>
                <w:sz w:val="18"/>
                <w:szCs w:val="18"/>
              </w:rPr>
            </w:pPr>
            <w:r w:rsidRPr="00CB2FB7">
              <w:rPr>
                <w:sz w:val="18"/>
                <w:szCs w:val="18"/>
              </w:rPr>
              <w:t xml:space="preserve">Other (Comments) </w:t>
            </w:r>
          </w:p>
        </w:tc>
        <w:tc>
          <w:tcPr>
            <w:tcW w:w="0" w:type="auto"/>
          </w:tcPr>
          <w:p w14:paraId="18956CF7" w14:textId="77777777" w:rsidR="00316A6D" w:rsidRPr="00CB2FB7" w:rsidRDefault="00316A6D" w:rsidP="003E691D">
            <w:pPr>
              <w:pStyle w:val="NoSpacing"/>
              <w:rPr>
                <w:sz w:val="18"/>
                <w:szCs w:val="18"/>
              </w:rPr>
            </w:pPr>
            <w:r w:rsidRPr="00CB2FB7">
              <w:rPr>
                <w:sz w:val="18"/>
                <w:szCs w:val="18"/>
              </w:rPr>
              <w:t>1</w:t>
            </w:r>
          </w:p>
        </w:tc>
      </w:tr>
      <w:tr w:rsidR="00316A6D" w:rsidRPr="001A6487" w14:paraId="05B82CA3" w14:textId="77777777" w:rsidTr="00CB2FB7">
        <w:tc>
          <w:tcPr>
            <w:tcW w:w="709" w:type="dxa"/>
          </w:tcPr>
          <w:p w14:paraId="1973F81E" w14:textId="1216FB5B" w:rsidR="00316A6D" w:rsidRPr="00CB2FB7" w:rsidRDefault="00316A6D" w:rsidP="003E691D">
            <w:pPr>
              <w:pStyle w:val="NoSpacing"/>
              <w:rPr>
                <w:sz w:val="18"/>
                <w:szCs w:val="18"/>
              </w:rPr>
            </w:pPr>
            <w:r w:rsidRPr="00CB2FB7">
              <w:rPr>
                <w:sz w:val="18"/>
                <w:szCs w:val="18"/>
              </w:rPr>
              <w:t>1</w:t>
            </w:r>
          </w:p>
        </w:tc>
        <w:tc>
          <w:tcPr>
            <w:tcW w:w="5505" w:type="dxa"/>
          </w:tcPr>
          <w:p w14:paraId="1366DB5F" w14:textId="5C11298D" w:rsidR="00316A6D" w:rsidRPr="00CB2FB7" w:rsidRDefault="00316A6D" w:rsidP="003E691D">
            <w:pPr>
              <w:pStyle w:val="NoSpacing"/>
              <w:rPr>
                <w:sz w:val="18"/>
                <w:szCs w:val="18"/>
              </w:rPr>
            </w:pPr>
            <w:r w:rsidRPr="00CB2FB7">
              <w:rPr>
                <w:sz w:val="18"/>
                <w:szCs w:val="18"/>
              </w:rPr>
              <w:t>Psychological distress</w:t>
            </w:r>
          </w:p>
        </w:tc>
        <w:tc>
          <w:tcPr>
            <w:tcW w:w="0" w:type="auto"/>
          </w:tcPr>
          <w:p w14:paraId="6BFA8B20" w14:textId="77777777" w:rsidR="00316A6D" w:rsidRPr="00CB2FB7" w:rsidRDefault="00316A6D" w:rsidP="003E691D">
            <w:pPr>
              <w:pStyle w:val="NoSpacing"/>
              <w:rPr>
                <w:sz w:val="18"/>
                <w:szCs w:val="18"/>
              </w:rPr>
            </w:pPr>
            <w:r w:rsidRPr="00CB2FB7">
              <w:rPr>
                <w:sz w:val="18"/>
                <w:szCs w:val="18"/>
              </w:rPr>
              <w:t>1.47</w:t>
            </w:r>
          </w:p>
        </w:tc>
      </w:tr>
      <w:tr w:rsidR="00316A6D" w:rsidRPr="001A6487" w14:paraId="58D61006" w14:textId="77777777" w:rsidTr="00CB2FB7">
        <w:tc>
          <w:tcPr>
            <w:tcW w:w="709" w:type="dxa"/>
          </w:tcPr>
          <w:p w14:paraId="20761057" w14:textId="09083D0F" w:rsidR="00316A6D" w:rsidRPr="00CB2FB7" w:rsidRDefault="00316A6D" w:rsidP="003E691D">
            <w:pPr>
              <w:pStyle w:val="NoSpacing"/>
              <w:rPr>
                <w:sz w:val="18"/>
                <w:szCs w:val="18"/>
              </w:rPr>
            </w:pPr>
            <w:r w:rsidRPr="00CB2FB7">
              <w:rPr>
                <w:sz w:val="18"/>
                <w:szCs w:val="18"/>
              </w:rPr>
              <w:t>2</w:t>
            </w:r>
          </w:p>
        </w:tc>
        <w:tc>
          <w:tcPr>
            <w:tcW w:w="5505" w:type="dxa"/>
          </w:tcPr>
          <w:p w14:paraId="05950CCF" w14:textId="11024DF9" w:rsidR="00316A6D" w:rsidRPr="00CB2FB7" w:rsidRDefault="00316A6D" w:rsidP="003E691D">
            <w:pPr>
              <w:pStyle w:val="NoSpacing"/>
              <w:rPr>
                <w:sz w:val="18"/>
                <w:szCs w:val="18"/>
              </w:rPr>
            </w:pPr>
            <w:r w:rsidRPr="00CB2FB7">
              <w:rPr>
                <w:sz w:val="18"/>
                <w:szCs w:val="18"/>
              </w:rPr>
              <w:t>Interactions with formal bodies</w:t>
            </w:r>
          </w:p>
        </w:tc>
        <w:tc>
          <w:tcPr>
            <w:tcW w:w="0" w:type="auto"/>
          </w:tcPr>
          <w:p w14:paraId="42191F64" w14:textId="77777777" w:rsidR="00316A6D" w:rsidRPr="00CB2FB7" w:rsidRDefault="00316A6D" w:rsidP="003E691D">
            <w:pPr>
              <w:pStyle w:val="NoSpacing"/>
              <w:rPr>
                <w:sz w:val="18"/>
                <w:szCs w:val="18"/>
              </w:rPr>
            </w:pPr>
            <w:r w:rsidRPr="00CB2FB7">
              <w:rPr>
                <w:sz w:val="18"/>
                <w:szCs w:val="18"/>
              </w:rPr>
              <w:t>1.53</w:t>
            </w:r>
          </w:p>
        </w:tc>
      </w:tr>
      <w:tr w:rsidR="00316A6D" w:rsidRPr="001A6487" w14:paraId="061818B5" w14:textId="77777777" w:rsidTr="00CB2FB7">
        <w:trPr>
          <w:trHeight w:val="129"/>
        </w:trPr>
        <w:tc>
          <w:tcPr>
            <w:tcW w:w="709" w:type="dxa"/>
          </w:tcPr>
          <w:p w14:paraId="60C2B935" w14:textId="29E42E28" w:rsidR="00316A6D" w:rsidRPr="00CB2FB7" w:rsidRDefault="00316A6D" w:rsidP="003E691D">
            <w:pPr>
              <w:pStyle w:val="NoSpacing"/>
              <w:rPr>
                <w:sz w:val="18"/>
                <w:szCs w:val="18"/>
              </w:rPr>
            </w:pPr>
            <w:r w:rsidRPr="00CB2FB7">
              <w:rPr>
                <w:sz w:val="18"/>
                <w:szCs w:val="18"/>
              </w:rPr>
              <w:t>3</w:t>
            </w:r>
          </w:p>
        </w:tc>
        <w:tc>
          <w:tcPr>
            <w:tcW w:w="5505" w:type="dxa"/>
          </w:tcPr>
          <w:p w14:paraId="2731A813" w14:textId="6C5DAD00" w:rsidR="00316A6D" w:rsidRPr="00CB2FB7" w:rsidRDefault="00316A6D" w:rsidP="003E691D">
            <w:pPr>
              <w:pStyle w:val="NoSpacing"/>
              <w:rPr>
                <w:sz w:val="18"/>
                <w:szCs w:val="18"/>
              </w:rPr>
            </w:pPr>
            <w:r w:rsidRPr="00CB2FB7">
              <w:rPr>
                <w:sz w:val="18"/>
                <w:szCs w:val="18"/>
              </w:rPr>
              <w:t>Employment Issues</w:t>
            </w:r>
          </w:p>
        </w:tc>
        <w:tc>
          <w:tcPr>
            <w:tcW w:w="0" w:type="auto"/>
          </w:tcPr>
          <w:p w14:paraId="370997FA" w14:textId="77777777" w:rsidR="00316A6D" w:rsidRPr="00CB2FB7" w:rsidRDefault="00316A6D" w:rsidP="003E691D">
            <w:pPr>
              <w:pStyle w:val="NoSpacing"/>
              <w:rPr>
                <w:sz w:val="18"/>
                <w:szCs w:val="18"/>
              </w:rPr>
            </w:pPr>
            <w:r w:rsidRPr="00CB2FB7">
              <w:rPr>
                <w:sz w:val="18"/>
                <w:szCs w:val="18"/>
              </w:rPr>
              <w:t>1.71</w:t>
            </w:r>
          </w:p>
        </w:tc>
      </w:tr>
      <w:tr w:rsidR="00316A6D" w:rsidRPr="001A6487" w14:paraId="7CA1DA99" w14:textId="77777777" w:rsidTr="00CB2FB7">
        <w:tc>
          <w:tcPr>
            <w:tcW w:w="709" w:type="dxa"/>
          </w:tcPr>
          <w:p w14:paraId="4B85DB63" w14:textId="6AAB4614" w:rsidR="00316A6D" w:rsidRPr="00CB2FB7" w:rsidRDefault="00316A6D" w:rsidP="003E691D">
            <w:pPr>
              <w:pStyle w:val="NoSpacing"/>
              <w:rPr>
                <w:sz w:val="18"/>
                <w:szCs w:val="18"/>
              </w:rPr>
            </w:pPr>
            <w:r w:rsidRPr="00CB2FB7">
              <w:rPr>
                <w:sz w:val="18"/>
                <w:szCs w:val="18"/>
              </w:rPr>
              <w:t>4</w:t>
            </w:r>
          </w:p>
        </w:tc>
        <w:tc>
          <w:tcPr>
            <w:tcW w:w="5505" w:type="dxa"/>
          </w:tcPr>
          <w:p w14:paraId="657884C9" w14:textId="294808C9" w:rsidR="00316A6D" w:rsidRPr="00CB2FB7" w:rsidRDefault="00316A6D" w:rsidP="003E691D">
            <w:pPr>
              <w:pStyle w:val="NoSpacing"/>
              <w:rPr>
                <w:sz w:val="18"/>
                <w:szCs w:val="18"/>
              </w:rPr>
            </w:pPr>
            <w:r w:rsidRPr="00CB2FB7">
              <w:rPr>
                <w:sz w:val="18"/>
                <w:szCs w:val="18"/>
              </w:rPr>
              <w:t>Housing and accommodation</w:t>
            </w:r>
          </w:p>
        </w:tc>
        <w:tc>
          <w:tcPr>
            <w:tcW w:w="0" w:type="auto"/>
          </w:tcPr>
          <w:p w14:paraId="5B8AF33A" w14:textId="77777777" w:rsidR="00316A6D" w:rsidRPr="00CB2FB7" w:rsidRDefault="00316A6D" w:rsidP="003E691D">
            <w:pPr>
              <w:pStyle w:val="NoSpacing"/>
              <w:rPr>
                <w:sz w:val="18"/>
                <w:szCs w:val="18"/>
              </w:rPr>
            </w:pPr>
            <w:r w:rsidRPr="00CB2FB7">
              <w:rPr>
                <w:sz w:val="18"/>
                <w:szCs w:val="18"/>
              </w:rPr>
              <w:t>1.82</w:t>
            </w:r>
          </w:p>
        </w:tc>
      </w:tr>
      <w:tr w:rsidR="00316A6D" w:rsidRPr="001A6487" w14:paraId="1EF9746A" w14:textId="77777777" w:rsidTr="00CB2FB7">
        <w:tc>
          <w:tcPr>
            <w:tcW w:w="709" w:type="dxa"/>
          </w:tcPr>
          <w:p w14:paraId="17045398" w14:textId="2DE84655" w:rsidR="00316A6D" w:rsidRPr="00CB2FB7" w:rsidRDefault="00316A6D" w:rsidP="003E691D">
            <w:pPr>
              <w:pStyle w:val="NoSpacing"/>
              <w:rPr>
                <w:sz w:val="18"/>
                <w:szCs w:val="18"/>
              </w:rPr>
            </w:pPr>
            <w:r w:rsidRPr="00CB2FB7">
              <w:rPr>
                <w:sz w:val="18"/>
                <w:szCs w:val="18"/>
              </w:rPr>
              <w:t>5</w:t>
            </w:r>
          </w:p>
        </w:tc>
        <w:tc>
          <w:tcPr>
            <w:tcW w:w="5505" w:type="dxa"/>
          </w:tcPr>
          <w:p w14:paraId="684C1A50" w14:textId="693E5308" w:rsidR="00316A6D" w:rsidRPr="00CB2FB7" w:rsidRDefault="00316A6D" w:rsidP="003E691D">
            <w:pPr>
              <w:pStyle w:val="NoSpacing"/>
              <w:rPr>
                <w:sz w:val="18"/>
                <w:szCs w:val="18"/>
              </w:rPr>
            </w:pPr>
            <w:r w:rsidRPr="00CB2FB7">
              <w:rPr>
                <w:sz w:val="18"/>
                <w:szCs w:val="18"/>
              </w:rPr>
              <w:t>Parenting of children and young people affected by the fires</w:t>
            </w:r>
          </w:p>
        </w:tc>
        <w:tc>
          <w:tcPr>
            <w:tcW w:w="0" w:type="auto"/>
          </w:tcPr>
          <w:p w14:paraId="4A9A5D48" w14:textId="77777777" w:rsidR="00316A6D" w:rsidRPr="00CB2FB7" w:rsidRDefault="00316A6D" w:rsidP="003E691D">
            <w:pPr>
              <w:pStyle w:val="NoSpacing"/>
              <w:rPr>
                <w:sz w:val="18"/>
                <w:szCs w:val="18"/>
              </w:rPr>
            </w:pPr>
            <w:r w:rsidRPr="00CB2FB7">
              <w:rPr>
                <w:sz w:val="18"/>
                <w:szCs w:val="18"/>
              </w:rPr>
              <w:t>1.83</w:t>
            </w:r>
          </w:p>
        </w:tc>
      </w:tr>
      <w:tr w:rsidR="00316A6D" w:rsidRPr="001A6487" w14:paraId="5EE398A7" w14:textId="77777777" w:rsidTr="00CB2FB7">
        <w:tc>
          <w:tcPr>
            <w:tcW w:w="709" w:type="dxa"/>
          </w:tcPr>
          <w:p w14:paraId="6BBBFC5E" w14:textId="13B88830" w:rsidR="00316A6D" w:rsidRPr="00CB2FB7" w:rsidRDefault="00316A6D" w:rsidP="003E691D">
            <w:pPr>
              <w:pStyle w:val="NoSpacing"/>
              <w:rPr>
                <w:sz w:val="18"/>
                <w:szCs w:val="18"/>
              </w:rPr>
            </w:pPr>
            <w:r w:rsidRPr="00CB2FB7">
              <w:rPr>
                <w:sz w:val="18"/>
                <w:szCs w:val="18"/>
              </w:rPr>
              <w:t>6</w:t>
            </w:r>
          </w:p>
        </w:tc>
        <w:tc>
          <w:tcPr>
            <w:tcW w:w="5505" w:type="dxa"/>
          </w:tcPr>
          <w:p w14:paraId="62F3D781" w14:textId="1C07A119" w:rsidR="00316A6D" w:rsidRPr="00CB2FB7" w:rsidRDefault="00316A6D" w:rsidP="003E691D">
            <w:pPr>
              <w:pStyle w:val="NoSpacing"/>
              <w:rPr>
                <w:sz w:val="18"/>
                <w:szCs w:val="18"/>
              </w:rPr>
            </w:pPr>
            <w:r w:rsidRPr="00CB2FB7">
              <w:rPr>
                <w:sz w:val="18"/>
                <w:szCs w:val="18"/>
              </w:rPr>
              <w:t>Isolation from community</w:t>
            </w:r>
          </w:p>
        </w:tc>
        <w:tc>
          <w:tcPr>
            <w:tcW w:w="0" w:type="auto"/>
          </w:tcPr>
          <w:p w14:paraId="3F9F5744" w14:textId="77777777" w:rsidR="00316A6D" w:rsidRPr="00CB2FB7" w:rsidRDefault="00316A6D" w:rsidP="003E691D">
            <w:pPr>
              <w:pStyle w:val="NoSpacing"/>
              <w:rPr>
                <w:sz w:val="18"/>
                <w:szCs w:val="18"/>
              </w:rPr>
            </w:pPr>
            <w:r w:rsidRPr="00CB2FB7">
              <w:rPr>
                <w:sz w:val="18"/>
                <w:szCs w:val="18"/>
              </w:rPr>
              <w:t>2.16</w:t>
            </w:r>
          </w:p>
        </w:tc>
      </w:tr>
      <w:tr w:rsidR="00316A6D" w:rsidRPr="001A6487" w14:paraId="483F2C70" w14:textId="77777777" w:rsidTr="00CB2FB7">
        <w:tc>
          <w:tcPr>
            <w:tcW w:w="709" w:type="dxa"/>
          </w:tcPr>
          <w:p w14:paraId="5BF9F287" w14:textId="0943C581" w:rsidR="00316A6D" w:rsidRPr="00CB2FB7" w:rsidRDefault="00316A6D" w:rsidP="003E691D">
            <w:pPr>
              <w:pStyle w:val="NoSpacing"/>
              <w:rPr>
                <w:sz w:val="18"/>
                <w:szCs w:val="18"/>
              </w:rPr>
            </w:pPr>
            <w:r w:rsidRPr="00CB2FB7">
              <w:rPr>
                <w:sz w:val="18"/>
                <w:szCs w:val="18"/>
              </w:rPr>
              <w:t>7</w:t>
            </w:r>
          </w:p>
        </w:tc>
        <w:tc>
          <w:tcPr>
            <w:tcW w:w="5505" w:type="dxa"/>
          </w:tcPr>
          <w:p w14:paraId="5C642D69" w14:textId="25CD9C82" w:rsidR="00316A6D" w:rsidRPr="00CB2FB7" w:rsidRDefault="00316A6D" w:rsidP="003E691D">
            <w:pPr>
              <w:pStyle w:val="NoSpacing"/>
              <w:rPr>
                <w:sz w:val="18"/>
                <w:szCs w:val="18"/>
              </w:rPr>
            </w:pPr>
            <w:r w:rsidRPr="00CB2FB7">
              <w:rPr>
                <w:sz w:val="18"/>
                <w:szCs w:val="18"/>
              </w:rPr>
              <w:t>Material Aid, financial assistance and general addressing of subsistence needs</w:t>
            </w:r>
          </w:p>
        </w:tc>
        <w:tc>
          <w:tcPr>
            <w:tcW w:w="0" w:type="auto"/>
          </w:tcPr>
          <w:p w14:paraId="0A2F00D2" w14:textId="77777777" w:rsidR="00316A6D" w:rsidRPr="00CB2FB7" w:rsidRDefault="00316A6D" w:rsidP="003E691D">
            <w:pPr>
              <w:pStyle w:val="NoSpacing"/>
              <w:rPr>
                <w:sz w:val="18"/>
                <w:szCs w:val="18"/>
              </w:rPr>
            </w:pPr>
            <w:r w:rsidRPr="00CB2FB7">
              <w:rPr>
                <w:sz w:val="18"/>
                <w:szCs w:val="18"/>
              </w:rPr>
              <w:t>2.17</w:t>
            </w:r>
          </w:p>
        </w:tc>
      </w:tr>
      <w:tr w:rsidR="00316A6D" w:rsidRPr="001A6487" w14:paraId="79D50840" w14:textId="77777777" w:rsidTr="00CB2FB7">
        <w:tc>
          <w:tcPr>
            <w:tcW w:w="709" w:type="dxa"/>
            <w:shd w:val="clear" w:color="auto" w:fill="FFFFFF" w:themeFill="background1"/>
          </w:tcPr>
          <w:p w14:paraId="2F3BB16F" w14:textId="42E90C69" w:rsidR="00316A6D" w:rsidRPr="00CB2FB7" w:rsidRDefault="00316A6D" w:rsidP="003E691D">
            <w:pPr>
              <w:pStyle w:val="NoSpacing"/>
              <w:rPr>
                <w:sz w:val="18"/>
                <w:szCs w:val="18"/>
              </w:rPr>
            </w:pPr>
            <w:r w:rsidRPr="00CB2FB7">
              <w:rPr>
                <w:sz w:val="18"/>
                <w:szCs w:val="18"/>
              </w:rPr>
              <w:t>8</w:t>
            </w:r>
          </w:p>
        </w:tc>
        <w:tc>
          <w:tcPr>
            <w:tcW w:w="5505" w:type="dxa"/>
            <w:shd w:val="clear" w:color="auto" w:fill="FFFFFF" w:themeFill="background1"/>
          </w:tcPr>
          <w:p w14:paraId="3A98AEB6" w14:textId="1EDA13F0" w:rsidR="00316A6D" w:rsidRPr="00CB2FB7" w:rsidRDefault="00316A6D" w:rsidP="003E691D">
            <w:pPr>
              <w:pStyle w:val="NoSpacing"/>
              <w:rPr>
                <w:sz w:val="18"/>
                <w:szCs w:val="18"/>
              </w:rPr>
            </w:pPr>
            <w:r w:rsidRPr="00CB2FB7">
              <w:rPr>
                <w:sz w:val="18"/>
                <w:szCs w:val="18"/>
              </w:rPr>
              <w:t>Intimate partner (relationship) conflict</w:t>
            </w:r>
          </w:p>
        </w:tc>
        <w:tc>
          <w:tcPr>
            <w:tcW w:w="0" w:type="auto"/>
            <w:shd w:val="clear" w:color="auto" w:fill="FFFFFF" w:themeFill="background1"/>
          </w:tcPr>
          <w:p w14:paraId="0E7356C9" w14:textId="77777777" w:rsidR="00316A6D" w:rsidRPr="00CB2FB7" w:rsidRDefault="00316A6D" w:rsidP="003E691D">
            <w:pPr>
              <w:pStyle w:val="NoSpacing"/>
              <w:rPr>
                <w:sz w:val="18"/>
                <w:szCs w:val="18"/>
              </w:rPr>
            </w:pPr>
            <w:r w:rsidRPr="00CB2FB7">
              <w:rPr>
                <w:sz w:val="18"/>
                <w:szCs w:val="18"/>
              </w:rPr>
              <w:t>2.36</w:t>
            </w:r>
          </w:p>
        </w:tc>
      </w:tr>
    </w:tbl>
    <w:p w14:paraId="6FC0C10D" w14:textId="24DDB12A" w:rsidR="00316A6D" w:rsidRDefault="00316A6D" w:rsidP="00316A6D">
      <w:pPr>
        <w:pStyle w:val="Heading4"/>
      </w:pPr>
      <w:r>
        <w:t>Graph</w:t>
      </w:r>
      <w:r w:rsidR="0099216E">
        <w:t xml:space="preserve"> 3</w:t>
      </w:r>
    </w:p>
    <w:p w14:paraId="405FAD7C" w14:textId="2BF854C5" w:rsidR="00103BA2" w:rsidRPr="00103BA2" w:rsidRDefault="00103BA2" w:rsidP="007C3CF9">
      <w:r>
        <w:rPr>
          <w:noProof/>
          <w:lang w:eastAsia="en-AU"/>
        </w:rPr>
        <w:drawing>
          <wp:inline distT="0" distB="0" distL="0" distR="0" wp14:anchorId="7E671716" wp14:editId="2E527925">
            <wp:extent cx="5278716" cy="297835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9">
                      <a:extLst>
                        <a:ext uri="{28A0092B-C50C-407E-A947-70E740481C1C}">
                          <a14:useLocalDpi xmlns:a14="http://schemas.microsoft.com/office/drawing/2010/main" val="0"/>
                        </a:ext>
                      </a:extLst>
                    </a:blip>
                    <a:stretch>
                      <a:fillRect/>
                    </a:stretch>
                  </pic:blipFill>
                  <pic:spPr>
                    <a:xfrm>
                      <a:off x="0" y="0"/>
                      <a:ext cx="5278716" cy="2978358"/>
                    </a:xfrm>
                    <a:prstGeom prst="rect">
                      <a:avLst/>
                    </a:prstGeom>
                  </pic:spPr>
                </pic:pic>
              </a:graphicData>
            </a:graphic>
          </wp:inline>
        </w:drawing>
      </w:r>
    </w:p>
    <w:p w14:paraId="43B5DF1D" w14:textId="5677BB10" w:rsidR="00316A6D" w:rsidRDefault="00316A6D" w:rsidP="00316A6D">
      <w:pPr>
        <w:pStyle w:val="Heading3"/>
      </w:pPr>
      <w:bookmarkStart w:id="57" w:name="_Toc46320119"/>
      <w:r>
        <w:t>Qualitative</w:t>
      </w:r>
      <w:bookmarkEnd w:id="57"/>
    </w:p>
    <w:p w14:paraId="6008200E" w14:textId="04211FB0" w:rsidR="00E544DB" w:rsidRDefault="00E544DB" w:rsidP="00CB2FB7">
      <w:r>
        <w:t>Some of the qualitative comments</w:t>
      </w:r>
      <w:r w:rsidR="001E1DE8">
        <w:t xml:space="preserve"> by Key Informants</w:t>
      </w:r>
      <w:r>
        <w:t xml:space="preserve"> that complimented the above results have been summarise below</w:t>
      </w:r>
      <w:r w:rsidR="005F6A5A">
        <w:t>:</w:t>
      </w:r>
    </w:p>
    <w:p w14:paraId="6ACBF70A" w14:textId="4E23A959" w:rsidR="00E544DB" w:rsidRPr="00CB2FB7" w:rsidRDefault="00E544DB" w:rsidP="00CB2FB7">
      <w:pPr>
        <w:pStyle w:val="Heading4"/>
        <w:rPr>
          <w:b w:val="0"/>
        </w:rPr>
      </w:pPr>
      <w:r w:rsidRPr="00CB2FB7">
        <w:rPr>
          <w:b w:val="0"/>
        </w:rPr>
        <w:t>Psychological distress</w:t>
      </w:r>
    </w:p>
    <w:p w14:paraId="3D825339" w14:textId="64C549C1" w:rsidR="007C3CF9" w:rsidRPr="005F6A5A" w:rsidRDefault="007C3CF9" w:rsidP="005F6A5A">
      <w:pPr>
        <w:spacing w:before="120" w:after="120"/>
        <w:rPr>
          <w:i/>
          <w:iCs/>
        </w:rPr>
      </w:pPr>
      <w:r w:rsidRPr="005F6A5A">
        <w:rPr>
          <w:i/>
          <w:iCs/>
        </w:rPr>
        <w:t>“</w:t>
      </w:r>
      <w:r w:rsidR="00E544DB" w:rsidRPr="005F6A5A">
        <w:rPr>
          <w:i/>
          <w:iCs/>
        </w:rPr>
        <w:t xml:space="preserve">Parents managing their own trauma, that of their children, and then parenting from home (due to </w:t>
      </w:r>
      <w:r w:rsidR="000E718F" w:rsidRPr="005F6A5A">
        <w:rPr>
          <w:i/>
          <w:iCs/>
        </w:rPr>
        <w:t>C</w:t>
      </w:r>
      <w:r w:rsidR="005F6A5A" w:rsidRPr="005F6A5A">
        <w:rPr>
          <w:i/>
          <w:iCs/>
        </w:rPr>
        <w:t>OVID-19</w:t>
      </w:r>
      <w:r w:rsidR="00E544DB" w:rsidRPr="005F6A5A">
        <w:rPr>
          <w:i/>
          <w:iCs/>
        </w:rPr>
        <w:t>)</w:t>
      </w:r>
      <w:r w:rsidR="00BE363F">
        <w:rPr>
          <w:i/>
          <w:iCs/>
        </w:rPr>
        <w:t>.</w:t>
      </w:r>
      <w:r w:rsidRPr="005F6A5A">
        <w:rPr>
          <w:i/>
          <w:iCs/>
        </w:rPr>
        <w:t>”</w:t>
      </w:r>
    </w:p>
    <w:p w14:paraId="0A1EBCB6" w14:textId="1B5D48F9" w:rsidR="00E544DB" w:rsidRPr="005F6A5A" w:rsidRDefault="007C3CF9" w:rsidP="005F6A5A">
      <w:pPr>
        <w:spacing w:before="120" w:after="120"/>
        <w:rPr>
          <w:i/>
          <w:iCs/>
        </w:rPr>
      </w:pPr>
      <w:r w:rsidRPr="005F6A5A">
        <w:rPr>
          <w:i/>
          <w:iCs/>
        </w:rPr>
        <w:t>“</w:t>
      </w:r>
      <w:r w:rsidR="00E544DB" w:rsidRPr="005F6A5A">
        <w:rPr>
          <w:i/>
          <w:iCs/>
        </w:rPr>
        <w:t>Trying to navigate the system</w:t>
      </w:r>
      <w:r w:rsidR="00BE363F">
        <w:rPr>
          <w:i/>
          <w:iCs/>
        </w:rPr>
        <w:t xml:space="preserve"> </w:t>
      </w:r>
      <w:r w:rsidR="00E544DB" w:rsidRPr="005F6A5A">
        <w:rPr>
          <w:i/>
          <w:iCs/>
        </w:rPr>
        <w:t>- where do you go for certain things. Sometimes there is a lack of services</w:t>
      </w:r>
      <w:r w:rsidRPr="005F6A5A">
        <w:rPr>
          <w:i/>
          <w:iCs/>
        </w:rPr>
        <w:t>.”</w:t>
      </w:r>
    </w:p>
    <w:p w14:paraId="4F86BEA3" w14:textId="2BA6F101" w:rsidR="00E544DB" w:rsidRPr="005F6A5A" w:rsidRDefault="007C3CF9" w:rsidP="005F6A5A">
      <w:pPr>
        <w:spacing w:before="120" w:after="120"/>
        <w:rPr>
          <w:i/>
          <w:iCs/>
        </w:rPr>
      </w:pPr>
      <w:r w:rsidRPr="005F6A5A">
        <w:rPr>
          <w:i/>
          <w:iCs/>
        </w:rPr>
        <w:t>“</w:t>
      </w:r>
      <w:r w:rsidR="00E544DB" w:rsidRPr="005F6A5A">
        <w:rPr>
          <w:i/>
          <w:iCs/>
        </w:rPr>
        <w:t>Farmers - already at breaking point with drought</w:t>
      </w:r>
      <w:r w:rsidRPr="005F6A5A">
        <w:rPr>
          <w:i/>
          <w:iCs/>
        </w:rPr>
        <w:t>.”</w:t>
      </w:r>
    </w:p>
    <w:p w14:paraId="7F4C65B4" w14:textId="7AF76981" w:rsidR="00E544DB" w:rsidRPr="005F6A5A" w:rsidRDefault="007C3CF9" w:rsidP="005F6A5A">
      <w:pPr>
        <w:spacing w:before="120" w:after="120"/>
        <w:rPr>
          <w:i/>
          <w:iCs/>
        </w:rPr>
      </w:pPr>
      <w:r w:rsidRPr="005F6A5A">
        <w:rPr>
          <w:i/>
          <w:iCs/>
        </w:rPr>
        <w:t>“</w:t>
      </w:r>
      <w:r w:rsidR="00E544DB" w:rsidRPr="005F6A5A">
        <w:rPr>
          <w:i/>
          <w:iCs/>
        </w:rPr>
        <w:t xml:space="preserve">Due to relocation away from home </w:t>
      </w:r>
      <w:r w:rsidRPr="005F6A5A">
        <w:rPr>
          <w:i/>
          <w:iCs/>
        </w:rPr>
        <w:t>i</w:t>
      </w:r>
      <w:r w:rsidR="00E544DB" w:rsidRPr="005F6A5A">
        <w:rPr>
          <w:i/>
          <w:iCs/>
        </w:rPr>
        <w:t>nability to stay connected with other support networks, grandparents etc.</w:t>
      </w:r>
      <w:r w:rsidRPr="005F6A5A">
        <w:rPr>
          <w:i/>
          <w:iCs/>
        </w:rPr>
        <w:t>”</w:t>
      </w:r>
    </w:p>
    <w:p w14:paraId="120305BC" w14:textId="3FFB00DF" w:rsidR="002C2CE3" w:rsidRPr="005F6A5A" w:rsidRDefault="007C3CF9" w:rsidP="005F6A5A">
      <w:pPr>
        <w:spacing w:before="120" w:after="120"/>
        <w:rPr>
          <w:i/>
          <w:iCs/>
        </w:rPr>
      </w:pPr>
      <w:r w:rsidRPr="005F6A5A">
        <w:rPr>
          <w:i/>
          <w:iCs/>
        </w:rPr>
        <w:t>“</w:t>
      </w:r>
      <w:r w:rsidR="002C2CE3" w:rsidRPr="005F6A5A">
        <w:rPr>
          <w:i/>
          <w:iCs/>
        </w:rPr>
        <w:t>A lot of overlap in roles which adds to stress (i</w:t>
      </w:r>
      <w:r w:rsidR="00BE363F">
        <w:rPr>
          <w:i/>
          <w:iCs/>
        </w:rPr>
        <w:t>.</w:t>
      </w:r>
      <w:r w:rsidR="002C2CE3" w:rsidRPr="005F6A5A">
        <w:rPr>
          <w:i/>
          <w:iCs/>
        </w:rPr>
        <w:t>e</w:t>
      </w:r>
      <w:r w:rsidR="00BE363F">
        <w:rPr>
          <w:i/>
          <w:iCs/>
        </w:rPr>
        <w:t>.</w:t>
      </w:r>
      <w:r w:rsidR="002C2CE3" w:rsidRPr="005F6A5A">
        <w:rPr>
          <w:i/>
          <w:iCs/>
        </w:rPr>
        <w:t xml:space="preserve"> parent and teacher)</w:t>
      </w:r>
      <w:r w:rsidR="00BE363F">
        <w:rPr>
          <w:i/>
          <w:iCs/>
        </w:rPr>
        <w:t>.</w:t>
      </w:r>
      <w:r w:rsidR="002C2CE3" w:rsidRPr="005F6A5A">
        <w:rPr>
          <w:i/>
          <w:iCs/>
        </w:rPr>
        <w:t xml:space="preserve"> In light of </w:t>
      </w:r>
      <w:r w:rsidR="000E718F" w:rsidRPr="005F6A5A">
        <w:rPr>
          <w:i/>
          <w:iCs/>
        </w:rPr>
        <w:t>COVID</w:t>
      </w:r>
      <w:r w:rsidR="00FA6F68">
        <w:rPr>
          <w:i/>
          <w:iCs/>
        </w:rPr>
        <w:t>-19</w:t>
      </w:r>
      <w:r w:rsidR="002C2CE3" w:rsidRPr="005F6A5A">
        <w:rPr>
          <w:i/>
          <w:iCs/>
        </w:rPr>
        <w:t>, adds an extra layer of stress.</w:t>
      </w:r>
      <w:r w:rsidRPr="005F6A5A">
        <w:rPr>
          <w:i/>
          <w:iCs/>
        </w:rPr>
        <w:t>”</w:t>
      </w:r>
    </w:p>
    <w:p w14:paraId="6A6B5895" w14:textId="00FA294F" w:rsidR="002C2CE3" w:rsidRPr="005F6A5A" w:rsidRDefault="007C3CF9" w:rsidP="005F6A5A">
      <w:pPr>
        <w:spacing w:before="120" w:after="120"/>
        <w:rPr>
          <w:i/>
          <w:iCs/>
        </w:rPr>
      </w:pPr>
      <w:r w:rsidRPr="005F6A5A">
        <w:rPr>
          <w:i/>
          <w:iCs/>
        </w:rPr>
        <w:t>“</w:t>
      </w:r>
      <w:r w:rsidR="002C2CE3" w:rsidRPr="005F6A5A">
        <w:rPr>
          <w:i/>
          <w:iCs/>
        </w:rPr>
        <w:t>The changing scenes, people more affected than anticipated than expected than their house being cleaned up, tidied, the landscape changing.</w:t>
      </w:r>
      <w:r w:rsidRPr="005F6A5A">
        <w:rPr>
          <w:i/>
          <w:iCs/>
        </w:rPr>
        <w:t>”</w:t>
      </w:r>
    </w:p>
    <w:p w14:paraId="089601A8" w14:textId="105E2D0A" w:rsidR="002C2CE3" w:rsidRPr="00A06BBB" w:rsidRDefault="002C2CE3" w:rsidP="005F6A5A">
      <w:pPr>
        <w:spacing w:before="120" w:after="120"/>
      </w:pPr>
      <w:r w:rsidRPr="00A06BBB">
        <w:t>Lack of break/holidays</w:t>
      </w:r>
      <w:r w:rsidR="007C3CF9" w:rsidRPr="00A06BBB">
        <w:t xml:space="preserve">. </w:t>
      </w:r>
      <w:r w:rsidRPr="00A06BBB">
        <w:t>Grieving over loss of holidays - families desperate for a break and weren't able to take one</w:t>
      </w:r>
      <w:r w:rsidR="00A06BBB" w:rsidRPr="00A06BBB">
        <w:t>:</w:t>
      </w:r>
    </w:p>
    <w:p w14:paraId="7DCA3A6F" w14:textId="0B579F42" w:rsidR="002C2CE3" w:rsidRPr="00A06BBB" w:rsidRDefault="00A06BBB" w:rsidP="000D5566">
      <w:pPr>
        <w:pStyle w:val="NoSpacing"/>
        <w:numPr>
          <w:ilvl w:val="0"/>
          <w:numId w:val="14"/>
        </w:numPr>
        <w:ind w:left="714" w:hanging="357"/>
        <w:rPr>
          <w:i/>
          <w:iCs/>
        </w:rPr>
      </w:pPr>
      <w:r w:rsidRPr="00A06BBB">
        <w:rPr>
          <w:i/>
          <w:iCs/>
        </w:rPr>
        <w:t>“</w:t>
      </w:r>
      <w:r w:rsidR="002C2CE3" w:rsidRPr="00A06BBB">
        <w:rPr>
          <w:i/>
          <w:iCs/>
        </w:rPr>
        <w:t xml:space="preserve">Families usually went during holidays </w:t>
      </w:r>
      <w:r>
        <w:rPr>
          <w:i/>
          <w:iCs/>
        </w:rPr>
        <w:t>–</w:t>
      </w:r>
      <w:r w:rsidR="002C2CE3" w:rsidRPr="00A06BBB">
        <w:rPr>
          <w:i/>
          <w:iCs/>
        </w:rPr>
        <w:t xml:space="preserve"> </w:t>
      </w:r>
      <w:r>
        <w:rPr>
          <w:i/>
          <w:iCs/>
        </w:rPr>
        <w:t xml:space="preserve">but </w:t>
      </w:r>
      <w:r w:rsidR="002C2CE3" w:rsidRPr="00A06BBB">
        <w:rPr>
          <w:i/>
          <w:iCs/>
        </w:rPr>
        <w:t>weren't able to go</w:t>
      </w:r>
      <w:r>
        <w:rPr>
          <w:i/>
          <w:iCs/>
        </w:rPr>
        <w:t>.</w:t>
      </w:r>
      <w:r w:rsidRPr="00A06BBB">
        <w:rPr>
          <w:i/>
          <w:iCs/>
        </w:rPr>
        <w:t>”</w:t>
      </w:r>
    </w:p>
    <w:p w14:paraId="5230A6B4" w14:textId="3B856910" w:rsidR="002C2CE3" w:rsidRPr="00A06BBB" w:rsidRDefault="00A06BBB" w:rsidP="000D5566">
      <w:pPr>
        <w:pStyle w:val="NoSpacing"/>
        <w:numPr>
          <w:ilvl w:val="0"/>
          <w:numId w:val="14"/>
        </w:numPr>
        <w:ind w:left="714" w:hanging="357"/>
        <w:rPr>
          <w:i/>
          <w:iCs/>
        </w:rPr>
      </w:pPr>
      <w:r w:rsidRPr="00A06BBB">
        <w:rPr>
          <w:i/>
          <w:iCs/>
        </w:rPr>
        <w:t>“</w:t>
      </w:r>
      <w:r w:rsidR="002C2CE3" w:rsidRPr="00A06BBB">
        <w:rPr>
          <w:i/>
          <w:iCs/>
        </w:rPr>
        <w:t>It was a stress for the kids the loss of holidays has been an impact for the children</w:t>
      </w:r>
      <w:r>
        <w:rPr>
          <w:i/>
          <w:iCs/>
        </w:rPr>
        <w:t>.</w:t>
      </w:r>
      <w:r w:rsidRPr="00A06BBB">
        <w:rPr>
          <w:i/>
          <w:iCs/>
        </w:rPr>
        <w:t>”</w:t>
      </w:r>
    </w:p>
    <w:p w14:paraId="2F7818B0" w14:textId="7FAB4E05" w:rsidR="002C2CE3" w:rsidRPr="00A06BBB" w:rsidRDefault="00A06BBB" w:rsidP="000D5566">
      <w:pPr>
        <w:pStyle w:val="NoSpacing"/>
        <w:numPr>
          <w:ilvl w:val="0"/>
          <w:numId w:val="14"/>
        </w:numPr>
        <w:spacing w:after="120"/>
        <w:ind w:left="714" w:hanging="357"/>
        <w:rPr>
          <w:i/>
          <w:iCs/>
        </w:rPr>
      </w:pPr>
      <w:r w:rsidRPr="00A06BBB">
        <w:rPr>
          <w:i/>
          <w:iCs/>
        </w:rPr>
        <w:t>“</w:t>
      </w:r>
      <w:r w:rsidR="002C2CE3" w:rsidRPr="00A06BBB">
        <w:rPr>
          <w:i/>
          <w:iCs/>
        </w:rPr>
        <w:t>Inability to undertake family visits out of the area, for example</w:t>
      </w:r>
      <w:r w:rsidR="00BE363F">
        <w:rPr>
          <w:i/>
          <w:iCs/>
        </w:rPr>
        <w:t>,</w:t>
      </w:r>
      <w:r w:rsidR="002C2CE3" w:rsidRPr="00A06BBB">
        <w:rPr>
          <w:i/>
          <w:iCs/>
        </w:rPr>
        <w:t xml:space="preserve"> Christmas where they go out of country and spend time with family, the bushfires impacted the communities ability to connect with their family.</w:t>
      </w:r>
      <w:r w:rsidR="007C3CF9" w:rsidRPr="00A06BBB">
        <w:rPr>
          <w:i/>
          <w:iCs/>
        </w:rPr>
        <w:t>”</w:t>
      </w:r>
    </w:p>
    <w:p w14:paraId="2DD1307F" w14:textId="765AA90D" w:rsidR="00E544DB" w:rsidRPr="00CB2FB7" w:rsidRDefault="00E544DB" w:rsidP="00E544DB">
      <w:pPr>
        <w:pStyle w:val="Heading4"/>
        <w:rPr>
          <w:b w:val="0"/>
        </w:rPr>
      </w:pPr>
      <w:r w:rsidRPr="00CB2FB7">
        <w:rPr>
          <w:b w:val="0"/>
        </w:rPr>
        <w:t>Interactions with formal bodies</w:t>
      </w:r>
    </w:p>
    <w:p w14:paraId="1511D12A" w14:textId="5C50BC91" w:rsidR="007C3CF9" w:rsidRPr="005F6A5A" w:rsidRDefault="007C3CF9" w:rsidP="005F6A5A">
      <w:pPr>
        <w:spacing w:before="120" w:after="120"/>
        <w:rPr>
          <w:i/>
          <w:iCs/>
        </w:rPr>
      </w:pPr>
      <w:r w:rsidRPr="005F6A5A">
        <w:rPr>
          <w:i/>
          <w:iCs/>
        </w:rPr>
        <w:t>“</w:t>
      </w:r>
      <w:r w:rsidR="00E544DB" w:rsidRPr="005F6A5A">
        <w:rPr>
          <w:i/>
          <w:iCs/>
        </w:rPr>
        <w:t>People were confused about what they were entitled to and how to access it, a lot of stress working through this</w:t>
      </w:r>
      <w:r w:rsidRPr="005F6A5A">
        <w:rPr>
          <w:i/>
          <w:iCs/>
        </w:rPr>
        <w:t>.”</w:t>
      </w:r>
      <w:r w:rsidR="00E544DB" w:rsidRPr="005F6A5A">
        <w:rPr>
          <w:i/>
          <w:iCs/>
        </w:rPr>
        <w:t xml:space="preserve"> </w:t>
      </w:r>
    </w:p>
    <w:p w14:paraId="01E3438B" w14:textId="77777777" w:rsidR="007C3CF9" w:rsidRPr="005F6A5A" w:rsidRDefault="007C3CF9" w:rsidP="005F6A5A">
      <w:pPr>
        <w:spacing w:before="120" w:after="120"/>
        <w:rPr>
          <w:i/>
          <w:iCs/>
        </w:rPr>
      </w:pPr>
      <w:r w:rsidRPr="005F6A5A">
        <w:rPr>
          <w:i/>
          <w:iCs/>
        </w:rPr>
        <w:t>“</w:t>
      </w:r>
      <w:r w:rsidR="00E544DB" w:rsidRPr="005F6A5A">
        <w:rPr>
          <w:i/>
          <w:iCs/>
        </w:rPr>
        <w:t xml:space="preserve">One of the difficulties was that there was never anything in writing as to what you'd applied for, people were often applying multiple times and not realising they'd already applied. It was a roller coaster, services trying to fill a gap, but not aware what the gap was. This was probably the highest stressor for people. Difficult for people to deal with this but even harder where there were children and other added issues. </w:t>
      </w:r>
      <w:r w:rsidRPr="005F6A5A">
        <w:rPr>
          <w:i/>
          <w:iCs/>
        </w:rPr>
        <w:t>“</w:t>
      </w:r>
    </w:p>
    <w:p w14:paraId="55F95571" w14:textId="758102F3" w:rsidR="00E544DB" w:rsidRPr="005F6A5A" w:rsidRDefault="007C3CF9" w:rsidP="005F6A5A">
      <w:pPr>
        <w:spacing w:before="120" w:after="120"/>
        <w:rPr>
          <w:i/>
          <w:iCs/>
        </w:rPr>
      </w:pPr>
      <w:r w:rsidRPr="005F6A5A">
        <w:rPr>
          <w:i/>
          <w:iCs/>
        </w:rPr>
        <w:t>“</w:t>
      </w:r>
      <w:r w:rsidR="00E544DB" w:rsidRPr="005F6A5A">
        <w:rPr>
          <w:i/>
          <w:iCs/>
        </w:rPr>
        <w:t>People are exhausted by fights with insurance, applying for grants and being overwhelmed with information.</w:t>
      </w:r>
      <w:r w:rsidR="00F4285D">
        <w:rPr>
          <w:i/>
          <w:iCs/>
        </w:rPr>
        <w:t>”</w:t>
      </w:r>
    </w:p>
    <w:p w14:paraId="4D3E4756" w14:textId="4A6D03EE" w:rsidR="00E544DB" w:rsidRPr="00CB2FB7" w:rsidRDefault="00E544DB" w:rsidP="00E544DB">
      <w:pPr>
        <w:pStyle w:val="Heading4"/>
        <w:rPr>
          <w:b w:val="0"/>
        </w:rPr>
      </w:pPr>
      <w:r w:rsidRPr="00CB2FB7">
        <w:rPr>
          <w:b w:val="0"/>
        </w:rPr>
        <w:t>Employment Issues</w:t>
      </w:r>
    </w:p>
    <w:p w14:paraId="2AB17881" w14:textId="4AEA6EA9" w:rsidR="00E544DB" w:rsidRPr="005F6A5A" w:rsidRDefault="007C3CF9" w:rsidP="005F6A5A">
      <w:pPr>
        <w:spacing w:before="120" w:after="120"/>
        <w:rPr>
          <w:i/>
          <w:iCs/>
        </w:rPr>
      </w:pPr>
      <w:r w:rsidRPr="005F6A5A">
        <w:rPr>
          <w:i/>
          <w:iCs/>
        </w:rPr>
        <w:t>“</w:t>
      </w:r>
      <w:r w:rsidR="00E544DB" w:rsidRPr="005F6A5A">
        <w:rPr>
          <w:i/>
          <w:iCs/>
        </w:rPr>
        <w:t>Main industries in the area</w:t>
      </w:r>
      <w:r w:rsidR="002C2CE3" w:rsidRPr="005F6A5A">
        <w:rPr>
          <w:i/>
          <w:iCs/>
        </w:rPr>
        <w:t xml:space="preserve"> have been impacted</w:t>
      </w:r>
      <w:r w:rsidR="00E544DB" w:rsidRPr="005F6A5A">
        <w:rPr>
          <w:i/>
          <w:iCs/>
        </w:rPr>
        <w:t xml:space="preserve"> - movement was restri</w:t>
      </w:r>
      <w:r w:rsidR="002C2CE3" w:rsidRPr="005F6A5A">
        <w:rPr>
          <w:i/>
          <w:iCs/>
        </w:rPr>
        <w:t xml:space="preserve">cted by the fires and then the </w:t>
      </w:r>
      <w:r w:rsidR="000E718F" w:rsidRPr="005F6A5A">
        <w:rPr>
          <w:i/>
          <w:iCs/>
        </w:rPr>
        <w:t>C</w:t>
      </w:r>
      <w:r w:rsidR="00B6375B">
        <w:rPr>
          <w:i/>
          <w:iCs/>
        </w:rPr>
        <w:t>OVID-19</w:t>
      </w:r>
      <w:r w:rsidRPr="005F6A5A">
        <w:rPr>
          <w:i/>
          <w:iCs/>
        </w:rPr>
        <w:t>.”</w:t>
      </w:r>
      <w:r w:rsidR="00E544DB" w:rsidRPr="005F6A5A">
        <w:rPr>
          <w:i/>
          <w:iCs/>
        </w:rPr>
        <w:t xml:space="preserve"> </w:t>
      </w:r>
    </w:p>
    <w:p w14:paraId="694387DB" w14:textId="58617B0A" w:rsidR="00E544DB" w:rsidRPr="00CB2FB7" w:rsidRDefault="00E544DB" w:rsidP="00E544DB">
      <w:pPr>
        <w:pStyle w:val="Heading4"/>
        <w:rPr>
          <w:b w:val="0"/>
        </w:rPr>
      </w:pPr>
      <w:r w:rsidRPr="00CB2FB7">
        <w:rPr>
          <w:b w:val="0"/>
        </w:rPr>
        <w:t>Housing and accommodation</w:t>
      </w:r>
    </w:p>
    <w:p w14:paraId="574C856F" w14:textId="3C957B53" w:rsidR="007C3CF9" w:rsidRPr="005F6A5A" w:rsidRDefault="007C3CF9" w:rsidP="005F6A5A">
      <w:pPr>
        <w:spacing w:before="120" w:after="120"/>
        <w:rPr>
          <w:i/>
          <w:iCs/>
        </w:rPr>
      </w:pPr>
      <w:r w:rsidRPr="005F6A5A">
        <w:rPr>
          <w:i/>
          <w:iCs/>
        </w:rPr>
        <w:t>“</w:t>
      </w:r>
      <w:r w:rsidR="002C2CE3" w:rsidRPr="005F6A5A">
        <w:rPr>
          <w:i/>
          <w:iCs/>
        </w:rPr>
        <w:t>W</w:t>
      </w:r>
      <w:r w:rsidR="00E544DB" w:rsidRPr="005F6A5A">
        <w:rPr>
          <w:i/>
          <w:iCs/>
        </w:rPr>
        <w:t xml:space="preserve">here homes are </w:t>
      </w:r>
      <w:r w:rsidR="002C2CE3" w:rsidRPr="005F6A5A">
        <w:rPr>
          <w:i/>
          <w:iCs/>
        </w:rPr>
        <w:t>lost people are needing support</w:t>
      </w:r>
      <w:r w:rsidR="009F7DA6">
        <w:rPr>
          <w:i/>
          <w:iCs/>
        </w:rPr>
        <w:t>.</w:t>
      </w:r>
      <w:r w:rsidRPr="005F6A5A">
        <w:rPr>
          <w:i/>
          <w:iCs/>
        </w:rPr>
        <w:t>”</w:t>
      </w:r>
    </w:p>
    <w:p w14:paraId="34761CEC" w14:textId="0E53B6B8" w:rsidR="007C3CF9" w:rsidRPr="005F6A5A" w:rsidRDefault="007C3CF9" w:rsidP="005F6A5A">
      <w:pPr>
        <w:spacing w:before="120" w:after="120"/>
        <w:rPr>
          <w:i/>
          <w:iCs/>
        </w:rPr>
      </w:pPr>
      <w:r w:rsidRPr="005F6A5A">
        <w:rPr>
          <w:i/>
          <w:iCs/>
        </w:rPr>
        <w:t>“</w:t>
      </w:r>
      <w:r w:rsidR="00E544DB" w:rsidRPr="005F6A5A">
        <w:rPr>
          <w:i/>
          <w:iCs/>
        </w:rPr>
        <w:t>Guilt f</w:t>
      </w:r>
      <w:r w:rsidRPr="005F6A5A">
        <w:rPr>
          <w:i/>
          <w:iCs/>
        </w:rPr>
        <w:t>rom</w:t>
      </w:r>
      <w:r w:rsidR="00E544DB" w:rsidRPr="005F6A5A">
        <w:rPr>
          <w:i/>
          <w:iCs/>
        </w:rPr>
        <w:t xml:space="preserve"> people who still have their houses</w:t>
      </w:r>
      <w:r w:rsidR="009F7DA6">
        <w:rPr>
          <w:i/>
          <w:iCs/>
        </w:rPr>
        <w:t>.”</w:t>
      </w:r>
      <w:r w:rsidR="00E544DB" w:rsidRPr="005F6A5A">
        <w:rPr>
          <w:i/>
          <w:iCs/>
        </w:rPr>
        <w:t xml:space="preserve"> </w:t>
      </w:r>
    </w:p>
    <w:p w14:paraId="66DAC6C6" w14:textId="42184C25" w:rsidR="00E544DB" w:rsidRPr="005F6A5A" w:rsidRDefault="007C3CF9" w:rsidP="005F6A5A">
      <w:pPr>
        <w:spacing w:before="120" w:after="120"/>
        <w:rPr>
          <w:i/>
          <w:iCs/>
        </w:rPr>
      </w:pPr>
      <w:r w:rsidRPr="005F6A5A">
        <w:rPr>
          <w:i/>
          <w:iCs/>
        </w:rPr>
        <w:t>“</w:t>
      </w:r>
      <w:r w:rsidR="002C2CE3" w:rsidRPr="005F6A5A">
        <w:rPr>
          <w:i/>
          <w:iCs/>
        </w:rPr>
        <w:t>P</w:t>
      </w:r>
      <w:r w:rsidR="00E544DB" w:rsidRPr="005F6A5A">
        <w:rPr>
          <w:i/>
          <w:iCs/>
        </w:rPr>
        <w:t xml:space="preserve">eople are concerned as they thought they had enough insurance but now because the ratings are changing for bushfire standards, it will cost more than </w:t>
      </w:r>
      <w:r w:rsidR="002C2CE3" w:rsidRPr="005F6A5A">
        <w:rPr>
          <w:i/>
          <w:iCs/>
        </w:rPr>
        <w:t xml:space="preserve">what </w:t>
      </w:r>
      <w:r w:rsidR="00E544DB" w:rsidRPr="005F6A5A">
        <w:rPr>
          <w:i/>
          <w:iCs/>
        </w:rPr>
        <w:t>t</w:t>
      </w:r>
      <w:r w:rsidR="002C2CE3" w:rsidRPr="005F6A5A">
        <w:rPr>
          <w:i/>
          <w:iCs/>
        </w:rPr>
        <w:t>hey're insured for. A</w:t>
      </w:r>
      <w:r w:rsidR="00E544DB" w:rsidRPr="005F6A5A">
        <w:rPr>
          <w:i/>
          <w:iCs/>
        </w:rPr>
        <w:t xml:space="preserve">pparently </w:t>
      </w:r>
      <w:r w:rsidR="002C2CE3" w:rsidRPr="005F6A5A">
        <w:rPr>
          <w:i/>
          <w:iCs/>
        </w:rPr>
        <w:t xml:space="preserve">the </w:t>
      </w:r>
      <w:r w:rsidR="00E544DB" w:rsidRPr="005F6A5A">
        <w:rPr>
          <w:i/>
          <w:iCs/>
        </w:rPr>
        <w:t xml:space="preserve">same at </w:t>
      </w:r>
      <w:r w:rsidR="002C2CE3" w:rsidRPr="005F6A5A">
        <w:rPr>
          <w:i/>
          <w:iCs/>
        </w:rPr>
        <w:t>Kinglake in B</w:t>
      </w:r>
      <w:r w:rsidR="00E544DB" w:rsidRPr="005F6A5A">
        <w:rPr>
          <w:i/>
          <w:iCs/>
        </w:rPr>
        <w:t>lack Saturday</w:t>
      </w:r>
      <w:r w:rsidR="002C2CE3" w:rsidRPr="005F6A5A">
        <w:rPr>
          <w:i/>
          <w:iCs/>
        </w:rPr>
        <w:t xml:space="preserve"> (2009).</w:t>
      </w:r>
      <w:r w:rsidRPr="005F6A5A">
        <w:rPr>
          <w:i/>
          <w:iCs/>
        </w:rPr>
        <w:t>”</w:t>
      </w:r>
    </w:p>
    <w:p w14:paraId="7D29A8B0" w14:textId="326DF6CB" w:rsidR="00E544DB" w:rsidRPr="00CB2FB7" w:rsidRDefault="00E544DB" w:rsidP="00E544DB">
      <w:pPr>
        <w:pStyle w:val="Heading4"/>
        <w:rPr>
          <w:b w:val="0"/>
        </w:rPr>
      </w:pPr>
      <w:r w:rsidRPr="00CB2FB7">
        <w:rPr>
          <w:b w:val="0"/>
        </w:rPr>
        <w:t>Isolation from community</w:t>
      </w:r>
    </w:p>
    <w:p w14:paraId="2E66376D" w14:textId="77777777" w:rsidR="007C3CF9" w:rsidRPr="005F6A5A" w:rsidRDefault="007C3CF9" w:rsidP="005F6A5A">
      <w:pPr>
        <w:spacing w:before="120" w:after="120"/>
        <w:rPr>
          <w:i/>
          <w:iCs/>
        </w:rPr>
      </w:pPr>
      <w:r w:rsidRPr="005F6A5A">
        <w:rPr>
          <w:i/>
          <w:iCs/>
        </w:rPr>
        <w:t>“</w:t>
      </w:r>
      <w:r w:rsidR="00E544DB" w:rsidRPr="005F6A5A">
        <w:rPr>
          <w:i/>
          <w:iCs/>
        </w:rPr>
        <w:t>Infrastructure for internet has not been fixed or re-established in some areas, this has been a challenge for families relating to social connection and school engagement.</w:t>
      </w:r>
      <w:r w:rsidRPr="005F6A5A">
        <w:rPr>
          <w:i/>
          <w:iCs/>
        </w:rPr>
        <w:t>”</w:t>
      </w:r>
      <w:r w:rsidR="00E544DB" w:rsidRPr="005F6A5A">
        <w:rPr>
          <w:i/>
          <w:iCs/>
        </w:rPr>
        <w:t xml:space="preserve"> </w:t>
      </w:r>
    </w:p>
    <w:p w14:paraId="00D0047E" w14:textId="77777777" w:rsidR="007C3CF9" w:rsidRPr="005F6A5A" w:rsidRDefault="007C3CF9" w:rsidP="005F6A5A">
      <w:pPr>
        <w:spacing w:before="120" w:after="120"/>
        <w:rPr>
          <w:i/>
          <w:iCs/>
        </w:rPr>
      </w:pPr>
      <w:r w:rsidRPr="005F6A5A">
        <w:rPr>
          <w:i/>
          <w:iCs/>
        </w:rPr>
        <w:t>“</w:t>
      </w:r>
      <w:r w:rsidR="002C2CE3" w:rsidRPr="005F6A5A">
        <w:rPr>
          <w:i/>
          <w:iCs/>
        </w:rPr>
        <w:t>N</w:t>
      </w:r>
      <w:r w:rsidR="00E544DB" w:rsidRPr="005F6A5A">
        <w:rPr>
          <w:i/>
          <w:iCs/>
        </w:rPr>
        <w:t>eed to support families to engage again socially - not sure what that looks like</w:t>
      </w:r>
      <w:r w:rsidR="002C2CE3" w:rsidRPr="005F6A5A">
        <w:rPr>
          <w:i/>
          <w:iCs/>
        </w:rPr>
        <w:t xml:space="preserve">. It is </w:t>
      </w:r>
      <w:r w:rsidR="00E544DB" w:rsidRPr="005F6A5A">
        <w:rPr>
          <w:i/>
          <w:iCs/>
        </w:rPr>
        <w:t>important for the social fabric of the community</w:t>
      </w:r>
      <w:r w:rsidRPr="005F6A5A">
        <w:rPr>
          <w:i/>
          <w:iCs/>
        </w:rPr>
        <w:t>.”</w:t>
      </w:r>
    </w:p>
    <w:p w14:paraId="1D77B63A" w14:textId="4DA8E7C2" w:rsidR="002C2CE3" w:rsidRPr="005F6A5A" w:rsidRDefault="007C3CF9" w:rsidP="005F6A5A">
      <w:pPr>
        <w:spacing w:before="120" w:after="120"/>
        <w:rPr>
          <w:i/>
          <w:iCs/>
        </w:rPr>
      </w:pPr>
      <w:r w:rsidRPr="005F6A5A">
        <w:rPr>
          <w:i/>
          <w:iCs/>
        </w:rPr>
        <w:t>“</w:t>
      </w:r>
      <w:r w:rsidR="002C2CE3" w:rsidRPr="005F6A5A">
        <w:rPr>
          <w:i/>
          <w:iCs/>
        </w:rPr>
        <w:t xml:space="preserve">This has been </w:t>
      </w:r>
      <w:r w:rsidR="00E544DB" w:rsidRPr="005F6A5A">
        <w:rPr>
          <w:i/>
          <w:iCs/>
        </w:rPr>
        <w:t>really isolating</w:t>
      </w:r>
      <w:r w:rsidR="002C2CE3" w:rsidRPr="005F6A5A">
        <w:rPr>
          <w:i/>
          <w:iCs/>
        </w:rPr>
        <w:t>. E</w:t>
      </w:r>
      <w:r w:rsidR="00E544DB" w:rsidRPr="005F6A5A">
        <w:rPr>
          <w:i/>
          <w:iCs/>
        </w:rPr>
        <w:t>nforced isolation</w:t>
      </w:r>
      <w:r w:rsidR="002C2CE3" w:rsidRPr="005F6A5A">
        <w:rPr>
          <w:i/>
          <w:iCs/>
        </w:rPr>
        <w:t xml:space="preserve"> through trees over roads etc, t</w:t>
      </w:r>
      <w:r w:rsidR="00E544DB" w:rsidRPr="005F6A5A">
        <w:rPr>
          <w:i/>
          <w:iCs/>
        </w:rPr>
        <w:t xml:space="preserve">rees cleaned up and about a month or so before </w:t>
      </w:r>
      <w:r w:rsidR="000E718F" w:rsidRPr="005F6A5A">
        <w:rPr>
          <w:i/>
          <w:iCs/>
        </w:rPr>
        <w:t>C</w:t>
      </w:r>
      <w:r w:rsidR="00B6375B">
        <w:rPr>
          <w:i/>
          <w:iCs/>
        </w:rPr>
        <w:t>OVID-19</w:t>
      </w:r>
      <w:r w:rsidR="00E544DB" w:rsidRPr="005F6A5A">
        <w:rPr>
          <w:i/>
          <w:iCs/>
        </w:rPr>
        <w:t xml:space="preserve"> added to the situation</w:t>
      </w:r>
      <w:r w:rsidR="009F7DA6">
        <w:rPr>
          <w:i/>
          <w:iCs/>
        </w:rPr>
        <w:t>.</w:t>
      </w:r>
      <w:r w:rsidRPr="005F6A5A">
        <w:rPr>
          <w:i/>
          <w:iCs/>
        </w:rPr>
        <w:t>”</w:t>
      </w:r>
    </w:p>
    <w:p w14:paraId="42395B67" w14:textId="1A567E27" w:rsidR="00E544DB" w:rsidRPr="00CB2FB7" w:rsidRDefault="00E544DB" w:rsidP="00E544DB">
      <w:pPr>
        <w:pStyle w:val="Heading4"/>
        <w:rPr>
          <w:b w:val="0"/>
        </w:rPr>
      </w:pPr>
      <w:r w:rsidRPr="00CB2FB7">
        <w:rPr>
          <w:b w:val="0"/>
        </w:rPr>
        <w:t>Material Aid, financial assistance and general addressing of subsistence needs</w:t>
      </w:r>
    </w:p>
    <w:p w14:paraId="54B174DC" w14:textId="76B0740A" w:rsidR="00E544DB" w:rsidRPr="005F6A5A" w:rsidRDefault="007C3CF9" w:rsidP="005F6A5A">
      <w:pPr>
        <w:spacing w:before="120" w:after="120"/>
        <w:rPr>
          <w:i/>
          <w:iCs/>
        </w:rPr>
      </w:pPr>
      <w:r w:rsidRPr="005F6A5A">
        <w:rPr>
          <w:i/>
          <w:iCs/>
        </w:rPr>
        <w:t>“</w:t>
      </w:r>
      <w:r w:rsidR="00E544DB" w:rsidRPr="005F6A5A">
        <w:rPr>
          <w:i/>
          <w:iCs/>
        </w:rPr>
        <w:t>Quite a lot fell through the gap for support, and lost money</w:t>
      </w:r>
      <w:r w:rsidR="005F6A5A">
        <w:rPr>
          <w:i/>
          <w:iCs/>
        </w:rPr>
        <w:t>.”</w:t>
      </w:r>
    </w:p>
    <w:p w14:paraId="476CF8BC" w14:textId="7492B13D" w:rsidR="00E544DB" w:rsidRPr="00CB2FB7" w:rsidRDefault="00E544DB" w:rsidP="00E544DB">
      <w:pPr>
        <w:pStyle w:val="Heading4"/>
        <w:rPr>
          <w:b w:val="0"/>
        </w:rPr>
      </w:pPr>
      <w:r w:rsidRPr="00CB2FB7">
        <w:rPr>
          <w:b w:val="0"/>
        </w:rPr>
        <w:t>Other</w:t>
      </w:r>
    </w:p>
    <w:p w14:paraId="08A848E4" w14:textId="48ACE6AF" w:rsidR="002C2CE3" w:rsidRPr="00A06BBB" w:rsidRDefault="008D28E9" w:rsidP="00A06BBB">
      <w:pPr>
        <w:spacing w:before="120" w:after="120"/>
        <w:rPr>
          <w:i/>
          <w:iCs/>
        </w:rPr>
      </w:pPr>
      <w:r w:rsidRPr="00A06BBB">
        <w:rPr>
          <w:i/>
          <w:iCs/>
        </w:rPr>
        <w:t>“</w:t>
      </w:r>
      <w:r w:rsidR="002C2CE3" w:rsidRPr="00A06BBB">
        <w:rPr>
          <w:i/>
          <w:iCs/>
        </w:rPr>
        <w:t>T</w:t>
      </w:r>
      <w:r w:rsidR="00E641DE" w:rsidRPr="00A06BBB">
        <w:rPr>
          <w:i/>
          <w:iCs/>
        </w:rPr>
        <w:t xml:space="preserve">he added layer for the </w:t>
      </w:r>
      <w:r w:rsidR="00801050">
        <w:rPr>
          <w:i/>
          <w:iCs/>
        </w:rPr>
        <w:t>I</w:t>
      </w:r>
      <w:r w:rsidR="00E641DE" w:rsidRPr="00A06BBB">
        <w:rPr>
          <w:i/>
          <w:iCs/>
        </w:rPr>
        <w:t>ndigenous community was that their s</w:t>
      </w:r>
      <w:r w:rsidR="002C2CE3" w:rsidRPr="00A06BBB">
        <w:rPr>
          <w:i/>
          <w:iCs/>
        </w:rPr>
        <w:t>acred sights might be destroyed,</w:t>
      </w:r>
      <w:r w:rsidR="00E641DE" w:rsidRPr="00A06BBB">
        <w:rPr>
          <w:i/>
          <w:iCs/>
        </w:rPr>
        <w:t xml:space="preserve"> this raised anxiety for many </w:t>
      </w:r>
      <w:r w:rsidR="00801050">
        <w:rPr>
          <w:i/>
          <w:iCs/>
        </w:rPr>
        <w:t>I</w:t>
      </w:r>
      <w:r w:rsidR="00E641DE" w:rsidRPr="00A06BBB">
        <w:rPr>
          <w:i/>
          <w:iCs/>
        </w:rPr>
        <w:t>ndigenous people</w:t>
      </w:r>
      <w:r w:rsidRPr="00A06BBB">
        <w:rPr>
          <w:i/>
          <w:iCs/>
        </w:rPr>
        <w:t>.”</w:t>
      </w:r>
    </w:p>
    <w:p w14:paraId="4EE75BA8" w14:textId="0DA8138B" w:rsidR="002C2CE3" w:rsidRPr="00832984" w:rsidRDefault="008D28E9" w:rsidP="00832984">
      <w:pPr>
        <w:spacing w:before="120" w:after="120"/>
        <w:rPr>
          <w:i/>
          <w:iCs/>
        </w:rPr>
      </w:pPr>
      <w:r w:rsidRPr="00A06BBB">
        <w:rPr>
          <w:i/>
          <w:iCs/>
        </w:rPr>
        <w:t>“</w:t>
      </w:r>
      <w:r w:rsidR="000E718F" w:rsidRPr="00A06BBB">
        <w:rPr>
          <w:i/>
          <w:iCs/>
        </w:rPr>
        <w:t>Lack of communication about what is happening (for example</w:t>
      </w:r>
      <w:r w:rsidR="00832984">
        <w:rPr>
          <w:i/>
          <w:iCs/>
        </w:rPr>
        <w:t>,</w:t>
      </w:r>
      <w:r w:rsidR="000E718F" w:rsidRPr="00A06BBB">
        <w:rPr>
          <w:i/>
          <w:iCs/>
        </w:rPr>
        <w:t xml:space="preserve"> where there is smoke from burn offs) a huge factor. Powerlessness</w:t>
      </w:r>
      <w:r w:rsidR="00D027DB">
        <w:rPr>
          <w:i/>
          <w:iCs/>
        </w:rPr>
        <w:t xml:space="preserve"> </w:t>
      </w:r>
      <w:r w:rsidR="000E718F" w:rsidRPr="00A06BBB">
        <w:rPr>
          <w:i/>
          <w:iCs/>
        </w:rPr>
        <w:t xml:space="preserve">- lack of feeling of control over landscape, and easy to jump to </w:t>
      </w:r>
      <w:r w:rsidR="00D027DB">
        <w:rPr>
          <w:i/>
          <w:iCs/>
        </w:rPr>
        <w:t xml:space="preserve">a </w:t>
      </w:r>
      <w:r w:rsidR="000E718F" w:rsidRPr="00A06BBB">
        <w:rPr>
          <w:i/>
          <w:iCs/>
        </w:rPr>
        <w:t xml:space="preserve">feeling of </w:t>
      </w:r>
      <w:r w:rsidR="00D027DB">
        <w:rPr>
          <w:i/>
          <w:iCs/>
        </w:rPr>
        <w:t>‘</w:t>
      </w:r>
      <w:r w:rsidR="000E718F" w:rsidRPr="00A06BBB">
        <w:rPr>
          <w:i/>
          <w:iCs/>
        </w:rPr>
        <w:t>people don’t care</w:t>
      </w:r>
      <w:r w:rsidR="00D027DB">
        <w:rPr>
          <w:i/>
          <w:iCs/>
        </w:rPr>
        <w:t>’</w:t>
      </w:r>
      <w:r w:rsidR="000E718F" w:rsidRPr="00A06BBB">
        <w:rPr>
          <w:i/>
          <w:iCs/>
        </w:rPr>
        <w:t>, and suspicion.</w:t>
      </w:r>
      <w:r w:rsidRPr="00A06BBB">
        <w:rPr>
          <w:i/>
          <w:iCs/>
        </w:rPr>
        <w:t>”</w:t>
      </w:r>
    </w:p>
    <w:p w14:paraId="0D8F0916" w14:textId="77777777" w:rsidR="004826BE" w:rsidRPr="00681A08" w:rsidRDefault="004826BE" w:rsidP="004826BE">
      <w:pPr>
        <w:pStyle w:val="Heading3"/>
      </w:pPr>
      <w:bookmarkStart w:id="58" w:name="_Toc44265902"/>
      <w:bookmarkStart w:id="59" w:name="_Toc46320120"/>
      <w:r w:rsidRPr="00681A08">
        <w:t xml:space="preserve">How are they coping? </w:t>
      </w:r>
    </w:p>
    <w:bookmarkEnd w:id="58"/>
    <w:p w14:paraId="435C4FDB" w14:textId="60FA00A6" w:rsidR="004826BE" w:rsidRPr="00681A08" w:rsidRDefault="004826BE" w:rsidP="004826BE">
      <w:r w:rsidRPr="00681A08">
        <w:t xml:space="preserve">Below is a summary of the qualitative responses </w:t>
      </w:r>
      <w:r w:rsidR="00681A08" w:rsidRPr="00681A08">
        <w:t xml:space="preserve">that </w:t>
      </w:r>
      <w:r w:rsidRPr="00681A08">
        <w:t>Key Informants provided in answer to this question:</w:t>
      </w:r>
    </w:p>
    <w:p w14:paraId="47706D9C" w14:textId="77777777" w:rsidR="004826BE" w:rsidRPr="00681A08" w:rsidRDefault="004826BE" w:rsidP="00E76447">
      <w:pPr>
        <w:pStyle w:val="ListParagraph"/>
        <w:numPr>
          <w:ilvl w:val="0"/>
          <w:numId w:val="4"/>
        </w:numPr>
      </w:pPr>
      <w:r w:rsidRPr="00681A08">
        <w:t>Communities - social activities:</w:t>
      </w:r>
    </w:p>
    <w:p w14:paraId="3F29C679" w14:textId="77777777" w:rsidR="004826BE" w:rsidRPr="00681A08" w:rsidRDefault="004826BE" w:rsidP="00E76447">
      <w:pPr>
        <w:pStyle w:val="ListParagraph"/>
        <w:numPr>
          <w:ilvl w:val="1"/>
          <w:numId w:val="4"/>
        </w:numPr>
      </w:pPr>
      <w:r w:rsidRPr="00681A08">
        <w:t>Challenge is that there are few opportunities for socialising. Parents started engaging community-based recovery and then everything closed down (e.g. tennis club, pub, footy, netball season). These social activities are important and aren’t happening.</w:t>
      </w:r>
    </w:p>
    <w:p w14:paraId="40AFF0C4" w14:textId="77777777" w:rsidR="004826BE" w:rsidRPr="00681A08" w:rsidRDefault="004826BE" w:rsidP="00E76447">
      <w:pPr>
        <w:pStyle w:val="ListParagraph"/>
        <w:numPr>
          <w:ilvl w:val="1"/>
          <w:numId w:val="4"/>
        </w:numPr>
      </w:pPr>
      <w:r w:rsidRPr="00681A08">
        <w:t xml:space="preserve">Before COVID-19, there were numerous, endless gatherings through various agencies (e.g. sports, BBQs etc). Lots of communal things were happening but COVID-19 shut these down. </w:t>
      </w:r>
    </w:p>
    <w:p w14:paraId="38B45CC1" w14:textId="77777777" w:rsidR="004826BE" w:rsidRPr="00681A08" w:rsidRDefault="004826BE" w:rsidP="00E76447">
      <w:pPr>
        <w:pStyle w:val="ListParagraph"/>
        <w:numPr>
          <w:ilvl w:val="1"/>
          <w:numId w:val="4"/>
        </w:numPr>
      </w:pPr>
      <w:r w:rsidRPr="00681A08">
        <w:t>Parents like to gather and chat - they are now all spread out in temporary accommodation and one or two key people have brought people together. This has continued online during COVID-19.</w:t>
      </w:r>
    </w:p>
    <w:p w14:paraId="7A5731E0" w14:textId="77777777" w:rsidR="004826BE" w:rsidRPr="00681A08" w:rsidRDefault="004826BE" w:rsidP="00E76447">
      <w:pPr>
        <w:pStyle w:val="ListParagraph"/>
        <w:numPr>
          <w:ilvl w:val="1"/>
          <w:numId w:val="4"/>
        </w:numPr>
      </w:pPr>
      <w:r w:rsidRPr="00681A08">
        <w:t>The community days that organisations were running such as meals at Sarsfield, talking with communities about their situation/needs, providing a meal and therapeutic activities for kids was well received. It was not intrusive, not professionals coming from Melbourne. This was important.</w:t>
      </w:r>
    </w:p>
    <w:p w14:paraId="7E214F70" w14:textId="77777777" w:rsidR="004826BE" w:rsidRPr="00681A08" w:rsidRDefault="004826BE" w:rsidP="00E76447">
      <w:pPr>
        <w:pStyle w:val="ListParagraph"/>
        <w:numPr>
          <w:ilvl w:val="1"/>
          <w:numId w:val="4"/>
        </w:numPr>
      </w:pPr>
      <w:r w:rsidRPr="00681A08">
        <w:t>Trying to stay connected with each other, trying to keep children busy and in activities. Trying to get the children's lives back to as normal as possible and implementing routines that have been lost during bushfire.</w:t>
      </w:r>
    </w:p>
    <w:p w14:paraId="5EF17FA2" w14:textId="77777777" w:rsidR="004826BE" w:rsidRPr="00681A08" w:rsidRDefault="004826BE" w:rsidP="00E76447">
      <w:pPr>
        <w:pStyle w:val="ListParagraph"/>
        <w:numPr>
          <w:ilvl w:val="1"/>
          <w:numId w:val="4"/>
        </w:numPr>
      </w:pPr>
      <w:r w:rsidRPr="00681A08">
        <w:t xml:space="preserve">Looking for practical support and reconnection to community. </w:t>
      </w:r>
    </w:p>
    <w:p w14:paraId="71BA651B" w14:textId="77777777" w:rsidR="004826BE" w:rsidRPr="00681A08" w:rsidRDefault="004826BE" w:rsidP="00E76447">
      <w:pPr>
        <w:pStyle w:val="ListParagraph"/>
        <w:numPr>
          <w:ilvl w:val="0"/>
          <w:numId w:val="4"/>
        </w:numPr>
      </w:pPr>
      <w:r w:rsidRPr="00681A08">
        <w:t>The Case Manager program has been well taken up and they appear to be providing support.</w:t>
      </w:r>
    </w:p>
    <w:p w14:paraId="16C5B54C" w14:textId="77777777" w:rsidR="004826BE" w:rsidRPr="00681A08" w:rsidRDefault="004826BE" w:rsidP="00E76447">
      <w:pPr>
        <w:pStyle w:val="ListParagraph"/>
        <w:numPr>
          <w:ilvl w:val="0"/>
          <w:numId w:val="4"/>
        </w:numPr>
      </w:pPr>
      <w:r w:rsidRPr="00681A08">
        <w:t>Reconnecting with family:</w:t>
      </w:r>
    </w:p>
    <w:p w14:paraId="39C8DB15" w14:textId="77777777" w:rsidR="004826BE" w:rsidRPr="00681A08" w:rsidRDefault="004826BE" w:rsidP="00E76447">
      <w:pPr>
        <w:pStyle w:val="ListParagraph"/>
        <w:numPr>
          <w:ilvl w:val="1"/>
          <w:numId w:val="4"/>
        </w:numPr>
      </w:pPr>
      <w:r w:rsidRPr="00681A08">
        <w:t xml:space="preserve">Seeking support by phone or virtual tools, wanting to gather socially but unable because of COVID-19. </w:t>
      </w:r>
    </w:p>
    <w:p w14:paraId="6989907D" w14:textId="77777777" w:rsidR="004826BE" w:rsidRPr="00681A08" w:rsidRDefault="004826BE" w:rsidP="00E76447">
      <w:pPr>
        <w:pStyle w:val="ListParagraph"/>
        <w:numPr>
          <w:ilvl w:val="1"/>
          <w:numId w:val="4"/>
        </w:numPr>
      </w:pPr>
      <w:r w:rsidRPr="00681A08">
        <w:t xml:space="preserve">Spending time together - after fire came through there was no power for a couple of weeks, no TV, and families were shut off from rest of world. A lot of chat about being forced to spend time together has had positive effects (similar for COVID-19). </w:t>
      </w:r>
    </w:p>
    <w:p w14:paraId="5D78FFC6" w14:textId="77777777" w:rsidR="004826BE" w:rsidRPr="00681A08" w:rsidRDefault="004826BE" w:rsidP="00E76447">
      <w:pPr>
        <w:pStyle w:val="ListParagraph"/>
        <w:numPr>
          <w:ilvl w:val="1"/>
          <w:numId w:val="4"/>
        </w:numPr>
      </w:pPr>
      <w:r w:rsidRPr="00681A08">
        <w:t xml:space="preserve">Families really wanted to de-stress, to be more present with their children, and a desire and need to reconnect within family. </w:t>
      </w:r>
    </w:p>
    <w:p w14:paraId="05F92C25" w14:textId="77777777" w:rsidR="004826BE" w:rsidRPr="00681A08" w:rsidRDefault="004826BE" w:rsidP="00E76447">
      <w:pPr>
        <w:pStyle w:val="ListParagraph"/>
        <w:numPr>
          <w:ilvl w:val="1"/>
          <w:numId w:val="4"/>
        </w:numPr>
      </w:pPr>
      <w:r w:rsidRPr="00681A08">
        <w:t>Opportunities for families to recreate with each other; family unit spending time together.</w:t>
      </w:r>
    </w:p>
    <w:p w14:paraId="431F396B" w14:textId="77777777" w:rsidR="004826BE" w:rsidRPr="00681A08" w:rsidRDefault="004826BE" w:rsidP="00E76447">
      <w:pPr>
        <w:pStyle w:val="ListParagraph"/>
        <w:numPr>
          <w:ilvl w:val="0"/>
          <w:numId w:val="4"/>
        </w:numPr>
      </w:pPr>
      <w:r w:rsidRPr="00681A08">
        <w:t>Psychosocial support:</w:t>
      </w:r>
    </w:p>
    <w:p w14:paraId="1FEA9DA2" w14:textId="77777777" w:rsidR="004826BE" w:rsidRPr="00681A08" w:rsidRDefault="004826BE" w:rsidP="00E76447">
      <w:pPr>
        <w:pStyle w:val="ListParagraph"/>
        <w:numPr>
          <w:ilvl w:val="1"/>
          <w:numId w:val="4"/>
        </w:numPr>
      </w:pPr>
      <w:r w:rsidRPr="00681A08">
        <w:t>A lot of families are accessing psychosocial care or psychological care.</w:t>
      </w:r>
    </w:p>
    <w:p w14:paraId="06AE0893" w14:textId="77777777" w:rsidR="004826BE" w:rsidRPr="00681A08" w:rsidRDefault="004826BE" w:rsidP="00E76447">
      <w:pPr>
        <w:pStyle w:val="ListParagraph"/>
        <w:numPr>
          <w:ilvl w:val="1"/>
          <w:numId w:val="4"/>
        </w:numPr>
      </w:pPr>
      <w:r w:rsidRPr="00681A08">
        <w:t xml:space="preserve">People have started to talk a bit more about what is going on for them, compared with earlier on. </w:t>
      </w:r>
    </w:p>
    <w:p w14:paraId="5D8BB622" w14:textId="77777777" w:rsidR="004826BE" w:rsidRPr="00681A08" w:rsidRDefault="004826BE" w:rsidP="00E76447">
      <w:pPr>
        <w:pStyle w:val="ListParagraph"/>
        <w:numPr>
          <w:ilvl w:val="1"/>
          <w:numId w:val="4"/>
        </w:numPr>
      </w:pPr>
      <w:r w:rsidRPr="00681A08">
        <w:t>Rob Gordon has done some webinars which were well-received.</w:t>
      </w:r>
    </w:p>
    <w:p w14:paraId="6EB94435" w14:textId="408A694A" w:rsidR="008C5273" w:rsidRPr="00681A08" w:rsidRDefault="004826BE" w:rsidP="00E76447">
      <w:pPr>
        <w:pStyle w:val="ListParagraph"/>
        <w:numPr>
          <w:ilvl w:val="1"/>
          <w:numId w:val="4"/>
        </w:numPr>
      </w:pPr>
      <w:r w:rsidRPr="00681A08">
        <w:t>Songs and story books for the children are being requested, as well as support to re-establish routines that have been lost.</w:t>
      </w:r>
      <w:bookmarkEnd w:id="59"/>
      <w:r w:rsidR="008C5273" w:rsidRPr="00681A08">
        <w:br w:type="page"/>
      </w:r>
    </w:p>
    <w:p w14:paraId="77AB7991" w14:textId="660F2988" w:rsidR="00477EA5" w:rsidRPr="00E2498E" w:rsidRDefault="008C5273" w:rsidP="00EE64E9">
      <w:pPr>
        <w:pStyle w:val="Heading1"/>
      </w:pPr>
      <w:bookmarkStart w:id="60" w:name="_Toc46320121"/>
      <w:r w:rsidRPr="00E2498E">
        <w:t>Governance and coordination</w:t>
      </w:r>
      <w:bookmarkEnd w:id="60"/>
    </w:p>
    <w:p w14:paraId="51F75AFD" w14:textId="77777777" w:rsidR="008B47C1" w:rsidRDefault="008D28E9" w:rsidP="008C5273">
      <w:r>
        <w:t xml:space="preserve">This chapter provides an overview of the Governance and Coordination mechanisms that are supporting Bushfire Recovery in Victoria. </w:t>
      </w:r>
      <w:r w:rsidR="003E416F">
        <w:t xml:space="preserve">There are multiple tiers to consider when mapping Bushfire Recovery and Coordination. </w:t>
      </w:r>
      <w:r w:rsidR="00A55876">
        <w:t xml:space="preserve">These include: </w:t>
      </w:r>
      <w:r w:rsidR="003E416F">
        <w:t>Commonwealth G</w:t>
      </w:r>
      <w:r w:rsidR="00A55876">
        <w:t xml:space="preserve">overnment and </w:t>
      </w:r>
      <w:r w:rsidR="008B47C1">
        <w:t>nationally</w:t>
      </w:r>
      <w:r w:rsidR="003E416F">
        <w:t xml:space="preserve"> mandated organisations</w:t>
      </w:r>
      <w:r w:rsidR="00A55876">
        <w:t>;</w:t>
      </w:r>
      <w:r w:rsidR="003E416F">
        <w:t xml:space="preserve"> State Government and </w:t>
      </w:r>
      <w:r w:rsidR="008B47C1">
        <w:t>s</w:t>
      </w:r>
      <w:r w:rsidR="003E416F">
        <w:t>tate mandated organisations</w:t>
      </w:r>
      <w:r w:rsidR="00A55876">
        <w:t>;</w:t>
      </w:r>
      <w:r w:rsidR="003E416F">
        <w:t xml:space="preserve"> Regional or shire mandated government</w:t>
      </w:r>
      <w:r w:rsidR="00A55876">
        <w:t xml:space="preserve"> bodies </w:t>
      </w:r>
      <w:r w:rsidR="003E416F">
        <w:t xml:space="preserve">and </w:t>
      </w:r>
      <w:r w:rsidR="00A55876">
        <w:t xml:space="preserve">regionally based </w:t>
      </w:r>
      <w:r w:rsidR="003E416F">
        <w:t>organisations</w:t>
      </w:r>
      <w:r w:rsidR="00A55876">
        <w:t>;</w:t>
      </w:r>
      <w:r w:rsidR="003E416F">
        <w:t xml:space="preserve"> Community mandated organisations and members. </w:t>
      </w:r>
    </w:p>
    <w:p w14:paraId="64DB377E" w14:textId="6EF698D2" w:rsidR="003E416F" w:rsidRDefault="003E416F" w:rsidP="008C5273">
      <w:r>
        <w:t>This rapid assessment was not able to capture the detail of all tiers in the time available. Notably missing is that of the National Bushfire Recovery Agency (NBRA),  Emergency Management Victoria</w:t>
      </w:r>
      <w:r w:rsidR="00A55876">
        <w:t xml:space="preserve"> </w:t>
      </w:r>
      <w:r>
        <w:t xml:space="preserve">(EMV) </w:t>
      </w:r>
      <w:r w:rsidR="00A55876">
        <w:t>and their work on r</w:t>
      </w:r>
      <w:r>
        <w:t xml:space="preserve">ecovery prior to </w:t>
      </w:r>
      <w:r w:rsidR="007802EF">
        <w:t xml:space="preserve">the establishment of </w:t>
      </w:r>
      <w:r>
        <w:t>Bush</w:t>
      </w:r>
      <w:r w:rsidR="00A55876">
        <w:t xml:space="preserve">fire Recovery Victoria </w:t>
      </w:r>
      <w:r w:rsidR="005020EA">
        <w:t xml:space="preserve">(BRV) </w:t>
      </w:r>
      <w:r w:rsidR="00A55876">
        <w:t>including</w:t>
      </w:r>
      <w:r>
        <w:t xml:space="preserve"> the mechanisms</w:t>
      </w:r>
      <w:r w:rsidR="00A55876">
        <w:t xml:space="preserve"> </w:t>
      </w:r>
      <w:r>
        <w:t>that in</w:t>
      </w:r>
      <w:r w:rsidR="00A55876">
        <w:t xml:space="preserve">form </w:t>
      </w:r>
      <w:r>
        <w:t>current recovery processes, and the state focus of Department of Health and Human Services (DHHS). Whil</w:t>
      </w:r>
      <w:r w:rsidR="005020EA">
        <w:t>e</w:t>
      </w:r>
      <w:r>
        <w:t xml:space="preserve"> the rapid assessment was able to capture the work conducted by DHHS at a regional level, the state</w:t>
      </w:r>
      <w:r w:rsidR="000A3C9C">
        <w:t>-</w:t>
      </w:r>
      <w:r>
        <w:t>based mechanisms – and the connection of the regional based mechanisms to the state</w:t>
      </w:r>
      <w:r w:rsidR="000A3C9C">
        <w:t>-</w:t>
      </w:r>
      <w:r>
        <w:t>based mechanisms</w:t>
      </w:r>
      <w:r w:rsidR="005020EA">
        <w:t xml:space="preserve"> –</w:t>
      </w:r>
      <w:r>
        <w:t xml:space="preserve"> require further exploration. </w:t>
      </w:r>
    </w:p>
    <w:p w14:paraId="73F8B7FE" w14:textId="2CC001CE" w:rsidR="00A55876" w:rsidRDefault="00A55876" w:rsidP="008C5273">
      <w:r>
        <w:t>It is important to recognise that the protracted nature of the bushfires meant that the newly established agencies NBRA and BRV, were supporting both immediate relief and recovery needs at the time of establishment. NBRA states on 12 June 2020 that</w:t>
      </w:r>
      <w:r w:rsidR="005020EA">
        <w:t>:</w:t>
      </w:r>
      <w:r>
        <w:t xml:space="preserve"> </w:t>
      </w:r>
    </w:p>
    <w:p w14:paraId="04A559A9" w14:textId="34F0053A" w:rsidR="008B47C1" w:rsidRPr="00443537" w:rsidRDefault="00A55876" w:rsidP="005020EA">
      <w:pPr>
        <w:pStyle w:val="NormalWeb"/>
        <w:spacing w:before="120" w:beforeAutospacing="0" w:after="120" w:afterAutospacing="0"/>
        <w:ind w:left="720"/>
        <w:textAlignment w:val="baseline"/>
        <w:rPr>
          <w:rFonts w:asciiTheme="minorHAnsi" w:eastAsiaTheme="minorHAnsi" w:hAnsiTheme="minorHAnsi" w:cstheme="minorBidi"/>
          <w:i/>
          <w:iCs/>
          <w:sz w:val="20"/>
          <w:szCs w:val="20"/>
          <w:lang w:eastAsia="en-US"/>
        </w:rPr>
      </w:pPr>
      <w:r w:rsidRPr="00443537">
        <w:rPr>
          <w:rFonts w:asciiTheme="minorHAnsi" w:eastAsiaTheme="minorHAnsi" w:hAnsiTheme="minorHAnsi" w:cstheme="minorBidi"/>
          <w:i/>
          <w:iCs/>
          <w:sz w:val="20"/>
          <w:szCs w:val="20"/>
          <w:lang w:eastAsia="en-US"/>
        </w:rPr>
        <w:t>“Since we first hit the ground running in January, the work of the National Bushfire Recovery Agency has been twofold – helping with immediate relief, whilst looking ahead for emerging and longer</w:t>
      </w:r>
      <w:r w:rsidR="000A3C9C" w:rsidRPr="00443537">
        <w:rPr>
          <w:rFonts w:asciiTheme="minorHAnsi" w:eastAsiaTheme="minorHAnsi" w:hAnsiTheme="minorHAnsi" w:cstheme="minorBidi"/>
          <w:i/>
          <w:iCs/>
          <w:sz w:val="20"/>
          <w:szCs w:val="20"/>
          <w:lang w:eastAsia="en-US"/>
        </w:rPr>
        <w:t>-</w:t>
      </w:r>
      <w:r w:rsidRPr="00443537">
        <w:rPr>
          <w:rFonts w:asciiTheme="minorHAnsi" w:eastAsiaTheme="minorHAnsi" w:hAnsiTheme="minorHAnsi" w:cstheme="minorBidi"/>
          <w:i/>
          <w:iCs/>
          <w:sz w:val="20"/>
          <w:szCs w:val="20"/>
          <w:lang w:eastAsia="en-US"/>
        </w:rPr>
        <w:t>term recovery needs</w:t>
      </w:r>
      <w:r w:rsidR="006B7941" w:rsidRPr="00443537">
        <w:rPr>
          <w:rFonts w:asciiTheme="minorHAnsi" w:eastAsiaTheme="minorHAnsi" w:hAnsiTheme="minorHAnsi" w:cstheme="minorBidi"/>
          <w:i/>
          <w:iCs/>
          <w:sz w:val="20"/>
          <w:szCs w:val="20"/>
          <w:lang w:eastAsia="en-US"/>
        </w:rPr>
        <w:t>.</w:t>
      </w:r>
    </w:p>
    <w:p w14:paraId="04568C4E" w14:textId="77055803" w:rsidR="00A55876" w:rsidRPr="00443537" w:rsidRDefault="00A55876" w:rsidP="005020EA">
      <w:pPr>
        <w:pStyle w:val="NormalWeb"/>
        <w:spacing w:before="120" w:beforeAutospacing="0" w:after="120" w:afterAutospacing="0"/>
        <w:ind w:left="720"/>
        <w:textAlignment w:val="baseline"/>
        <w:rPr>
          <w:rFonts w:asciiTheme="minorHAnsi" w:eastAsiaTheme="minorHAnsi" w:hAnsiTheme="minorHAnsi" w:cstheme="minorBidi"/>
          <w:i/>
          <w:iCs/>
          <w:sz w:val="20"/>
          <w:szCs w:val="20"/>
          <w:lang w:eastAsia="en-US"/>
        </w:rPr>
      </w:pPr>
      <w:r w:rsidRPr="00443537">
        <w:rPr>
          <w:rFonts w:asciiTheme="minorHAnsi" w:eastAsiaTheme="minorHAnsi" w:hAnsiTheme="minorHAnsi" w:cstheme="minorBidi"/>
          <w:i/>
          <w:iCs/>
          <w:sz w:val="20"/>
          <w:szCs w:val="20"/>
          <w:lang w:eastAsia="en-US"/>
        </w:rPr>
        <w:t>Looking forward, we are now transitioning from immediate relief to longer term recovery support that will be delivered in partnership with State and Local governments through our investment in Local Economic Recovery and Complementary Projects as well as our ongoing projects in the social, environmental, and economic and infrastructure sectors.</w:t>
      </w:r>
    </w:p>
    <w:p w14:paraId="1A2F7B83" w14:textId="55F0A5A8" w:rsidR="006B7941" w:rsidRPr="00443537" w:rsidRDefault="00A55876" w:rsidP="006B7941">
      <w:pPr>
        <w:pStyle w:val="NormalWeb"/>
        <w:spacing w:before="120" w:beforeAutospacing="0" w:after="120" w:afterAutospacing="0"/>
        <w:ind w:left="720"/>
        <w:textAlignment w:val="baseline"/>
        <w:rPr>
          <w:rFonts w:asciiTheme="minorHAnsi" w:eastAsiaTheme="minorHAnsi" w:hAnsiTheme="minorHAnsi" w:cstheme="minorBidi"/>
          <w:i/>
          <w:iCs/>
          <w:sz w:val="20"/>
          <w:szCs w:val="20"/>
          <w:lang w:eastAsia="en-US"/>
        </w:rPr>
      </w:pPr>
      <w:r w:rsidRPr="00443537">
        <w:rPr>
          <w:rFonts w:asciiTheme="minorHAnsi" w:eastAsiaTheme="minorHAnsi" w:hAnsiTheme="minorHAnsi" w:cstheme="minorBidi"/>
          <w:i/>
          <w:iCs/>
          <w:sz w:val="20"/>
          <w:szCs w:val="20"/>
          <w:lang w:eastAsia="en-US"/>
        </w:rPr>
        <w:t>Supporting this work will be an ongoing gap analysis that will review the economic, social, infrastructure and environmental impacts of the 2019-20 bushfires. This will take into account existing and complementary support measures and identify gaps in recovery effort, including a methodology for updating this work into the future.”</w:t>
      </w:r>
    </w:p>
    <w:p w14:paraId="0C100343" w14:textId="278375F8" w:rsidR="006B7941" w:rsidRPr="00443537" w:rsidRDefault="006B7941" w:rsidP="006B7941">
      <w:pPr>
        <w:pStyle w:val="NormalWeb"/>
        <w:spacing w:before="120" w:beforeAutospacing="0" w:after="120" w:afterAutospacing="0"/>
        <w:ind w:left="720"/>
        <w:textAlignment w:val="baseline"/>
        <w:rPr>
          <w:rFonts w:asciiTheme="minorHAnsi" w:eastAsiaTheme="minorHAnsi" w:hAnsiTheme="minorHAnsi" w:cstheme="minorBidi"/>
          <w:i/>
          <w:iCs/>
          <w:sz w:val="20"/>
          <w:szCs w:val="20"/>
          <w:lang w:eastAsia="en-US"/>
        </w:rPr>
      </w:pPr>
      <w:r w:rsidRPr="00443537">
        <w:rPr>
          <w:rFonts w:asciiTheme="minorHAnsi" w:eastAsiaTheme="minorHAnsi" w:hAnsiTheme="minorHAnsi" w:cstheme="minorBidi"/>
          <w:i/>
          <w:iCs/>
          <w:sz w:val="20"/>
          <w:szCs w:val="20"/>
          <w:lang w:eastAsia="en-US"/>
        </w:rPr>
        <w:fldChar w:fldCharType="begin" w:fldLock="1"/>
      </w:r>
      <w:r w:rsidRPr="00443537">
        <w:rPr>
          <w:rFonts w:asciiTheme="minorHAnsi" w:eastAsiaTheme="minorHAnsi" w:hAnsiTheme="minorHAnsi" w:cstheme="minorBidi"/>
          <w:i/>
          <w:iCs/>
          <w:sz w:val="20"/>
          <w:szCs w:val="20"/>
          <w:lang w:eastAsia="en-US"/>
        </w:rPr>
        <w:instrText>ADDIN CSL_CITATION {"citationItems":[{"id":"ITEM-1","itemData":{"URL":"https://www.bushfirerecovery.gov.au/news/statement-national-bushfire-recovery-coordinator-andrew-colvin-apm-oam-1","accessed":{"date-parts":[["2020","6","25"]]},"id":"ITEM-1","issued":{"date-parts":[["0"]]},"title":"Statement from National Bushfire Recovery Coordinator, Andrew Colvin APM OAM | National Bushfire Recovery Agency","type":"webpage"},"uris":["http://www.mendeley.com/documents/?uuid=35e11aa0-a842-3daa-bf39-e94fa595c5a0"]}],"mendeley":{"formattedCitation":"(&lt;i&gt;Statement from National Bushfire Recovery Coordinator, Andrew Colvin APM OAM | National Bushfire Recovery Agency&lt;/i&gt;, n.d.)","plainTextFormattedCitation":"(Statement from National Bushfire Recovery Coordinator, Andrew Colvin APM OAM | National Bushfire Recovery Agency, n.d.)","previouslyFormattedCitation":"(&lt;i&gt;Statement from National Bushfire Recovery Coordinator, Andrew Colvin APM OAM | National Bushfire Recovery Agency&lt;/i&gt;, n.d.)"},"properties":{"noteIndex":0},"schema":"https://github.com/citation-style-language/schema/raw/master/csl-citation.json"}</w:instrText>
      </w:r>
      <w:r w:rsidRPr="00443537">
        <w:rPr>
          <w:rFonts w:asciiTheme="minorHAnsi" w:eastAsiaTheme="minorHAnsi" w:hAnsiTheme="minorHAnsi" w:cstheme="minorBidi"/>
          <w:i/>
          <w:iCs/>
          <w:sz w:val="20"/>
          <w:szCs w:val="20"/>
          <w:lang w:eastAsia="en-US"/>
        </w:rPr>
        <w:fldChar w:fldCharType="separate"/>
      </w:r>
      <w:r w:rsidRPr="00443537">
        <w:rPr>
          <w:rFonts w:asciiTheme="minorHAnsi" w:eastAsiaTheme="minorHAnsi" w:hAnsiTheme="minorHAnsi" w:cstheme="minorBidi"/>
          <w:i/>
          <w:iCs/>
          <w:noProof/>
          <w:sz w:val="20"/>
          <w:szCs w:val="20"/>
          <w:lang w:eastAsia="en-US"/>
        </w:rPr>
        <w:t>(Statement from National Bushfire Recovery Coordinator, Andrew Colvin APM OAM, National Bushfire Recovery Agency, n.d.)</w:t>
      </w:r>
      <w:r w:rsidRPr="00443537">
        <w:rPr>
          <w:rFonts w:asciiTheme="minorHAnsi" w:eastAsiaTheme="minorHAnsi" w:hAnsiTheme="minorHAnsi" w:cstheme="minorBidi"/>
          <w:i/>
          <w:iCs/>
          <w:sz w:val="20"/>
          <w:szCs w:val="20"/>
          <w:lang w:eastAsia="en-US"/>
        </w:rPr>
        <w:fldChar w:fldCharType="end"/>
      </w:r>
    </w:p>
    <w:p w14:paraId="155046C3" w14:textId="77777777" w:rsidR="008C5273" w:rsidRDefault="008C5273" w:rsidP="006B7941">
      <w:pPr>
        <w:pStyle w:val="NoSpacing"/>
      </w:pPr>
    </w:p>
    <w:p w14:paraId="740FD335" w14:textId="77777777" w:rsidR="008C5273" w:rsidRDefault="008C5273" w:rsidP="006B7941">
      <w:pPr>
        <w:pStyle w:val="NoSpacing"/>
      </w:pPr>
    </w:p>
    <w:p w14:paraId="1C100A80" w14:textId="77777777" w:rsidR="008C5273" w:rsidRDefault="008C5273" w:rsidP="006B7941">
      <w:pPr>
        <w:pStyle w:val="NoSpacing"/>
      </w:pPr>
    </w:p>
    <w:p w14:paraId="03D15C0C" w14:textId="77777777" w:rsidR="008C5273" w:rsidRDefault="006B7941" w:rsidP="006B7941">
      <w:pPr>
        <w:pStyle w:val="NoSpacing"/>
      </w:pPr>
      <w:r>
        <w:rPr>
          <w:noProof/>
          <w:lang w:eastAsia="en-AU"/>
        </w:rPr>
        <w:drawing>
          <wp:inline distT="0" distB="0" distL="0" distR="0" wp14:anchorId="7CEBB66C" wp14:editId="21B07105">
            <wp:extent cx="6188856" cy="434441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0">
                      <a:extLst>
                        <a:ext uri="{28A0092B-C50C-407E-A947-70E740481C1C}">
                          <a14:useLocalDpi xmlns:a14="http://schemas.microsoft.com/office/drawing/2010/main" val="0"/>
                        </a:ext>
                      </a:extLst>
                    </a:blip>
                    <a:stretch>
                      <a:fillRect/>
                    </a:stretch>
                  </pic:blipFill>
                  <pic:spPr>
                    <a:xfrm>
                      <a:off x="0" y="0"/>
                      <a:ext cx="6188856" cy="4344415"/>
                    </a:xfrm>
                    <a:prstGeom prst="rect">
                      <a:avLst/>
                    </a:prstGeom>
                  </pic:spPr>
                </pic:pic>
              </a:graphicData>
            </a:graphic>
          </wp:inline>
        </w:drawing>
      </w:r>
    </w:p>
    <w:p w14:paraId="09FDCC4C" w14:textId="77777777" w:rsidR="008C5273" w:rsidRDefault="008C5273" w:rsidP="006B7941">
      <w:pPr>
        <w:pStyle w:val="NoSpacing"/>
      </w:pPr>
    </w:p>
    <w:p w14:paraId="0176699B" w14:textId="7356823B" w:rsidR="008B47C1" w:rsidRDefault="008B47C1" w:rsidP="008C5273">
      <w:r>
        <w:t>This chapter will focus mostly on how the regional mechanisms</w:t>
      </w:r>
      <w:r w:rsidR="008C5273">
        <w:t xml:space="preserve"> </w:t>
      </w:r>
      <w:r w:rsidR="00C462A7">
        <w:t>coordinate with each other</w:t>
      </w:r>
      <w:r w:rsidR="008C5273">
        <w:t xml:space="preserve"> </w:t>
      </w:r>
      <w:r>
        <w:t>and</w:t>
      </w:r>
      <w:r w:rsidR="00C462A7">
        <w:t>,</w:t>
      </w:r>
      <w:r>
        <w:t xml:space="preserve"> where possible</w:t>
      </w:r>
      <w:r w:rsidR="00C462A7">
        <w:t>,</w:t>
      </w:r>
      <w:r>
        <w:t xml:space="preserve"> their state counterparts. </w:t>
      </w:r>
    </w:p>
    <w:p w14:paraId="36E31985" w14:textId="68035C8B" w:rsidR="000908E5" w:rsidRDefault="00070083" w:rsidP="008C5273">
      <w:r>
        <w:t xml:space="preserve">The diagram </w:t>
      </w:r>
      <w:r w:rsidR="00C462A7">
        <w:t xml:space="preserve">to the right </w:t>
      </w:r>
      <w:r w:rsidR="000908E5">
        <w:t>p</w:t>
      </w:r>
      <w:r>
        <w:t xml:space="preserve">rovides an overview of </w:t>
      </w:r>
      <w:r w:rsidR="00163529">
        <w:t xml:space="preserve">how </w:t>
      </w:r>
      <w:r w:rsidR="00F81FBB">
        <w:t xml:space="preserve">East Gippsland Shire Council (EGSC) </w:t>
      </w:r>
      <w:r w:rsidR="00163529">
        <w:t xml:space="preserve">and Bushfire Recovery Victoria </w:t>
      </w:r>
      <w:r w:rsidR="00A7091E">
        <w:t>are working</w:t>
      </w:r>
      <w:r w:rsidR="00163529">
        <w:t xml:space="preserve"> together to support Recovery in East Gippsland. </w:t>
      </w:r>
    </w:p>
    <w:p w14:paraId="0FDFCDB6" w14:textId="34E42396" w:rsidR="00163529" w:rsidRDefault="00163529" w:rsidP="008C5273">
      <w:pPr>
        <w:rPr>
          <w:i/>
        </w:rPr>
      </w:pPr>
      <w:r w:rsidRPr="00163529">
        <w:t xml:space="preserve">Please note </w:t>
      </w:r>
      <w:r>
        <w:t>as of 10 June,</w:t>
      </w:r>
      <w:r w:rsidR="00A7091E" w:rsidRPr="00A7091E">
        <w:t xml:space="preserve"> </w:t>
      </w:r>
      <w:r w:rsidR="00A7091E" w:rsidRPr="00163529">
        <w:t>the lead Agency</w:t>
      </w:r>
      <w:r w:rsidR="00A7091E">
        <w:t xml:space="preserve"> </w:t>
      </w:r>
      <w:r w:rsidRPr="00163529">
        <w:t>under Social/Community is DHH</w:t>
      </w:r>
      <w:r>
        <w:t xml:space="preserve">S. </w:t>
      </w:r>
    </w:p>
    <w:p w14:paraId="33FF93FF" w14:textId="3458CC18" w:rsidR="003B1835" w:rsidRDefault="003F3C81" w:rsidP="008C5273">
      <w:pPr>
        <w:rPr>
          <w:i/>
        </w:rPr>
      </w:pPr>
      <w:r>
        <w:rPr>
          <w:i/>
        </w:rPr>
        <w:fldChar w:fldCharType="begin" w:fldLock="1"/>
      </w:r>
      <w:r>
        <w:rPr>
          <w:i/>
        </w:rPr>
        <w:instrText>ADDIN CSL_CITATION {"citationItems":[{"id":"ITEM-1","itemData":{"author":[{"dropping-particle":"","family":"BRV and EGSC","given":"","non-dropping-particle":"","parse-names":false,"suffix":""}],"id":"ITEM-1","issue":"03","issued":{"date-parts":[["2020"]]},"number-of-pages":"9500","title":"Bushfire Recovery Arrangements","type":"report"},"uris":["http://www.mendeley.com/documents/?uuid=05b8da6c-4133-4b17-9ed8-b7720e5238f3"]}],"mendeley":{"formattedCitation":"(BRV and EGSC, 2020)","plainTextFormattedCitation":"(BRV and EGSC, 2020)","previouslyFormattedCitation":"(BRV and EGSC, 2020)"},"properties":{"noteIndex":0},"schema":"https://github.com/citation-style-language/schema/raw/master/csl-citation.json"}</w:instrText>
      </w:r>
      <w:r>
        <w:rPr>
          <w:i/>
        </w:rPr>
        <w:fldChar w:fldCharType="separate"/>
      </w:r>
      <w:r w:rsidRPr="003F3C81">
        <w:rPr>
          <w:noProof/>
        </w:rPr>
        <w:t>(BRV and EGSC, 2020)</w:t>
      </w:r>
      <w:r>
        <w:rPr>
          <w:i/>
        </w:rPr>
        <w:fldChar w:fldCharType="end"/>
      </w:r>
      <w:r w:rsidR="00163529">
        <w:rPr>
          <w:i/>
        </w:rPr>
        <w:t xml:space="preserve"> </w:t>
      </w:r>
    </w:p>
    <w:p w14:paraId="4FE8F1C7" w14:textId="77777777" w:rsidR="000908E5" w:rsidRPr="00190F6B" w:rsidRDefault="000908E5" w:rsidP="003B1835">
      <w:pPr>
        <w:rPr>
          <w:i/>
        </w:rPr>
      </w:pPr>
    </w:p>
    <w:p w14:paraId="6414058E" w14:textId="77777777" w:rsidR="008C5273" w:rsidRDefault="008C5273">
      <w:pPr>
        <w:spacing w:line="259" w:lineRule="auto"/>
        <w:rPr>
          <w:rFonts w:asciiTheme="majorHAnsi" w:eastAsiaTheme="majorEastAsia" w:hAnsiTheme="majorHAnsi" w:cstheme="majorBidi"/>
          <w:b/>
          <w:color w:val="A20066" w:themeColor="text2"/>
          <w:sz w:val="32"/>
          <w:szCs w:val="32"/>
        </w:rPr>
      </w:pPr>
      <w:r>
        <w:br w:type="page"/>
      </w:r>
    </w:p>
    <w:p w14:paraId="1B67B6F0" w14:textId="56CBD0BF" w:rsidR="003B1835" w:rsidRDefault="008C5273" w:rsidP="00EE64E9">
      <w:pPr>
        <w:pStyle w:val="Heading1"/>
      </w:pPr>
      <w:bookmarkStart w:id="61" w:name="_Toc46320122"/>
      <w:r>
        <w:t>Key bushfire coordination bodies</w:t>
      </w:r>
      <w:bookmarkEnd w:id="61"/>
    </w:p>
    <w:p w14:paraId="5F5DB48F" w14:textId="524B2A53" w:rsidR="0016683A" w:rsidRPr="00A83FA9" w:rsidRDefault="0016683A" w:rsidP="003B1835">
      <w:pPr>
        <w:pStyle w:val="Heading2"/>
      </w:pPr>
      <w:bookmarkStart w:id="62" w:name="_Toc46320123"/>
      <w:r w:rsidRPr="00A83FA9">
        <w:t>B</w:t>
      </w:r>
      <w:r w:rsidR="009060FD" w:rsidRPr="00A83FA9">
        <w:t xml:space="preserve">ushfire </w:t>
      </w:r>
      <w:r w:rsidRPr="00A83FA9">
        <w:t>R</w:t>
      </w:r>
      <w:r w:rsidR="009060FD" w:rsidRPr="00A83FA9">
        <w:t>ecovery Victoria</w:t>
      </w:r>
      <w:bookmarkEnd w:id="62"/>
    </w:p>
    <w:p w14:paraId="075C21EA" w14:textId="62C3A387" w:rsidR="004E4BD7" w:rsidRDefault="004E4BD7" w:rsidP="008C5273">
      <w:pPr>
        <w:pStyle w:val="Heading3"/>
        <w:rPr>
          <w:rFonts w:eastAsiaTheme="minorEastAsia"/>
        </w:rPr>
      </w:pPr>
      <w:bookmarkStart w:id="63" w:name="_Toc46320124"/>
      <w:r>
        <w:rPr>
          <w:rFonts w:eastAsiaTheme="minorEastAsia"/>
        </w:rPr>
        <w:t>Background</w:t>
      </w:r>
      <w:bookmarkEnd w:id="63"/>
    </w:p>
    <w:p w14:paraId="6905938D" w14:textId="28A3A060" w:rsidR="006F0971" w:rsidRPr="006F0971" w:rsidRDefault="006F0971" w:rsidP="008C5273">
      <w:r w:rsidRPr="006F0971">
        <w:t>On 6 January 2020</w:t>
      </w:r>
      <w:r w:rsidR="00446533">
        <w:t>,</w:t>
      </w:r>
      <w:r w:rsidRPr="006F0971">
        <w:t xml:space="preserve"> the Victorian</w:t>
      </w:r>
      <w:r>
        <w:t xml:space="preserve"> Premier announced a</w:t>
      </w:r>
      <w:r w:rsidRPr="006F0971">
        <w:t xml:space="preserve"> permanent dedicated agency </w:t>
      </w:r>
      <w:r>
        <w:t xml:space="preserve">called Bushfire Recovery Victoria (BRV) </w:t>
      </w:r>
      <w:r w:rsidR="00813F2E">
        <w:t>to</w:t>
      </w:r>
      <w:r w:rsidRPr="006F0971">
        <w:t xml:space="preserve"> work directly with local communities impacted by </w:t>
      </w:r>
      <w:r>
        <w:t>Victoria’s</w:t>
      </w:r>
      <w:r w:rsidRPr="006F0971">
        <w:t xml:space="preserve"> devastating bushfires, </w:t>
      </w:r>
      <w:r>
        <w:t xml:space="preserve">to </w:t>
      </w:r>
      <w:r w:rsidRPr="006F0971">
        <w:t>begin the process of rebuilding and recovery.</w:t>
      </w:r>
      <w:r w:rsidR="00AD7B7F">
        <w:t xml:space="preserve"> The media release stated</w:t>
      </w:r>
      <w:r w:rsidR="00446533">
        <w:t>:</w:t>
      </w:r>
    </w:p>
    <w:p w14:paraId="7C38566F" w14:textId="77777777" w:rsidR="004E4BD7" w:rsidRPr="00443537" w:rsidRDefault="006F0971" w:rsidP="00A46C6B">
      <w:pPr>
        <w:pStyle w:val="NormalWeb"/>
        <w:spacing w:before="0" w:beforeAutospacing="0" w:after="150" w:afterAutospacing="0"/>
        <w:ind w:left="720"/>
        <w:textAlignment w:val="baseline"/>
        <w:rPr>
          <w:rFonts w:asciiTheme="minorHAnsi" w:eastAsiaTheme="minorEastAsia" w:hAnsi="Helvetica 55 Roman" w:cstheme="minorBidi"/>
          <w:i/>
          <w:color w:val="000000" w:themeColor="text1"/>
          <w:kern w:val="24"/>
          <w:sz w:val="20"/>
          <w:szCs w:val="20"/>
        </w:rPr>
      </w:pPr>
      <w:r w:rsidRPr="00443537">
        <w:rPr>
          <w:rFonts w:eastAsiaTheme="minorEastAsia" w:hAnsi="Helvetica 55 Roman"/>
          <w:color w:val="000000" w:themeColor="text1"/>
          <w:kern w:val="24"/>
          <w:sz w:val="20"/>
          <w:szCs w:val="20"/>
        </w:rPr>
        <w:t>“</w:t>
      </w:r>
      <w:r w:rsidRPr="00443537">
        <w:rPr>
          <w:rFonts w:asciiTheme="minorHAnsi" w:eastAsiaTheme="minorEastAsia" w:hAnsi="Helvetica 55 Roman" w:cstheme="minorBidi"/>
          <w:i/>
          <w:color w:val="000000" w:themeColor="text1"/>
          <w:kern w:val="24"/>
          <w:sz w:val="20"/>
          <w:szCs w:val="20"/>
        </w:rPr>
        <w:t>The new Bushfire Recovery Victoria (BRV) will be wholly focused on the needs of Victorian communities, working closely with locals to ensure that rehabilitation projects are both locally-driven and locally-delivered</w:t>
      </w:r>
      <w:r w:rsidRPr="00443537">
        <w:rPr>
          <w:rFonts w:eastAsiaTheme="minorEastAsia" w:hAnsi="Helvetica 55 Roman"/>
          <w:i/>
          <w:color w:val="000000" w:themeColor="text1"/>
          <w:kern w:val="24"/>
          <w:sz w:val="20"/>
          <w:szCs w:val="20"/>
        </w:rPr>
        <w:t xml:space="preserve">. </w:t>
      </w:r>
      <w:r w:rsidRPr="00443537">
        <w:rPr>
          <w:rFonts w:asciiTheme="minorHAnsi" w:eastAsiaTheme="minorEastAsia" w:hAnsi="Helvetica 55 Roman" w:cstheme="minorBidi"/>
          <w:i/>
          <w:color w:val="000000" w:themeColor="text1"/>
          <w:kern w:val="24"/>
          <w:sz w:val="20"/>
          <w:szCs w:val="20"/>
        </w:rPr>
        <w:t xml:space="preserve">Recognising the lengthy process of recovery </w:t>
      </w:r>
      <w:r w:rsidRPr="00443537">
        <w:rPr>
          <w:rFonts w:asciiTheme="minorHAnsi" w:eastAsiaTheme="minorEastAsia" w:hAnsi="Helvetica 55 Roman" w:cstheme="minorBidi"/>
          <w:i/>
          <w:color w:val="000000" w:themeColor="text1"/>
          <w:kern w:val="24"/>
          <w:sz w:val="20"/>
          <w:szCs w:val="20"/>
        </w:rPr>
        <w:t>–</w:t>
      </w:r>
      <w:r w:rsidRPr="00443537">
        <w:rPr>
          <w:rFonts w:asciiTheme="minorHAnsi" w:eastAsiaTheme="minorEastAsia" w:hAnsi="Helvetica 55 Roman" w:cstheme="minorBidi"/>
          <w:i/>
          <w:color w:val="000000" w:themeColor="text1"/>
          <w:kern w:val="24"/>
          <w:sz w:val="20"/>
          <w:szCs w:val="20"/>
        </w:rPr>
        <w:t xml:space="preserve"> in addition to the increased risk our state faces due to longer and hotter bushfire seasons </w:t>
      </w:r>
      <w:r w:rsidRPr="00443537">
        <w:rPr>
          <w:rFonts w:asciiTheme="minorHAnsi" w:eastAsiaTheme="minorEastAsia" w:hAnsi="Helvetica 55 Roman" w:cstheme="minorBidi"/>
          <w:i/>
          <w:color w:val="000000" w:themeColor="text1"/>
          <w:kern w:val="24"/>
          <w:sz w:val="20"/>
          <w:szCs w:val="20"/>
        </w:rPr>
        <w:t>–</w:t>
      </w:r>
      <w:r w:rsidRPr="00443537">
        <w:rPr>
          <w:rFonts w:asciiTheme="minorHAnsi" w:eastAsiaTheme="minorEastAsia" w:hAnsi="Helvetica 55 Roman" w:cstheme="minorBidi"/>
          <w:i/>
          <w:color w:val="000000" w:themeColor="text1"/>
          <w:kern w:val="24"/>
          <w:sz w:val="20"/>
          <w:szCs w:val="20"/>
        </w:rPr>
        <w:t xml:space="preserve"> the work of BRV will be permanent and ongoing. </w:t>
      </w:r>
    </w:p>
    <w:p w14:paraId="0ACF8333" w14:textId="53ABADD3" w:rsidR="004E4BD7" w:rsidRPr="00443537" w:rsidRDefault="006F0971" w:rsidP="00A46C6B">
      <w:pPr>
        <w:pStyle w:val="NormalWeb"/>
        <w:spacing w:before="0" w:beforeAutospacing="0" w:after="150" w:afterAutospacing="0"/>
        <w:ind w:left="720"/>
        <w:textAlignment w:val="baseline"/>
        <w:rPr>
          <w:rFonts w:eastAsiaTheme="minorEastAsia" w:hAnsi="Helvetica 55 Roman"/>
          <w:i/>
          <w:color w:val="000000" w:themeColor="text1"/>
          <w:kern w:val="24"/>
          <w:sz w:val="20"/>
          <w:szCs w:val="20"/>
        </w:rPr>
      </w:pPr>
      <w:r w:rsidRPr="00443537">
        <w:rPr>
          <w:rFonts w:asciiTheme="minorHAnsi" w:eastAsiaTheme="minorEastAsia" w:hAnsi="Helvetica 55 Roman" w:cstheme="minorBidi"/>
          <w:i/>
          <w:color w:val="000000" w:themeColor="text1"/>
          <w:kern w:val="24"/>
          <w:sz w:val="20"/>
          <w:szCs w:val="20"/>
        </w:rPr>
        <w:t xml:space="preserve">That includes a commitment to supporting any Victorian communities impacted by future bushfires. The critical </w:t>
      </w:r>
      <w:r w:rsidRPr="00443537">
        <w:rPr>
          <w:rFonts w:asciiTheme="minorHAnsi" w:eastAsiaTheme="minorEastAsia" w:hAnsi="Helvetica 55 Roman" w:cstheme="minorBidi"/>
          <w:b/>
          <w:i/>
          <w:color w:val="000000" w:themeColor="text1"/>
          <w:kern w:val="24"/>
          <w:sz w:val="20"/>
          <w:szCs w:val="20"/>
        </w:rPr>
        <w:t>work of BRV will begin straight away, even as our emergency services continue to battle bushfires in our state</w:t>
      </w:r>
      <w:r w:rsidRPr="00443537">
        <w:rPr>
          <w:rFonts w:asciiTheme="minorHAnsi" w:eastAsiaTheme="minorEastAsia" w:hAnsi="Helvetica 55 Roman" w:cstheme="minorBidi"/>
          <w:b/>
          <w:i/>
          <w:color w:val="000000" w:themeColor="text1"/>
          <w:kern w:val="24"/>
          <w:sz w:val="20"/>
          <w:szCs w:val="20"/>
        </w:rPr>
        <w:t>’</w:t>
      </w:r>
      <w:r w:rsidRPr="00443537">
        <w:rPr>
          <w:rFonts w:asciiTheme="minorHAnsi" w:eastAsiaTheme="minorEastAsia" w:hAnsi="Helvetica 55 Roman" w:cstheme="minorBidi"/>
          <w:b/>
          <w:i/>
          <w:color w:val="000000" w:themeColor="text1"/>
          <w:kern w:val="24"/>
          <w:sz w:val="20"/>
          <w:szCs w:val="20"/>
        </w:rPr>
        <w:t>s north and east</w:t>
      </w:r>
      <w:r w:rsidRPr="00443537">
        <w:rPr>
          <w:rFonts w:eastAsiaTheme="minorEastAsia" w:hAnsi="Helvetica 55 Roman"/>
          <w:i/>
          <w:color w:val="000000" w:themeColor="text1"/>
          <w:kern w:val="24"/>
          <w:sz w:val="20"/>
          <w:szCs w:val="20"/>
        </w:rPr>
        <w:t xml:space="preserve">. </w:t>
      </w:r>
      <w:r w:rsidRPr="00443537">
        <w:rPr>
          <w:rFonts w:asciiTheme="minorHAnsi" w:eastAsiaTheme="minorEastAsia" w:hAnsi="Helvetica 55 Roman" w:cstheme="minorBidi"/>
          <w:i/>
          <w:color w:val="000000" w:themeColor="text1"/>
          <w:kern w:val="24"/>
          <w:sz w:val="20"/>
          <w:szCs w:val="20"/>
        </w:rPr>
        <w:t>This effort will extend across a range of priorities from the immediate clean-up and ensuring the health and wellbeing of residents and farmers, to longer-term work to help local communities and local economies, like the agricultural and tourism sectors, get back on their feet.</w:t>
      </w:r>
      <w:r w:rsidR="004E4BD7" w:rsidRPr="00443537">
        <w:rPr>
          <w:rFonts w:asciiTheme="minorHAnsi" w:eastAsiaTheme="minorEastAsia" w:hAnsi="Helvetica 55 Roman" w:cstheme="minorBidi"/>
          <w:i/>
          <w:color w:val="000000" w:themeColor="text1"/>
          <w:kern w:val="24"/>
          <w:sz w:val="20"/>
          <w:szCs w:val="20"/>
        </w:rPr>
        <w:t xml:space="preserve"> </w:t>
      </w:r>
      <w:r w:rsidRPr="00443537">
        <w:rPr>
          <w:rFonts w:asciiTheme="minorHAnsi" w:eastAsiaTheme="minorEastAsia" w:hAnsi="Helvetica 55 Roman" w:cstheme="minorBidi"/>
          <w:i/>
          <w:color w:val="000000" w:themeColor="text1"/>
          <w:kern w:val="24"/>
          <w:sz w:val="20"/>
          <w:szCs w:val="20"/>
        </w:rPr>
        <w:t>In line with this commitment, Community Recovery Committees will be established to ensure locals have a voice throughout this process, while local jobs and expertise will be prioritised wherever possible.</w:t>
      </w:r>
      <w:r w:rsidR="004E4BD7" w:rsidRPr="00443537">
        <w:rPr>
          <w:rFonts w:eastAsiaTheme="minorEastAsia" w:hAnsi="Helvetica 55 Roman"/>
          <w:i/>
          <w:color w:val="000000" w:themeColor="text1"/>
          <w:kern w:val="24"/>
          <w:sz w:val="20"/>
          <w:szCs w:val="20"/>
        </w:rPr>
        <w:t xml:space="preserve"> </w:t>
      </w:r>
    </w:p>
    <w:p w14:paraId="0FEA7F91" w14:textId="77777777" w:rsidR="00446533" w:rsidRPr="00443537" w:rsidRDefault="006F0971" w:rsidP="00A46C6B">
      <w:pPr>
        <w:spacing w:after="150"/>
        <w:ind w:left="720"/>
        <w:textAlignment w:val="baseline"/>
        <w:rPr>
          <w:rFonts w:eastAsiaTheme="minorEastAsia" w:hAnsi="Helvetica 55 Roman"/>
          <w:i/>
          <w:color w:val="000000" w:themeColor="text1"/>
          <w:kern w:val="24"/>
          <w:szCs w:val="20"/>
          <w:lang w:eastAsia="en-AU"/>
        </w:rPr>
      </w:pPr>
      <w:r w:rsidRPr="00443537">
        <w:rPr>
          <w:rFonts w:eastAsiaTheme="minorEastAsia" w:hAnsi="Helvetica 55 Roman"/>
          <w:i/>
          <w:color w:val="000000" w:themeColor="text1"/>
          <w:kern w:val="24"/>
          <w:szCs w:val="20"/>
          <w:lang w:eastAsia="en-AU"/>
        </w:rPr>
        <w:t>The agency will also be responsible for advising the Victorian Government on the coordination of efforts and the development of an overarching plan for the restoration and recovery of communities across our state.</w:t>
      </w:r>
      <w:r w:rsidR="00AD7B7F" w:rsidRPr="00443537">
        <w:rPr>
          <w:rFonts w:eastAsiaTheme="minorEastAsia" w:hAnsi="Helvetica 55 Roman"/>
          <w:i/>
          <w:color w:val="000000" w:themeColor="text1"/>
          <w:kern w:val="24"/>
          <w:szCs w:val="20"/>
          <w:lang w:eastAsia="en-AU"/>
        </w:rPr>
        <w:t>”</w:t>
      </w:r>
    </w:p>
    <w:p w14:paraId="1C19518B" w14:textId="0C484D52" w:rsidR="006F0971" w:rsidRPr="00443537" w:rsidRDefault="00D73754" w:rsidP="00A46C6B">
      <w:pPr>
        <w:spacing w:after="150"/>
        <w:ind w:left="720"/>
        <w:textAlignment w:val="baseline"/>
        <w:rPr>
          <w:rFonts w:eastAsiaTheme="minorEastAsia" w:hAnsi="Helvetica 55 Roman"/>
          <w:color w:val="000000" w:themeColor="text1"/>
          <w:kern w:val="24"/>
          <w:szCs w:val="20"/>
          <w:lang w:eastAsia="en-AU"/>
        </w:rPr>
      </w:pPr>
      <w:r w:rsidRPr="00443537">
        <w:rPr>
          <w:rFonts w:eastAsiaTheme="minorEastAsia" w:hAnsi="Helvetica 55 Roman"/>
          <w:kern w:val="24"/>
          <w:szCs w:val="20"/>
          <w:lang w:eastAsia="en-AU"/>
        </w:rPr>
        <w:fldChar w:fldCharType="begin" w:fldLock="1"/>
      </w:r>
      <w:r w:rsidRPr="00443537">
        <w:rPr>
          <w:rFonts w:eastAsiaTheme="minorEastAsia" w:hAnsi="Helvetica 55 Roman"/>
          <w:kern w:val="24"/>
          <w:szCs w:val="20"/>
          <w:lang w:eastAsia="en-AU"/>
        </w:rPr>
        <w:instrText>ADDIN CSL_CITATION {"citationItems":[{"id":"ITEM-1","itemData":{"URL":"https://www.premier.vic.gov.au/new-dedicated-agency-to-guide-bushfire-recovery/","accessed":{"date-parts":[["2020","6","25"]]},"id":"ITEM-1","issued":{"date-parts":[["0"]]},"title":"New Dedicated Agency To Guide Bushfire Recovery | Premier of Victoria","type":"webpage"},"uris":["http://www.mendeley.com/documents/?uuid=c578025f-ea5c-38a7-80a1-66a8aab2ac5d"]}],"mendeley":{"formattedCitation":"(&lt;i&gt;New Dedicated Agency To Guide Bushfire Recovery | Premier of Victoria&lt;/i&gt;, n.d.)","plainTextFormattedCitation":"(New Dedicated Agency To Guide Bushfire Recovery | Premier of Victoria, n.d.)","previouslyFormattedCitation":"(&lt;i&gt;New Dedicated Agency To Guide Bushfire Recovery | Premier of Victoria&lt;/i&gt;, n.d.)"},"properties":{"noteIndex":0},"schema":"https://github.com/citation-style-language/schema/raw/master/csl-citation.json"}</w:instrText>
      </w:r>
      <w:r w:rsidRPr="00443537">
        <w:rPr>
          <w:rFonts w:eastAsiaTheme="minorEastAsia" w:hAnsi="Helvetica 55 Roman"/>
          <w:kern w:val="24"/>
          <w:szCs w:val="20"/>
          <w:lang w:eastAsia="en-AU"/>
        </w:rPr>
        <w:fldChar w:fldCharType="separate"/>
      </w:r>
      <w:r w:rsidRPr="00443537">
        <w:rPr>
          <w:rFonts w:eastAsiaTheme="minorEastAsia" w:hAnsi="Helvetica 55 Roman"/>
          <w:noProof/>
          <w:kern w:val="24"/>
          <w:szCs w:val="20"/>
          <w:lang w:eastAsia="en-AU"/>
        </w:rPr>
        <w:t>(</w:t>
      </w:r>
      <w:r w:rsidRPr="00443537">
        <w:rPr>
          <w:rFonts w:eastAsiaTheme="minorEastAsia" w:hAnsi="Helvetica 55 Roman"/>
          <w:i/>
          <w:noProof/>
          <w:kern w:val="24"/>
          <w:szCs w:val="20"/>
          <w:lang w:eastAsia="en-AU"/>
        </w:rPr>
        <w:t>New Dedicated Agency To Guide Bushfire Recovery</w:t>
      </w:r>
      <w:r w:rsidR="00446533" w:rsidRPr="00443537">
        <w:rPr>
          <w:rFonts w:eastAsiaTheme="minorEastAsia" w:hAnsi="Helvetica 55 Roman"/>
          <w:i/>
          <w:noProof/>
          <w:kern w:val="24"/>
          <w:szCs w:val="20"/>
          <w:lang w:eastAsia="en-AU"/>
        </w:rPr>
        <w:t>,</w:t>
      </w:r>
      <w:r w:rsidRPr="00443537">
        <w:rPr>
          <w:rFonts w:eastAsiaTheme="minorEastAsia" w:hAnsi="Helvetica 55 Roman"/>
          <w:i/>
          <w:noProof/>
          <w:kern w:val="24"/>
          <w:szCs w:val="20"/>
          <w:lang w:eastAsia="en-AU"/>
        </w:rPr>
        <w:t xml:space="preserve"> Premier of Victoria</w:t>
      </w:r>
      <w:r w:rsidRPr="00443537">
        <w:rPr>
          <w:rFonts w:eastAsiaTheme="minorEastAsia" w:hAnsi="Helvetica 55 Roman"/>
          <w:noProof/>
          <w:kern w:val="24"/>
          <w:szCs w:val="20"/>
          <w:lang w:eastAsia="en-AU"/>
        </w:rPr>
        <w:t>, n.d.)</w:t>
      </w:r>
      <w:r w:rsidRPr="00443537">
        <w:rPr>
          <w:rFonts w:eastAsiaTheme="minorEastAsia" w:hAnsi="Helvetica 55 Roman"/>
          <w:kern w:val="24"/>
          <w:szCs w:val="20"/>
          <w:lang w:eastAsia="en-AU"/>
        </w:rPr>
        <w:fldChar w:fldCharType="end"/>
      </w:r>
      <w:r w:rsidR="00095077" w:rsidRPr="00443537">
        <w:rPr>
          <w:szCs w:val="20"/>
        </w:rPr>
        <w:t xml:space="preserve"> </w:t>
      </w:r>
    </w:p>
    <w:p w14:paraId="6769B7B1" w14:textId="74D19F6E" w:rsidR="00AD7B7F" w:rsidRDefault="00AD7B7F" w:rsidP="006F0971">
      <w:pPr>
        <w:spacing w:after="150"/>
        <w:textAlignment w:val="baseline"/>
        <w:rPr>
          <w:rFonts w:ascii="Arial" w:hAnsi="Arial" w:cs="Arial"/>
          <w:color w:val="000000"/>
          <w:shd w:val="clear" w:color="auto" w:fill="FFFFFF"/>
        </w:rPr>
      </w:pPr>
      <w:r>
        <w:rPr>
          <w:rFonts w:eastAsiaTheme="minorEastAsia" w:hAnsi="Helvetica 55 Roman"/>
          <w:color w:val="000000" w:themeColor="text1"/>
          <w:kern w:val="24"/>
          <w:lang w:eastAsia="en-AU"/>
        </w:rPr>
        <w:t>BRV</w:t>
      </w:r>
      <w:r>
        <w:rPr>
          <w:rFonts w:eastAsiaTheme="minorEastAsia" w:hAnsi="Helvetica 55 Roman"/>
          <w:color w:val="000000" w:themeColor="text1"/>
          <w:kern w:val="24"/>
          <w:lang w:eastAsia="en-AU"/>
        </w:rPr>
        <w:t>’</w:t>
      </w:r>
      <w:r>
        <w:rPr>
          <w:rFonts w:eastAsiaTheme="minorEastAsia" w:hAnsi="Helvetica 55 Roman"/>
          <w:color w:val="000000" w:themeColor="text1"/>
          <w:kern w:val="24"/>
          <w:lang w:eastAsia="en-AU"/>
        </w:rPr>
        <w:t xml:space="preserve">s chair is </w:t>
      </w:r>
      <w:r w:rsidRPr="00AD7B7F">
        <w:rPr>
          <w:rFonts w:eastAsiaTheme="minorEastAsia" w:hAnsi="Helvetica 55 Roman"/>
          <w:color w:val="000000" w:themeColor="text1"/>
          <w:kern w:val="24"/>
          <w:lang w:eastAsia="en-AU"/>
        </w:rPr>
        <w:t>former Chief Commissioner of Victoria Police Ken Lay</w:t>
      </w:r>
      <w:r>
        <w:rPr>
          <w:rFonts w:eastAsiaTheme="minorEastAsia" w:hAnsi="Helvetica 55 Roman"/>
          <w:color w:val="000000" w:themeColor="text1"/>
          <w:kern w:val="24"/>
          <w:lang w:eastAsia="en-AU"/>
        </w:rPr>
        <w:t xml:space="preserve">, and the CEO is </w:t>
      </w:r>
      <w:r w:rsidRPr="00AD7B7F">
        <w:rPr>
          <w:rFonts w:eastAsiaTheme="minorEastAsia" w:hAnsi="Helvetica 55 Roman"/>
          <w:color w:val="000000" w:themeColor="text1"/>
          <w:kern w:val="24"/>
          <w:lang w:eastAsia="en-AU"/>
        </w:rPr>
        <w:t>Lee Miezis, Deputy Secretary at the Department of Environment, Land, Water and Planning</w:t>
      </w:r>
      <w:r>
        <w:rPr>
          <w:rFonts w:eastAsiaTheme="minorEastAsia" w:hAnsi="Helvetica 55 Roman"/>
          <w:color w:val="000000" w:themeColor="text1"/>
          <w:kern w:val="24"/>
          <w:lang w:eastAsia="en-AU"/>
        </w:rPr>
        <w:t xml:space="preserve">. </w:t>
      </w:r>
      <w:r w:rsidRPr="00AD7B7F">
        <w:rPr>
          <w:rFonts w:eastAsiaTheme="minorEastAsia" w:hAnsi="Helvetica 55 Roman"/>
          <w:color w:val="000000" w:themeColor="text1"/>
          <w:kern w:val="24"/>
          <w:lang w:eastAsia="en-AU"/>
        </w:rPr>
        <w:t>The new agency will sit within the Department of Premier and Cabinet</w:t>
      </w:r>
      <w:r>
        <w:rPr>
          <w:rFonts w:eastAsiaTheme="minorEastAsia" w:hAnsi="Helvetica 55 Roman"/>
          <w:color w:val="000000" w:themeColor="text1"/>
          <w:kern w:val="24"/>
          <w:lang w:eastAsia="en-AU"/>
        </w:rPr>
        <w:t xml:space="preserve"> with </w:t>
      </w:r>
      <w:r w:rsidRPr="00AD7B7F">
        <w:rPr>
          <w:rFonts w:eastAsiaTheme="minorEastAsia" w:hAnsi="Helvetica 55 Roman"/>
          <w:color w:val="000000" w:themeColor="text1"/>
          <w:kern w:val="24"/>
          <w:lang w:eastAsia="en-AU"/>
        </w:rPr>
        <w:t>to ensure whole-of-government coordination, and report directly to the Premier</w:t>
      </w:r>
      <w:r>
        <w:rPr>
          <w:rFonts w:ascii="Arial" w:hAnsi="Arial" w:cs="Arial"/>
          <w:color w:val="000000"/>
          <w:shd w:val="clear" w:color="auto" w:fill="FFFFFF"/>
        </w:rPr>
        <w:t xml:space="preserve">. </w:t>
      </w:r>
    </w:p>
    <w:p w14:paraId="5E0678C4" w14:textId="28DE2DB5" w:rsidR="00AD7B7F" w:rsidRDefault="00A55876" w:rsidP="006F0971">
      <w:pPr>
        <w:spacing w:after="150"/>
        <w:textAlignment w:val="baseline"/>
        <w:rPr>
          <w:rFonts w:eastAsiaTheme="minorEastAsia" w:hAnsi="Helvetica 55 Roman"/>
          <w:color w:val="000000" w:themeColor="text1"/>
          <w:kern w:val="24"/>
          <w:lang w:eastAsia="en-AU"/>
        </w:rPr>
      </w:pPr>
      <w:r w:rsidRPr="00A55876">
        <w:rPr>
          <w:rFonts w:eastAsiaTheme="minorEastAsia" w:hAnsi="Helvetica 55 Roman"/>
          <w:color w:val="000000" w:themeColor="text1"/>
          <w:kern w:val="24"/>
          <w:lang w:eastAsia="en-AU"/>
        </w:rPr>
        <w:t>Previously</w:t>
      </w:r>
      <w:r w:rsidR="00446533">
        <w:rPr>
          <w:rFonts w:eastAsiaTheme="minorEastAsia" w:hAnsi="Helvetica 55 Roman"/>
          <w:color w:val="000000" w:themeColor="text1"/>
          <w:kern w:val="24"/>
          <w:lang w:eastAsia="en-AU"/>
        </w:rPr>
        <w:t>,</w:t>
      </w:r>
      <w:r w:rsidRPr="00A55876">
        <w:rPr>
          <w:rFonts w:eastAsiaTheme="minorEastAsia" w:hAnsi="Helvetica 55 Roman"/>
          <w:color w:val="000000" w:themeColor="text1"/>
          <w:kern w:val="24"/>
          <w:lang w:eastAsia="en-AU"/>
        </w:rPr>
        <w:t xml:space="preserve"> </w:t>
      </w:r>
      <w:r w:rsidR="004E4BD7" w:rsidRPr="00A55876">
        <w:rPr>
          <w:rFonts w:eastAsiaTheme="minorEastAsia" w:hAnsi="Helvetica 55 Roman"/>
          <w:color w:val="000000" w:themeColor="text1"/>
          <w:kern w:val="24"/>
          <w:lang w:eastAsia="en-AU"/>
        </w:rPr>
        <w:t xml:space="preserve">EMV </w:t>
      </w:r>
      <w:r w:rsidRPr="00A55876">
        <w:rPr>
          <w:rFonts w:eastAsiaTheme="minorEastAsia" w:hAnsi="Helvetica 55 Roman"/>
          <w:color w:val="000000" w:themeColor="text1"/>
          <w:kern w:val="24"/>
          <w:lang w:eastAsia="en-AU"/>
        </w:rPr>
        <w:t xml:space="preserve">had a position titled </w:t>
      </w:r>
      <w:r w:rsidR="004E4BD7" w:rsidRPr="00A55876">
        <w:rPr>
          <w:rFonts w:eastAsiaTheme="minorEastAsia" w:hAnsi="Helvetica 55 Roman"/>
          <w:color w:val="000000" w:themeColor="text1"/>
          <w:kern w:val="24"/>
          <w:lang w:eastAsia="en-AU"/>
        </w:rPr>
        <w:t>State lead of Relief and Recovery</w:t>
      </w:r>
      <w:r w:rsidRPr="00A55876">
        <w:rPr>
          <w:rFonts w:eastAsiaTheme="minorEastAsia" w:hAnsi="Helvetica 55 Roman"/>
          <w:color w:val="000000" w:themeColor="text1"/>
          <w:kern w:val="24"/>
          <w:lang w:eastAsia="en-AU"/>
        </w:rPr>
        <w:t>,</w:t>
      </w:r>
      <w:r>
        <w:rPr>
          <w:rFonts w:eastAsiaTheme="minorEastAsia" w:hAnsi="Helvetica 55 Roman"/>
          <w:color w:val="000000" w:themeColor="text1"/>
          <w:kern w:val="24"/>
          <w:lang w:eastAsia="en-AU"/>
        </w:rPr>
        <w:t xml:space="preserve"> it is understood this role now has the focus of S</w:t>
      </w:r>
      <w:r w:rsidR="004E4BD7">
        <w:rPr>
          <w:rFonts w:eastAsiaTheme="minorEastAsia" w:hAnsi="Helvetica 55 Roman"/>
          <w:color w:val="000000" w:themeColor="text1"/>
          <w:kern w:val="24"/>
          <w:lang w:eastAsia="en-AU"/>
        </w:rPr>
        <w:t>tate lead for Relief</w:t>
      </w:r>
      <w:r w:rsidR="00CD5306">
        <w:rPr>
          <w:rFonts w:eastAsiaTheme="minorEastAsia" w:hAnsi="Helvetica 55 Roman"/>
          <w:color w:val="000000" w:themeColor="text1"/>
          <w:kern w:val="24"/>
          <w:lang w:eastAsia="en-AU"/>
        </w:rPr>
        <w:t>.</w:t>
      </w:r>
    </w:p>
    <w:p w14:paraId="391E9B62" w14:textId="172D9594" w:rsidR="004A7BA7" w:rsidRDefault="00095077" w:rsidP="000D5566">
      <w:pPr>
        <w:pStyle w:val="ListParagraph"/>
        <w:numPr>
          <w:ilvl w:val="0"/>
          <w:numId w:val="8"/>
        </w:numPr>
      </w:pPr>
      <w:r w:rsidRPr="00095077">
        <w:rPr>
          <w:rFonts w:eastAsiaTheme="minorEastAsia" w:hAnsi="Helvetica 55 Roman"/>
          <w:color w:val="000000" w:themeColor="text1"/>
          <w:kern w:val="24"/>
          <w:lang w:eastAsia="en-AU"/>
        </w:rPr>
        <w:t>The</w:t>
      </w:r>
      <w:r w:rsidRPr="00095077">
        <w:rPr>
          <w:rFonts w:eastAsiaTheme="minorEastAsia" w:hAnsi="Helvetica 55 Roman"/>
          <w:color w:val="000000" w:themeColor="text1"/>
          <w:kern w:val="24"/>
          <w:lang w:eastAsia="en-AU"/>
        </w:rPr>
        <w:t> </w:t>
      </w:r>
      <w:r w:rsidRPr="00095077">
        <w:rPr>
          <w:rFonts w:eastAsiaTheme="minorEastAsia" w:hAnsi="Helvetica 55 Roman"/>
          <w:color w:val="000000" w:themeColor="text1"/>
          <w:kern w:val="24"/>
          <w:lang w:eastAsia="en-AU"/>
        </w:rPr>
        <w:t>Emergency Management Act 2013</w:t>
      </w:r>
      <w:r w:rsidRPr="00095077">
        <w:rPr>
          <w:rFonts w:eastAsiaTheme="minorEastAsia" w:hAnsi="Helvetica 55 Roman"/>
          <w:color w:val="000000" w:themeColor="text1"/>
          <w:kern w:val="24"/>
          <w:lang w:eastAsia="en-AU"/>
        </w:rPr>
        <w:t> </w:t>
      </w:r>
      <w:r w:rsidRPr="00095077">
        <w:rPr>
          <w:rFonts w:eastAsiaTheme="minorEastAsia" w:hAnsi="Helvetica 55 Roman"/>
          <w:color w:val="000000" w:themeColor="text1"/>
          <w:kern w:val="24"/>
          <w:lang w:eastAsia="en-AU"/>
        </w:rPr>
        <w:t>(the Act)</w:t>
      </w:r>
      <w:r>
        <w:rPr>
          <w:rFonts w:eastAsiaTheme="minorEastAsia" w:hAnsi="Helvetica 55 Roman"/>
          <w:color w:val="000000" w:themeColor="text1"/>
          <w:kern w:val="24"/>
          <w:lang w:eastAsia="en-AU"/>
        </w:rPr>
        <w:t xml:space="preserve"> established Emergency Management Victoria </w:t>
      </w:r>
      <w:r w:rsidRPr="00095077">
        <w:rPr>
          <w:rFonts w:eastAsiaTheme="minorEastAsia" w:hAnsi="Helvetica 55 Roman"/>
          <w:color w:val="000000" w:themeColor="text1"/>
          <w:kern w:val="24"/>
          <w:lang w:eastAsia="en-AU"/>
        </w:rPr>
        <w:t>in July 2014 and plays a key role in implementing the Victorian Government</w:t>
      </w:r>
      <w:r w:rsidRPr="00095077">
        <w:rPr>
          <w:rFonts w:eastAsiaTheme="minorEastAsia" w:hAnsi="Helvetica 55 Roman"/>
          <w:color w:val="000000" w:themeColor="text1"/>
          <w:kern w:val="24"/>
          <w:lang w:eastAsia="en-AU"/>
        </w:rPr>
        <w:t>’</w:t>
      </w:r>
      <w:r w:rsidRPr="00095077">
        <w:rPr>
          <w:rFonts w:eastAsiaTheme="minorEastAsia" w:hAnsi="Helvetica 55 Roman"/>
          <w:color w:val="000000" w:themeColor="text1"/>
          <w:kern w:val="24"/>
          <w:lang w:eastAsia="en-AU"/>
        </w:rPr>
        <w:t>s emergency management reform agenda.</w:t>
      </w:r>
      <w:r>
        <w:rPr>
          <w:rFonts w:eastAsiaTheme="minorEastAsia" w:hAnsi="Helvetica 55 Roman"/>
          <w:color w:val="000000" w:themeColor="text1"/>
          <w:kern w:val="24"/>
          <w:lang w:eastAsia="en-AU"/>
        </w:rPr>
        <w:t xml:space="preserve"> Their website states</w:t>
      </w:r>
      <w:r w:rsidR="00446533">
        <w:rPr>
          <w:rFonts w:eastAsiaTheme="minorEastAsia" w:hAnsi="Helvetica 55 Roman"/>
          <w:color w:val="000000" w:themeColor="text1"/>
          <w:kern w:val="24"/>
          <w:lang w:eastAsia="en-AU"/>
        </w:rPr>
        <w:t>:</w:t>
      </w:r>
      <w:r>
        <w:rPr>
          <w:rFonts w:eastAsiaTheme="minorEastAsia" w:hAnsi="Helvetica 55 Roman"/>
          <w:color w:val="000000" w:themeColor="text1"/>
          <w:kern w:val="24"/>
          <w:lang w:eastAsia="en-AU"/>
        </w:rPr>
        <w:t xml:space="preserve"> </w:t>
      </w:r>
      <w:r>
        <w:rPr>
          <w:rFonts w:eastAsiaTheme="minorEastAsia" w:hAnsi="Helvetica 55 Roman"/>
          <w:color w:val="000000" w:themeColor="text1"/>
          <w:kern w:val="24"/>
          <w:lang w:eastAsia="en-AU"/>
        </w:rPr>
        <w:t>“</w:t>
      </w:r>
      <w:r w:rsidRPr="00095077">
        <w:rPr>
          <w:rFonts w:eastAsiaTheme="minorEastAsia" w:hAnsi="Helvetica 55 Roman"/>
          <w:i/>
          <w:iCs/>
          <w:color w:val="000000" w:themeColor="text1"/>
          <w:kern w:val="24"/>
          <w:lang w:eastAsia="en-AU"/>
        </w:rPr>
        <w:t>Leading emergency management in Victoria by working with communities, government, agencies and business to strengthen their capacity to withstand, plan for, respond to</w:t>
      </w:r>
      <w:r w:rsidRPr="00095077">
        <w:rPr>
          <w:rFonts w:eastAsiaTheme="minorEastAsia" w:hAnsi="Helvetica 55 Roman"/>
          <w:i/>
          <w:iCs/>
          <w:color w:val="000000" w:themeColor="text1"/>
          <w:kern w:val="24"/>
          <w:lang w:eastAsia="en-AU"/>
        </w:rPr>
        <w:t> </w:t>
      </w:r>
      <w:r w:rsidRPr="00095077">
        <w:rPr>
          <w:rFonts w:eastAsiaTheme="minorEastAsia" w:hAnsi="Helvetica 55 Roman"/>
          <w:i/>
          <w:iCs/>
          <w:color w:val="000000" w:themeColor="text1"/>
          <w:kern w:val="24"/>
          <w:lang w:eastAsia="en-AU"/>
        </w:rPr>
        <w:t xml:space="preserve"> and recover from emergencies</w:t>
      </w:r>
      <w:r w:rsidRPr="00095077">
        <w:rPr>
          <w:rFonts w:eastAsiaTheme="minorEastAsia" w:hAnsi="Helvetica 55 Roman"/>
          <w:i/>
          <w:iCs/>
          <w:color w:val="000000" w:themeColor="text1"/>
          <w:kern w:val="24"/>
          <w:lang w:eastAsia="en-AU"/>
        </w:rPr>
        <w:t>”</w:t>
      </w:r>
      <w:r w:rsidRPr="00095077">
        <w:rPr>
          <w:rFonts w:eastAsiaTheme="minorEastAsia" w:hAnsi="Helvetica 55 Roman"/>
          <w:i/>
          <w:iCs/>
          <w:color w:val="000000" w:themeColor="text1"/>
          <w:kern w:val="24"/>
          <w:lang w:eastAsia="en-AU"/>
        </w:rPr>
        <w:t>.</w:t>
      </w:r>
      <w:r w:rsidRPr="00095077">
        <w:rPr>
          <w:rFonts w:ascii="Helvetica" w:hAnsi="Helvetica"/>
          <w:color w:val="000000"/>
          <w:sz w:val="26"/>
          <w:szCs w:val="26"/>
          <w:shd w:val="clear" w:color="auto" w:fill="FFFFFF"/>
        </w:rPr>
        <w:t xml:space="preserve"> </w:t>
      </w:r>
      <w:r w:rsidR="00240FB7" w:rsidRPr="00240FB7">
        <w:rPr>
          <w:rFonts w:eastAsiaTheme="minorEastAsia" w:hAnsi="Helvetica 55 Roman"/>
          <w:color w:val="000000" w:themeColor="text1"/>
          <w:kern w:val="24"/>
          <w:lang w:eastAsia="en-AU"/>
        </w:rPr>
        <w:t>The Act</w:t>
      </w:r>
      <w:r w:rsidR="00240FB7">
        <w:rPr>
          <w:rFonts w:ascii="Helvetica" w:hAnsi="Helvetica"/>
          <w:color w:val="000000"/>
          <w:sz w:val="26"/>
          <w:szCs w:val="26"/>
          <w:shd w:val="clear" w:color="auto" w:fill="FFFFFF"/>
        </w:rPr>
        <w:t xml:space="preserve"> </w:t>
      </w:r>
      <w:r w:rsidR="00240FB7">
        <w:rPr>
          <w:rFonts w:eastAsiaTheme="minorEastAsia" w:hAnsi="Helvetica 55 Roman"/>
          <w:iCs/>
          <w:color w:val="000000" w:themeColor="text1"/>
          <w:kern w:val="24"/>
          <w:lang w:eastAsia="en-AU"/>
        </w:rPr>
        <w:t>p</w:t>
      </w:r>
      <w:r w:rsidRPr="00095077">
        <w:rPr>
          <w:rFonts w:eastAsiaTheme="minorEastAsia" w:hAnsi="Helvetica 55 Roman"/>
          <w:iCs/>
          <w:color w:val="000000" w:themeColor="text1"/>
          <w:kern w:val="24"/>
          <w:lang w:eastAsia="en-AU"/>
        </w:rPr>
        <w:t>rovides for the development of: the</w:t>
      </w:r>
      <w:r w:rsidRPr="00095077">
        <w:rPr>
          <w:rFonts w:eastAsiaTheme="minorEastAsia" w:hAnsi="Helvetica 55 Roman"/>
          <w:iCs/>
          <w:color w:val="000000" w:themeColor="text1"/>
          <w:kern w:val="24"/>
          <w:lang w:eastAsia="en-AU"/>
        </w:rPr>
        <w:t> </w:t>
      </w:r>
      <w:r w:rsidRPr="00095077">
        <w:rPr>
          <w:rFonts w:eastAsiaTheme="minorEastAsia" w:hAnsi="Helvetica 55 Roman"/>
          <w:b/>
          <w:bCs/>
          <w:iCs/>
          <w:color w:val="000000" w:themeColor="text1"/>
          <w:kern w:val="24"/>
          <w:lang w:eastAsia="en-AU"/>
        </w:rPr>
        <w:t>State Emergency Response Plan</w:t>
      </w:r>
      <w:r w:rsidRPr="00095077">
        <w:rPr>
          <w:rFonts w:eastAsiaTheme="minorEastAsia" w:hAnsi="Helvetica 55 Roman"/>
          <w:iCs/>
          <w:color w:val="000000" w:themeColor="text1"/>
          <w:kern w:val="24"/>
          <w:lang w:eastAsia="en-AU"/>
        </w:rPr>
        <w:t> </w:t>
      </w:r>
      <w:r w:rsidRPr="00095077">
        <w:rPr>
          <w:rFonts w:eastAsiaTheme="minorEastAsia" w:hAnsi="Helvetica 55 Roman"/>
          <w:iCs/>
          <w:color w:val="000000" w:themeColor="text1"/>
          <w:kern w:val="24"/>
          <w:lang w:eastAsia="en-AU"/>
        </w:rPr>
        <w:t>the</w:t>
      </w:r>
      <w:r w:rsidRPr="00095077">
        <w:rPr>
          <w:rFonts w:eastAsiaTheme="minorEastAsia" w:hAnsi="Helvetica 55 Roman"/>
          <w:iCs/>
          <w:color w:val="000000" w:themeColor="text1"/>
          <w:kern w:val="24"/>
          <w:lang w:eastAsia="en-AU"/>
        </w:rPr>
        <w:t> </w:t>
      </w:r>
      <w:r w:rsidRPr="00095077">
        <w:rPr>
          <w:rFonts w:eastAsiaTheme="minorEastAsia" w:hAnsi="Helvetica 55 Roman"/>
          <w:b/>
          <w:bCs/>
          <w:iCs/>
          <w:color w:val="000000" w:themeColor="text1"/>
          <w:kern w:val="24"/>
          <w:lang w:eastAsia="en-AU"/>
        </w:rPr>
        <w:t>State Emergency Recovery Plan</w:t>
      </w:r>
      <w:r w:rsidR="00240FB7">
        <w:rPr>
          <w:rFonts w:eastAsiaTheme="minorEastAsia" w:hAnsi="Helvetica 55 Roman"/>
          <w:b/>
          <w:bCs/>
          <w:iCs/>
          <w:color w:val="000000" w:themeColor="text1"/>
          <w:kern w:val="24"/>
          <w:lang w:eastAsia="en-AU"/>
        </w:rPr>
        <w:t xml:space="preserve"> 2020 </w:t>
      </w:r>
      <w:r w:rsidR="00321C58" w:rsidRPr="00987495">
        <w:rPr>
          <w:rFonts w:eastAsiaTheme="minorEastAsia" w:hAnsi="Helvetica 55 Roman"/>
          <w:b/>
          <w:bCs/>
          <w:iCs/>
          <w:color w:val="000000" w:themeColor="text1"/>
          <w:kern w:val="24"/>
          <w:lang w:eastAsia="en-AU"/>
        </w:rPr>
        <w:fldChar w:fldCharType="begin" w:fldLock="1"/>
      </w:r>
      <w:r w:rsidR="00321C58" w:rsidRPr="00987495">
        <w:rPr>
          <w:rFonts w:eastAsiaTheme="minorEastAsia" w:hAnsi="Helvetica 55 Roman"/>
          <w:b/>
          <w:bCs/>
          <w:iCs/>
          <w:color w:val="000000" w:themeColor="text1"/>
          <w:kern w:val="24"/>
          <w:lang w:eastAsia="en-AU"/>
        </w:rPr>
        <w:instrText>ADDIN CSL_CITATION {"citationItems":[{"id":"ITEM-1","itemData":{"ISBN":"9781925549461","abstract":"\"As a three-year rolling plan developed under section 12 of the Emergency Management Act 2013 (EM Act 2013), the Victorian Emergency Management Strategic Action Plan (SAP) outlines a number of state-wide strategic priorities, with corresponding actions, to support Victoria in achieving its vision of safer and more resilient communities. The SAP is reviewed annually to ensure it remains relevant and robust enough to meet challenges that arise for the emergency management sector (sector).\"--Page 4.","author":[{"dropping-particle":"","family":"Emergency Management Victoria","given":"","non-dropping-particle":"","parse-names":false,"suffix":""}],"id":"ITEM-1","issued":{"date-parts":[["0"]]},"number-of-pages":"33","title":"Victorian emergency management strategic action plan : update #2 2017-2020.","type":"book"},"uris":["http://www.mendeley.com/documents/?uuid=c12039b2-2c71-3fa5-85fa-cdbe4c497476"]}],"mendeley":{"formattedCitation":"(Emergency Management Victoria, n.d.)","manualFormatting":"(Emergency Management Victoria, 2017)","plainTextFormattedCitation":"(Emergency Management Victoria, n.d.)","previouslyFormattedCitation":"(Emergency Management Victoria, n.d.)"},"properties":{"noteIndex":0},"schema":"https://github.com/citation-style-language/schema/raw/master/csl-citation.json"}</w:instrText>
      </w:r>
      <w:r w:rsidR="00321C58" w:rsidRPr="00987495">
        <w:rPr>
          <w:rFonts w:eastAsiaTheme="minorEastAsia" w:hAnsi="Helvetica 55 Roman"/>
          <w:b/>
          <w:bCs/>
          <w:iCs/>
          <w:color w:val="000000" w:themeColor="text1"/>
          <w:kern w:val="24"/>
          <w:lang w:eastAsia="en-AU"/>
        </w:rPr>
        <w:fldChar w:fldCharType="separate"/>
      </w:r>
      <w:r w:rsidR="00321C58" w:rsidRPr="00987495">
        <w:rPr>
          <w:rFonts w:eastAsiaTheme="minorEastAsia" w:hAnsi="Helvetica 55 Roman"/>
          <w:bCs/>
          <w:iCs/>
          <w:noProof/>
          <w:color w:val="000000" w:themeColor="text1"/>
          <w:kern w:val="24"/>
          <w:lang w:eastAsia="en-AU"/>
        </w:rPr>
        <w:t>(E</w:t>
      </w:r>
      <w:r w:rsidR="00446533">
        <w:rPr>
          <w:rFonts w:eastAsiaTheme="minorEastAsia" w:hAnsi="Helvetica 55 Roman"/>
          <w:bCs/>
          <w:iCs/>
          <w:noProof/>
          <w:color w:val="000000" w:themeColor="text1"/>
          <w:kern w:val="24"/>
          <w:lang w:eastAsia="en-AU"/>
        </w:rPr>
        <w:t>MV</w:t>
      </w:r>
      <w:r w:rsidR="00321C58" w:rsidRPr="00987495">
        <w:rPr>
          <w:rFonts w:eastAsiaTheme="minorEastAsia" w:hAnsi="Helvetica 55 Roman"/>
          <w:bCs/>
          <w:iCs/>
          <w:noProof/>
          <w:color w:val="000000" w:themeColor="text1"/>
          <w:kern w:val="24"/>
          <w:lang w:eastAsia="en-AU"/>
        </w:rPr>
        <w:t>, 2017)</w:t>
      </w:r>
      <w:r w:rsidR="00321C58" w:rsidRPr="00987495">
        <w:rPr>
          <w:rFonts w:eastAsiaTheme="minorEastAsia" w:hAnsi="Helvetica 55 Roman"/>
          <w:b/>
          <w:bCs/>
          <w:iCs/>
          <w:color w:val="000000" w:themeColor="text1"/>
          <w:kern w:val="24"/>
          <w:lang w:eastAsia="en-AU"/>
        </w:rPr>
        <w:fldChar w:fldCharType="end"/>
      </w:r>
      <w:r w:rsidR="00446533">
        <w:rPr>
          <w:rFonts w:eastAsiaTheme="minorEastAsia" w:hAnsi="Helvetica 55 Roman"/>
          <w:b/>
          <w:bCs/>
          <w:iCs/>
          <w:color w:val="000000" w:themeColor="text1"/>
          <w:kern w:val="24"/>
          <w:lang w:eastAsia="en-AU"/>
        </w:rPr>
        <w:t>.</w:t>
      </w:r>
      <w:r w:rsidR="008774E9">
        <w:rPr>
          <w:rFonts w:eastAsiaTheme="minorEastAsia" w:hAnsi="Helvetica 55 Roman"/>
          <w:bCs/>
          <w:i/>
          <w:iCs/>
          <w:color w:val="000000" w:themeColor="text1"/>
          <w:kern w:val="24"/>
          <w:lang w:eastAsia="en-AU"/>
        </w:rPr>
        <w:t xml:space="preserve"> </w:t>
      </w:r>
      <w:r w:rsidR="008774E9">
        <w:rPr>
          <w:rFonts w:eastAsiaTheme="minorEastAsia" w:hAnsi="Helvetica 55 Roman"/>
          <w:bCs/>
          <w:iCs/>
          <w:color w:val="000000" w:themeColor="text1"/>
          <w:kern w:val="24"/>
          <w:lang w:eastAsia="en-AU"/>
        </w:rPr>
        <w:t xml:space="preserve">The operation protocols of this plan can be found in the </w:t>
      </w:r>
      <w:r w:rsidR="008774E9" w:rsidRPr="008774E9">
        <w:rPr>
          <w:rFonts w:eastAsiaTheme="minorEastAsia" w:hAnsi="Helvetica 55 Roman"/>
          <w:iCs/>
          <w:color w:val="000000" w:themeColor="text1"/>
          <w:kern w:val="24"/>
          <w:lang w:eastAsia="en-AU"/>
        </w:rPr>
        <w:t>Emergency Management Manual Victoria</w:t>
      </w:r>
      <w:r w:rsidR="003F3C81">
        <w:rPr>
          <w:rFonts w:eastAsiaTheme="minorEastAsia" w:hAnsi="Helvetica 55 Roman"/>
          <w:iCs/>
          <w:color w:val="000000" w:themeColor="text1"/>
          <w:kern w:val="24"/>
          <w:lang w:eastAsia="en-AU"/>
        </w:rPr>
        <w:t xml:space="preserve"> </w:t>
      </w:r>
      <w:r w:rsidR="00321C58">
        <w:rPr>
          <w:rFonts w:eastAsiaTheme="minorEastAsia" w:hAnsi="Helvetica 55 Roman"/>
          <w:iCs/>
          <w:color w:val="000000" w:themeColor="text1"/>
          <w:kern w:val="24"/>
          <w:lang w:eastAsia="en-AU"/>
        </w:rPr>
        <w:fldChar w:fldCharType="begin" w:fldLock="1"/>
      </w:r>
      <w:r w:rsidR="003F3C81">
        <w:rPr>
          <w:rFonts w:eastAsiaTheme="minorEastAsia" w:hAnsi="Helvetica 55 Roman"/>
          <w:iCs/>
          <w:color w:val="000000" w:themeColor="text1"/>
          <w:kern w:val="24"/>
          <w:lang w:eastAsia="en-AU"/>
        </w:rPr>
        <w:instrText>ADDIN CSL_CITATION {"citationItems":[{"id":"ITEM-1","itemData":{"ISBN":"0646427334","abstract":"ISBN prepublication record. RB.","author":[{"dropping-particle":"","family":"Emergency Management Victoria","given":"","non-dropping-particle":"","parse-names":false,"suffix":""}],"id":"ITEM-1","issued":{"date-parts":[["2017"]]},"number-of-pages":"250","publisher":"Victorian Government - Department of Justice","title":"Emergency Management Manual Victoria","type":"report"},"uris":["http://www.mendeley.com/documents/?uuid=0c5b5592-bc39-3228-8bb4-6923f27cad69"]}],"mendeley":{"formattedCitation":"(Emergency Management Victoria, 2017)","manualFormatting":"(Emergency Management Manual Victoria, 2018","plainTextFormattedCitation":"(Emergency Management Victoria, 2017)","previouslyFormattedCitation":"(Emergency Management Victoria, 2017)"},"properties":{"noteIndex":0},"schema":"https://github.com/citation-style-language/schema/raw/master/csl-citation.json"}</w:instrText>
      </w:r>
      <w:r w:rsidR="00321C58">
        <w:rPr>
          <w:rFonts w:eastAsiaTheme="minorEastAsia" w:hAnsi="Helvetica 55 Roman"/>
          <w:iCs/>
          <w:color w:val="000000" w:themeColor="text1"/>
          <w:kern w:val="24"/>
          <w:lang w:eastAsia="en-AU"/>
        </w:rPr>
        <w:fldChar w:fldCharType="separate"/>
      </w:r>
      <w:r w:rsidR="00321C58" w:rsidRPr="00321C58">
        <w:rPr>
          <w:rFonts w:eastAsiaTheme="minorEastAsia" w:hAnsi="Helvetica 55 Roman"/>
          <w:iCs/>
          <w:noProof/>
          <w:color w:val="000000" w:themeColor="text1"/>
          <w:kern w:val="24"/>
          <w:lang w:eastAsia="en-AU"/>
        </w:rPr>
        <w:t>(</w:t>
      </w:r>
      <w:r w:rsidR="00321C58" w:rsidRPr="00321C58">
        <w:rPr>
          <w:rFonts w:eastAsiaTheme="minorEastAsia" w:hAnsi="Helvetica 55 Roman"/>
          <w:i/>
          <w:iCs/>
          <w:noProof/>
          <w:color w:val="000000" w:themeColor="text1"/>
          <w:kern w:val="24"/>
          <w:lang w:eastAsia="en-AU"/>
        </w:rPr>
        <w:t>Emergency Management Manual Victoria</w:t>
      </w:r>
      <w:r w:rsidR="00321C58" w:rsidRPr="00321C58">
        <w:rPr>
          <w:rFonts w:eastAsiaTheme="minorEastAsia" w:hAnsi="Helvetica 55 Roman"/>
          <w:iCs/>
          <w:noProof/>
          <w:color w:val="000000" w:themeColor="text1"/>
          <w:kern w:val="24"/>
          <w:lang w:eastAsia="en-AU"/>
        </w:rPr>
        <w:t xml:space="preserve">, </w:t>
      </w:r>
      <w:r w:rsidR="00321C58">
        <w:rPr>
          <w:rFonts w:eastAsiaTheme="minorEastAsia" w:hAnsi="Helvetica 55 Roman"/>
          <w:iCs/>
          <w:noProof/>
          <w:color w:val="000000" w:themeColor="text1"/>
          <w:kern w:val="24"/>
          <w:lang w:eastAsia="en-AU"/>
        </w:rPr>
        <w:t>2018</w:t>
      </w:r>
      <w:r w:rsidR="00321C58">
        <w:rPr>
          <w:rFonts w:eastAsiaTheme="minorEastAsia" w:hAnsi="Helvetica 55 Roman"/>
          <w:iCs/>
          <w:color w:val="000000" w:themeColor="text1"/>
          <w:kern w:val="24"/>
          <w:lang w:eastAsia="en-AU"/>
        </w:rPr>
        <w:fldChar w:fldCharType="end"/>
      </w:r>
      <w:r w:rsidR="00321C58">
        <w:rPr>
          <w:rFonts w:eastAsiaTheme="minorEastAsia" w:hAnsi="Helvetica 55 Roman"/>
          <w:iCs/>
          <w:color w:val="000000" w:themeColor="text1"/>
          <w:kern w:val="24"/>
          <w:lang w:eastAsia="en-AU"/>
        </w:rPr>
        <w:t>)</w:t>
      </w:r>
      <w:r w:rsidR="00446533">
        <w:rPr>
          <w:rFonts w:eastAsiaTheme="minorEastAsia" w:hAnsi="Helvetica 55 Roman"/>
          <w:iCs/>
          <w:color w:val="000000" w:themeColor="text1"/>
          <w:kern w:val="24"/>
          <w:lang w:eastAsia="en-AU"/>
        </w:rPr>
        <w:t>.</w:t>
      </w:r>
    </w:p>
    <w:p w14:paraId="56993349" w14:textId="77777777" w:rsidR="008C5273" w:rsidRDefault="008C5273">
      <w:pPr>
        <w:spacing w:line="259" w:lineRule="auto"/>
        <w:rPr>
          <w:rStyle w:val="Heading4Char"/>
        </w:rPr>
      </w:pPr>
      <w:r>
        <w:rPr>
          <w:rStyle w:val="Heading4Char"/>
        </w:rPr>
        <w:br w:type="page"/>
      </w:r>
    </w:p>
    <w:p w14:paraId="522F3D19" w14:textId="6D57A671" w:rsidR="004E4BD7" w:rsidRPr="008C5273" w:rsidRDefault="00240FB7" w:rsidP="008C5273">
      <w:pPr>
        <w:pStyle w:val="Heading3"/>
        <w:rPr>
          <w:rFonts w:eastAsiaTheme="minorEastAsia"/>
        </w:rPr>
      </w:pPr>
      <w:bookmarkStart w:id="64" w:name="_Toc46320125"/>
      <w:r w:rsidRPr="008C5273">
        <w:rPr>
          <w:rFonts w:eastAsiaTheme="minorEastAsia"/>
        </w:rPr>
        <w:t xml:space="preserve">BRV </w:t>
      </w:r>
      <w:r w:rsidR="004E4BD7" w:rsidRPr="008C5273">
        <w:rPr>
          <w:rFonts w:eastAsiaTheme="minorEastAsia"/>
        </w:rPr>
        <w:t>Operations</w:t>
      </w:r>
      <w:bookmarkEnd w:id="64"/>
    </w:p>
    <w:p w14:paraId="19C2DA66" w14:textId="6B7FE1A3" w:rsidR="0058150C" w:rsidRDefault="008D28E9" w:rsidP="0058150C">
      <w:pPr>
        <w:spacing w:before="200" w:after="0" w:line="252" w:lineRule="auto"/>
        <w:rPr>
          <w:rFonts w:eastAsiaTheme="minorEastAsia" w:hAnsi="Helvetica 55 Roman"/>
          <w:color w:val="000000" w:themeColor="text1"/>
          <w:kern w:val="24"/>
          <w:lang w:eastAsia="en-AU"/>
        </w:rPr>
      </w:pPr>
      <w:r w:rsidRPr="008D28E9">
        <w:rPr>
          <w:rFonts w:eastAsiaTheme="minorEastAsia" w:hAnsi="Helvetica 55 Roman"/>
          <w:iCs/>
          <w:color w:val="000000" w:themeColor="text1"/>
          <w:kern w:val="24"/>
          <w:lang w:eastAsia="en-AU"/>
        </w:rPr>
        <w:t>The below infographic describes the Governance Structure of Bushfire Recovery Victoria</w:t>
      </w:r>
      <w:r w:rsidR="0058150C">
        <w:rPr>
          <w:rFonts w:eastAsiaTheme="minorEastAsia" w:hAnsi="Helvetica 55 Roman"/>
          <w:iCs/>
          <w:color w:val="000000" w:themeColor="text1"/>
          <w:kern w:val="24"/>
          <w:lang w:eastAsia="en-AU"/>
        </w:rPr>
        <w:t xml:space="preserve"> </w:t>
      </w:r>
      <w:r w:rsidR="0058150C">
        <w:rPr>
          <w:rFonts w:eastAsiaTheme="minorEastAsia" w:hAnsi="Helvetica 55 Roman"/>
          <w:color w:val="000000" w:themeColor="text1"/>
          <w:kern w:val="24"/>
          <w:lang w:eastAsia="en-AU"/>
        </w:rPr>
        <w:fldChar w:fldCharType="begin" w:fldLock="1"/>
      </w:r>
      <w:r w:rsidR="0058150C">
        <w:rPr>
          <w:rFonts w:eastAsiaTheme="minorEastAsia" w:hAnsi="Helvetica 55 Roman"/>
          <w:color w:val="000000" w:themeColor="text1"/>
          <w:kern w:val="24"/>
          <w:lang w:eastAsia="en-AU"/>
        </w:rPr>
        <w:instrText>ADDIN CSL_CITATION {"citationItems":[{"id":"ITEM-1","itemData":{"author":[{"dropping-particle":"","family":"BRV","given":"","non-dropping-particle":"","parse-names":false,"suffix":""}],"id":"ITEM-1","issued":{"date-parts":[["2020"]]},"title":"Governance Structure","type":"report"},"uris":["http://www.mendeley.com/documents/?uuid=2a2783ef-7c7c-4435-902f-02a21281a2f1"]}],"mendeley":{"formattedCitation":"(BRV, 2020b)","plainTextFormattedCitation":"(BRV, 2020b)","previouslyFormattedCitation":"(BRV, 2020b)"},"properties":{"noteIndex":0},"schema":"https://github.com/citation-style-language/schema/raw/master/csl-citation.json"}</w:instrText>
      </w:r>
      <w:r w:rsidR="0058150C">
        <w:rPr>
          <w:rFonts w:eastAsiaTheme="minorEastAsia" w:hAnsi="Helvetica 55 Roman"/>
          <w:color w:val="000000" w:themeColor="text1"/>
          <w:kern w:val="24"/>
          <w:lang w:eastAsia="en-AU"/>
        </w:rPr>
        <w:fldChar w:fldCharType="separate"/>
      </w:r>
      <w:r w:rsidR="0058150C" w:rsidRPr="003F3C81">
        <w:rPr>
          <w:rFonts w:eastAsiaTheme="minorEastAsia" w:hAnsi="Helvetica 55 Roman"/>
          <w:noProof/>
          <w:color w:val="000000" w:themeColor="text1"/>
          <w:kern w:val="24"/>
          <w:lang w:eastAsia="en-AU"/>
        </w:rPr>
        <w:t>(BRV, 2020b)</w:t>
      </w:r>
      <w:r w:rsidR="0058150C">
        <w:rPr>
          <w:rFonts w:eastAsiaTheme="minorEastAsia" w:hAnsi="Helvetica 55 Roman"/>
          <w:color w:val="000000" w:themeColor="text1"/>
          <w:kern w:val="24"/>
          <w:lang w:eastAsia="en-AU"/>
        </w:rPr>
        <w:fldChar w:fldCharType="end"/>
      </w:r>
      <w:r w:rsidR="0058150C">
        <w:rPr>
          <w:rFonts w:eastAsiaTheme="minorEastAsia" w:hAnsi="Helvetica 55 Roman"/>
          <w:color w:val="000000" w:themeColor="text1"/>
          <w:kern w:val="24"/>
          <w:lang w:eastAsia="en-AU"/>
        </w:rPr>
        <w:t>.</w:t>
      </w:r>
    </w:p>
    <w:p w14:paraId="57612D4B" w14:textId="634149F4" w:rsidR="008D28E9" w:rsidRDefault="008D28E9" w:rsidP="00FF048D">
      <w:pPr>
        <w:pStyle w:val="NoSpacing"/>
        <w:spacing w:before="120" w:after="240"/>
        <w:rPr>
          <w:rFonts w:eastAsiaTheme="minorEastAsia" w:hAnsi="Helvetica 55 Roman"/>
          <w:color w:val="000000" w:themeColor="text1"/>
          <w:kern w:val="24"/>
          <w:lang w:eastAsia="en-AU"/>
        </w:rPr>
      </w:pPr>
      <w:r>
        <w:rPr>
          <w:noProof/>
          <w:lang w:eastAsia="en-AU"/>
        </w:rPr>
        <w:drawing>
          <wp:inline distT="0" distB="0" distL="0" distR="0" wp14:anchorId="61F0E192" wp14:editId="217C81BE">
            <wp:extent cx="6512672" cy="4545142"/>
            <wp:effectExtent l="0" t="0" r="254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1">
                      <a:extLst>
                        <a:ext uri="{28A0092B-C50C-407E-A947-70E740481C1C}">
                          <a14:useLocalDpi xmlns:a14="http://schemas.microsoft.com/office/drawing/2010/main" val="0"/>
                        </a:ext>
                      </a:extLst>
                    </a:blip>
                    <a:stretch>
                      <a:fillRect/>
                    </a:stretch>
                  </pic:blipFill>
                  <pic:spPr>
                    <a:xfrm>
                      <a:off x="0" y="0"/>
                      <a:ext cx="6512672" cy="4545142"/>
                    </a:xfrm>
                    <a:prstGeom prst="rect">
                      <a:avLst/>
                    </a:prstGeom>
                  </pic:spPr>
                </pic:pic>
              </a:graphicData>
            </a:graphic>
          </wp:inline>
        </w:drawing>
      </w:r>
    </w:p>
    <w:p w14:paraId="5A95C560" w14:textId="4A53B334" w:rsidR="001A2908" w:rsidRPr="001A2908" w:rsidRDefault="001A2908" w:rsidP="001A2908">
      <w:pPr>
        <w:spacing w:before="200" w:after="0" w:line="252" w:lineRule="auto"/>
        <w:rPr>
          <w:rFonts w:ascii="Times New Roman" w:eastAsia="Times New Roman" w:hAnsi="Times New Roman" w:cs="Times New Roman"/>
          <w:sz w:val="24"/>
          <w:szCs w:val="24"/>
          <w:lang w:eastAsia="en-AU"/>
        </w:rPr>
      </w:pPr>
      <w:r w:rsidRPr="001A2908">
        <w:rPr>
          <w:rFonts w:eastAsiaTheme="minorEastAsia" w:hAnsi="Helvetica 55 Roman"/>
          <w:color w:val="000000" w:themeColor="text1"/>
          <w:kern w:val="24"/>
          <w:lang w:eastAsia="en-AU"/>
        </w:rPr>
        <w:t>The BRV branches align with the recovery environments</w:t>
      </w:r>
      <w:r w:rsidRPr="001A2908">
        <w:rPr>
          <w:rFonts w:eastAsiaTheme="minorEastAsia" w:hAnsi="Helvetica 55 Roman"/>
          <w:color w:val="000000" w:themeColor="text1"/>
          <w:kern w:val="24"/>
          <w:sz w:val="26"/>
          <w:szCs w:val="26"/>
          <w:lang w:eastAsia="en-AU"/>
        </w:rPr>
        <w:t xml:space="preserve"> </w:t>
      </w:r>
      <w:r w:rsidRPr="001A2908">
        <w:rPr>
          <w:rFonts w:eastAsiaTheme="minorEastAsia" w:hAnsi="Helvetica 55 Roman"/>
          <w:color w:val="000000" w:themeColor="text1"/>
          <w:kern w:val="24"/>
          <w:lang w:eastAsia="en-AU"/>
        </w:rPr>
        <w:t xml:space="preserve">and functional areas outlined in Chapter Four of the </w:t>
      </w:r>
      <w:r w:rsidR="001C70CB">
        <w:rPr>
          <w:rFonts w:eastAsiaTheme="minorEastAsia" w:hAnsi="Helvetica 55 Roman"/>
          <w:color w:val="000000" w:themeColor="text1"/>
          <w:kern w:val="24"/>
          <w:lang w:eastAsia="en-AU"/>
        </w:rPr>
        <w:t xml:space="preserve">current </w:t>
      </w:r>
      <w:r w:rsidR="0058150C">
        <w:rPr>
          <w:rFonts w:eastAsiaTheme="minorEastAsia" w:hAnsi="Helvetica 55 Roman"/>
          <w:color w:val="000000" w:themeColor="text1"/>
          <w:kern w:val="24"/>
          <w:lang w:eastAsia="en-AU"/>
        </w:rPr>
        <w:t>EMV</w:t>
      </w:r>
      <w:r w:rsidRPr="001A2908">
        <w:rPr>
          <w:rFonts w:eastAsiaTheme="minorEastAsia" w:hAnsi="Helvetica 55 Roman"/>
          <w:color w:val="000000" w:themeColor="text1"/>
          <w:kern w:val="24"/>
          <w:lang w:eastAsia="en-AU"/>
        </w:rPr>
        <w:t xml:space="preserve"> Manual</w:t>
      </w:r>
      <w:r w:rsidR="008774E9">
        <w:rPr>
          <w:rFonts w:eastAsiaTheme="minorEastAsia" w:hAnsi="Helvetica 55 Roman"/>
          <w:color w:val="000000" w:themeColor="text1"/>
          <w:kern w:val="24"/>
          <w:lang w:eastAsia="en-AU"/>
        </w:rPr>
        <w:t xml:space="preserve"> </w:t>
      </w:r>
      <w:r w:rsidR="003F3C81">
        <w:rPr>
          <w:rFonts w:eastAsiaTheme="minorEastAsia" w:hAnsi="Helvetica 55 Roman"/>
          <w:color w:val="000000" w:themeColor="text1"/>
          <w:kern w:val="24"/>
          <w:lang w:eastAsia="en-AU"/>
        </w:rPr>
        <w:fldChar w:fldCharType="begin" w:fldLock="1"/>
      </w:r>
      <w:r w:rsidR="003F3C81">
        <w:rPr>
          <w:rFonts w:eastAsiaTheme="minorEastAsia" w:hAnsi="Helvetica 55 Roman"/>
          <w:color w:val="000000" w:themeColor="text1"/>
          <w:kern w:val="24"/>
          <w:lang w:eastAsia="en-AU"/>
        </w:rPr>
        <w:instrText>ADDIN CSL_CITATION {"citationItems":[{"id":"ITEM-1","itemData":{"ISBN":"0646427334","abstract":"ISBN prepublication record. RB.","author":[{"dropping-particle":"","family":"Emergency Management Victoria","given":"","non-dropping-particle":"","parse-names":false,"suffix":""}],"id":"ITEM-1","issued":{"date-parts":[["2017"]]},"number-of-pages":"250","publisher":"Victorian Government - Department of Justice","title":"Emergency Management Manual Victoria","type":"report"},"uris":["http://www.mendeley.com/documents/?uuid=0c5b5592-bc39-3228-8bb4-6923f27cad69"]}],"mendeley":{"formattedCitation":"(Emergency Management Victoria, 2017)","plainTextFormattedCitation":"(Emergency Management Victoria, 2017)","previouslyFormattedCitation":"(Emergency Management Victoria, 2017)"},"properties":{"noteIndex":0},"schema":"https://github.com/citation-style-language/schema/raw/master/csl-citation.json"}</w:instrText>
      </w:r>
      <w:r w:rsidR="003F3C81">
        <w:rPr>
          <w:rFonts w:eastAsiaTheme="minorEastAsia" w:hAnsi="Helvetica 55 Roman"/>
          <w:color w:val="000000" w:themeColor="text1"/>
          <w:kern w:val="24"/>
          <w:lang w:eastAsia="en-AU"/>
        </w:rPr>
        <w:fldChar w:fldCharType="separate"/>
      </w:r>
      <w:r w:rsidR="003F3C81" w:rsidRPr="003F3C81">
        <w:rPr>
          <w:rFonts w:eastAsiaTheme="minorEastAsia" w:hAnsi="Helvetica 55 Roman"/>
          <w:noProof/>
          <w:color w:val="000000" w:themeColor="text1"/>
          <w:kern w:val="24"/>
          <w:lang w:eastAsia="en-AU"/>
        </w:rPr>
        <w:t>(EMV, 2017)</w:t>
      </w:r>
      <w:r w:rsidR="003F3C81">
        <w:rPr>
          <w:rFonts w:eastAsiaTheme="minorEastAsia" w:hAnsi="Helvetica 55 Roman"/>
          <w:color w:val="000000" w:themeColor="text1"/>
          <w:kern w:val="24"/>
          <w:lang w:eastAsia="en-AU"/>
        </w:rPr>
        <w:fldChar w:fldCharType="end"/>
      </w:r>
      <w:r w:rsidRPr="001A2908">
        <w:rPr>
          <w:rFonts w:eastAsiaTheme="minorEastAsia" w:hAnsi="Helvetica 55 Roman"/>
          <w:color w:val="000000" w:themeColor="text1"/>
          <w:kern w:val="24"/>
          <w:lang w:eastAsia="en-AU"/>
        </w:rPr>
        <w:t xml:space="preserve"> (see figure 5 below).</w:t>
      </w:r>
    </w:p>
    <w:p w14:paraId="3BC3D2AA" w14:textId="5C0D5F72" w:rsidR="00C35741" w:rsidRDefault="00C35741" w:rsidP="0016683A">
      <w:pPr>
        <w:pStyle w:val="NoSpacing"/>
      </w:pPr>
    </w:p>
    <w:p w14:paraId="5D4AB34B" w14:textId="642CB868" w:rsidR="0016683A" w:rsidRDefault="0016683A">
      <w:r>
        <w:rPr>
          <w:noProof/>
          <w:lang w:eastAsia="en-AU"/>
        </w:rPr>
        <w:drawing>
          <wp:inline distT="0" distB="0" distL="0" distR="0" wp14:anchorId="66D90CB5" wp14:editId="7C2BA23B">
            <wp:extent cx="6030888" cy="3903785"/>
            <wp:effectExtent l="0" t="0" r="8255" b="1905"/>
            <wp:docPr id="1" name="Picture 1" descr="cid:image001.png@01D63B3A.C997D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2">
                      <a:extLst>
                        <a:ext uri="{28A0092B-C50C-407E-A947-70E740481C1C}">
                          <a14:useLocalDpi xmlns:a14="http://schemas.microsoft.com/office/drawing/2010/main" val="0"/>
                        </a:ext>
                      </a:extLst>
                    </a:blip>
                    <a:stretch>
                      <a:fillRect/>
                    </a:stretch>
                  </pic:blipFill>
                  <pic:spPr>
                    <a:xfrm>
                      <a:off x="0" y="0"/>
                      <a:ext cx="6030888" cy="3903785"/>
                    </a:xfrm>
                    <a:prstGeom prst="rect">
                      <a:avLst/>
                    </a:prstGeom>
                  </pic:spPr>
                </pic:pic>
              </a:graphicData>
            </a:graphic>
          </wp:inline>
        </w:drawing>
      </w:r>
    </w:p>
    <w:p w14:paraId="7F3E0860" w14:textId="77777777" w:rsidR="006F05C2" w:rsidRPr="008C5273" w:rsidRDefault="006F05C2" w:rsidP="008C5273">
      <w:pPr>
        <w:pStyle w:val="Heading3"/>
        <w:rPr>
          <w:rFonts w:eastAsiaTheme="minorEastAsia"/>
        </w:rPr>
      </w:pPr>
      <w:bookmarkStart w:id="65" w:name="_Toc46320126"/>
      <w:r w:rsidRPr="008C5273">
        <w:rPr>
          <w:rFonts w:eastAsiaTheme="minorEastAsia"/>
          <w:iCs/>
        </w:rPr>
        <w:t>BRV S</w:t>
      </w:r>
      <w:r w:rsidR="008D28E9" w:rsidRPr="008C5273">
        <w:rPr>
          <w:rFonts w:eastAsiaTheme="minorEastAsia"/>
          <w:iCs/>
        </w:rPr>
        <w:t>trategy</w:t>
      </w:r>
      <w:bookmarkEnd w:id="65"/>
      <w:r w:rsidR="008D28E9" w:rsidRPr="008C5273">
        <w:rPr>
          <w:rFonts w:eastAsiaTheme="minorEastAsia"/>
        </w:rPr>
        <w:t xml:space="preserve"> </w:t>
      </w:r>
    </w:p>
    <w:p w14:paraId="6BC3F3EF" w14:textId="132DE617" w:rsidR="006F05C2" w:rsidRDefault="006F05C2" w:rsidP="00CB1751">
      <w:pPr>
        <w:pStyle w:val="NoSpacing"/>
      </w:pPr>
      <w:r>
        <w:t xml:space="preserve">The complete infographic on BRV’s Strategy, May 2020 </w:t>
      </w:r>
      <w:r w:rsidR="003F3C81">
        <w:fldChar w:fldCharType="begin" w:fldLock="1"/>
      </w:r>
      <w:r w:rsidR="00237A20">
        <w:instrText>ADDIN CSL_CITATION {"citationItems":[{"id":"ITEM-1","itemData":{"author":[{"dropping-particle":"","family":"BRV","given":"","non-dropping-particle":"","parse-names":false,"suffix":""}],"id":"ITEM-1","issue":"May","issued":{"date-parts":[["2020"]]},"number-of-pages":"2020","title":"An Overview of our Strategy","type":"report"},"uris":["http://www.mendeley.com/documents/?uuid=bab858cf-ae28-4b3d-920b-0831a216dec4"]}],"mendeley":{"formattedCitation":"(BRV, 2020a)","plainTextFormattedCitation":"(BRV, 2020a)","previouslyFormattedCitation":"(BRV, 2020a)"},"properties":{"noteIndex":0},"schema":"https://github.com/citation-style-language/schema/raw/master/csl-citation.json"}</w:instrText>
      </w:r>
      <w:r w:rsidR="003F3C81">
        <w:fldChar w:fldCharType="separate"/>
      </w:r>
      <w:r w:rsidR="003F3C81" w:rsidRPr="003F3C81">
        <w:rPr>
          <w:noProof/>
        </w:rPr>
        <w:t>(BRV, 2020a)</w:t>
      </w:r>
      <w:r w:rsidR="003F3C81">
        <w:fldChar w:fldCharType="end"/>
      </w:r>
      <w:r w:rsidR="003F3C81">
        <w:t xml:space="preserve"> </w:t>
      </w:r>
      <w:r>
        <w:t xml:space="preserve">can be found in </w:t>
      </w:r>
      <w:r w:rsidRPr="00554345">
        <w:t xml:space="preserve">Appendix </w:t>
      </w:r>
      <w:r w:rsidR="00F11A06">
        <w:t>2</w:t>
      </w:r>
      <w:r w:rsidRPr="00F11A06">
        <w:t xml:space="preserve">. It </w:t>
      </w:r>
      <w:r w:rsidRPr="006F05C2">
        <w:t>states the following:</w:t>
      </w:r>
    </w:p>
    <w:p w14:paraId="103FCD3D" w14:textId="18BB3276" w:rsidR="006F05C2" w:rsidRPr="006F05C2" w:rsidRDefault="006F05C2" w:rsidP="000D5566">
      <w:pPr>
        <w:pStyle w:val="NoSpacing"/>
        <w:numPr>
          <w:ilvl w:val="0"/>
          <w:numId w:val="8"/>
        </w:numPr>
        <w:rPr>
          <w:rFonts w:cstheme="minorHAnsi"/>
          <w:bCs/>
        </w:rPr>
      </w:pPr>
      <w:r>
        <w:t xml:space="preserve">Vision: </w:t>
      </w:r>
      <w:r w:rsidRPr="006F05C2">
        <w:rPr>
          <w:rFonts w:cstheme="minorHAnsi"/>
        </w:rPr>
        <w:t xml:space="preserve"> </w:t>
      </w:r>
      <w:r w:rsidRPr="006F05C2">
        <w:rPr>
          <w:rFonts w:cstheme="minorHAnsi"/>
          <w:bCs/>
        </w:rPr>
        <w:t>Individuals, families,</w:t>
      </w:r>
      <w:r>
        <w:rPr>
          <w:rFonts w:cstheme="minorHAnsi"/>
          <w:bCs/>
        </w:rPr>
        <w:t xml:space="preserve"> </w:t>
      </w:r>
      <w:r w:rsidRPr="006F05C2">
        <w:rPr>
          <w:rFonts w:cstheme="minorHAnsi"/>
          <w:bCs/>
        </w:rPr>
        <w:t>communities, businesses</w:t>
      </w:r>
      <w:r>
        <w:rPr>
          <w:rFonts w:cstheme="minorHAnsi"/>
          <w:bCs/>
        </w:rPr>
        <w:t xml:space="preserve"> </w:t>
      </w:r>
      <w:r w:rsidRPr="006F05C2">
        <w:rPr>
          <w:rFonts w:cstheme="minorHAnsi"/>
          <w:bCs/>
        </w:rPr>
        <w:t>and regions are stronger</w:t>
      </w:r>
      <w:r>
        <w:rPr>
          <w:rFonts w:cstheme="minorHAnsi"/>
          <w:bCs/>
        </w:rPr>
        <w:t xml:space="preserve"> </w:t>
      </w:r>
      <w:r w:rsidRPr="006F05C2">
        <w:rPr>
          <w:rFonts w:cstheme="minorHAnsi"/>
          <w:bCs/>
        </w:rPr>
        <w:t>and more resilient through</w:t>
      </w:r>
    </w:p>
    <w:p w14:paraId="573E6591" w14:textId="31677117" w:rsidR="006F05C2" w:rsidRDefault="006F05C2" w:rsidP="00CB1751">
      <w:pPr>
        <w:pStyle w:val="NoSpacing"/>
        <w:ind w:firstLine="720"/>
      </w:pPr>
      <w:r w:rsidRPr="006F05C2">
        <w:t>community-led recovery.</w:t>
      </w:r>
    </w:p>
    <w:p w14:paraId="057D081A" w14:textId="31933CEA" w:rsidR="006F05C2" w:rsidRPr="006F05C2" w:rsidRDefault="006F05C2" w:rsidP="000D5566">
      <w:pPr>
        <w:pStyle w:val="NoSpacing"/>
        <w:numPr>
          <w:ilvl w:val="0"/>
          <w:numId w:val="8"/>
        </w:numPr>
        <w:rPr>
          <w:rFonts w:cstheme="minorHAnsi"/>
          <w:bCs/>
        </w:rPr>
      </w:pPr>
      <w:r>
        <w:rPr>
          <w:rFonts w:cstheme="minorHAnsi"/>
          <w:bCs/>
        </w:rPr>
        <w:t xml:space="preserve">Role: </w:t>
      </w:r>
      <w:r w:rsidRPr="006F05C2">
        <w:rPr>
          <w:rFonts w:cstheme="minorHAnsi"/>
          <w:bCs/>
        </w:rPr>
        <w:t>To work directly with Victorian communities to support their recovery.</w:t>
      </w:r>
      <w:r>
        <w:rPr>
          <w:rFonts w:cstheme="minorHAnsi"/>
          <w:bCs/>
        </w:rPr>
        <w:t xml:space="preserve"> </w:t>
      </w:r>
      <w:r w:rsidRPr="006F05C2">
        <w:rPr>
          <w:rFonts w:cstheme="minorHAnsi"/>
          <w:bCs/>
        </w:rPr>
        <w:t>To coordinate recovery activities by partnering with communities,</w:t>
      </w:r>
    </w:p>
    <w:p w14:paraId="0E592399" w14:textId="28AC7635" w:rsidR="006F05C2" w:rsidRPr="006F05C2" w:rsidRDefault="006F05C2" w:rsidP="00CB1751">
      <w:pPr>
        <w:pStyle w:val="NoSpacing"/>
        <w:ind w:left="720"/>
        <w:rPr>
          <w:rFonts w:cstheme="minorHAnsi"/>
          <w:bCs/>
        </w:rPr>
      </w:pPr>
      <w:r w:rsidRPr="006F05C2">
        <w:rPr>
          <w:rFonts w:cstheme="minorHAnsi"/>
          <w:bCs/>
        </w:rPr>
        <w:t>governments, businesses and not-for-profit organisations.</w:t>
      </w:r>
    </w:p>
    <w:p w14:paraId="576A6226" w14:textId="6BD77199" w:rsidR="006F05C2" w:rsidRPr="00F11A06" w:rsidRDefault="006F05C2" w:rsidP="00F11A06">
      <w:pPr>
        <w:pStyle w:val="NoSpacing"/>
        <w:rPr>
          <w:rFonts w:ascii="VIC-Bold" w:hAnsi="VIC-Bold" w:cs="VIC-Bold"/>
          <w:b/>
          <w:bCs/>
          <w:sz w:val="31"/>
          <w:szCs w:val="31"/>
        </w:rPr>
      </w:pPr>
      <w:r w:rsidRPr="006F05C2">
        <w:rPr>
          <w:rFonts w:cstheme="minorHAnsi"/>
          <w:bCs/>
        </w:rPr>
        <w:t xml:space="preserve">Recovery Outcomes for People and Wellbeing: </w:t>
      </w:r>
    </w:p>
    <w:p w14:paraId="45BB0541" w14:textId="551A8CDA" w:rsidR="006F05C2" w:rsidRDefault="006F05C2" w:rsidP="000D5566">
      <w:pPr>
        <w:pStyle w:val="NoSpacing"/>
        <w:numPr>
          <w:ilvl w:val="0"/>
          <w:numId w:val="17"/>
        </w:numPr>
      </w:pPr>
      <w:r>
        <w:t>People are safe and secure</w:t>
      </w:r>
      <w:r w:rsidR="00F11A06">
        <w:t>.</w:t>
      </w:r>
      <w:r>
        <w:t xml:space="preserve"> </w:t>
      </w:r>
    </w:p>
    <w:p w14:paraId="22DEBC96" w14:textId="769A7616" w:rsidR="006F05C2" w:rsidRDefault="006F05C2" w:rsidP="000D5566">
      <w:pPr>
        <w:pStyle w:val="NoSpacing"/>
        <w:numPr>
          <w:ilvl w:val="0"/>
          <w:numId w:val="17"/>
        </w:numPr>
      </w:pPr>
      <w:r>
        <w:t>People are healthy and well</w:t>
      </w:r>
      <w:r w:rsidR="00F11A06">
        <w:t>.</w:t>
      </w:r>
    </w:p>
    <w:p w14:paraId="4CE65F57" w14:textId="39663A2C" w:rsidR="006E234A" w:rsidRPr="000204CC" w:rsidRDefault="006F05C2" w:rsidP="000D5566">
      <w:pPr>
        <w:pStyle w:val="NoSpacing"/>
        <w:numPr>
          <w:ilvl w:val="0"/>
          <w:numId w:val="17"/>
        </w:numPr>
        <w:spacing w:after="120"/>
        <w:ind w:left="714" w:hanging="357"/>
      </w:pPr>
      <w:r>
        <w:t>Communities are cohesive and people connected</w:t>
      </w:r>
      <w:r w:rsidR="00F11A06">
        <w:t>.</w:t>
      </w:r>
    </w:p>
    <w:p w14:paraId="6039F849" w14:textId="5B932C95" w:rsidR="001A2908" w:rsidRPr="008C5273" w:rsidRDefault="001A2908" w:rsidP="008C5273">
      <w:pPr>
        <w:pStyle w:val="Heading3"/>
        <w:rPr>
          <w:rFonts w:eastAsiaTheme="minorEastAsia"/>
        </w:rPr>
      </w:pPr>
      <w:bookmarkStart w:id="66" w:name="_Toc46320127"/>
      <w:r w:rsidRPr="008C5273">
        <w:rPr>
          <w:rFonts w:eastAsiaTheme="minorEastAsia"/>
        </w:rPr>
        <w:t>Principle Policy Officer for Children, Youth and Families</w:t>
      </w:r>
      <w:bookmarkEnd w:id="66"/>
      <w:r w:rsidRPr="008C5273">
        <w:rPr>
          <w:rFonts w:eastAsiaTheme="minorEastAsia"/>
        </w:rPr>
        <w:t xml:space="preserve"> </w:t>
      </w:r>
    </w:p>
    <w:p w14:paraId="7AE0C125" w14:textId="3CE47A14" w:rsidR="00813F2E" w:rsidRDefault="00F11A06" w:rsidP="008C5273">
      <w:r>
        <w:t xml:space="preserve">The </w:t>
      </w:r>
      <w:r w:rsidR="00813F2E" w:rsidRPr="00813F2E">
        <w:t>Princip</w:t>
      </w:r>
      <w:r>
        <w:t>al</w:t>
      </w:r>
      <w:r w:rsidR="00813F2E" w:rsidRPr="00813F2E">
        <w:t xml:space="preserve"> Policy Officer for Children, Youth and Families </w:t>
      </w:r>
      <w:r>
        <w:t xml:space="preserve">in BRV </w:t>
      </w:r>
      <w:r w:rsidR="00813F2E" w:rsidRPr="00813F2E">
        <w:t>is a</w:t>
      </w:r>
      <w:r w:rsidR="001A2908" w:rsidRPr="00813F2E">
        <w:t xml:space="preserve"> newly established role is to ensure government departments or associated entities coalesce around ways to support children, youth and families</w:t>
      </w:r>
      <w:r w:rsidR="00813F2E" w:rsidRPr="00813F2E">
        <w:t xml:space="preserve">. </w:t>
      </w:r>
    </w:p>
    <w:p w14:paraId="4124D961" w14:textId="77777777" w:rsidR="008C5273" w:rsidRDefault="008C5273">
      <w:pPr>
        <w:spacing w:line="259" w:lineRule="auto"/>
        <w:rPr>
          <w:rFonts w:asciiTheme="majorHAnsi" w:eastAsiaTheme="majorEastAsia" w:hAnsiTheme="majorHAnsi" w:cstheme="majorBidi"/>
          <w:b/>
          <w:color w:val="121C42" w:themeColor="accent3"/>
          <w:sz w:val="26"/>
          <w:szCs w:val="26"/>
        </w:rPr>
      </w:pPr>
      <w:r>
        <w:br w:type="page"/>
      </w:r>
    </w:p>
    <w:p w14:paraId="47586B70" w14:textId="0180B177" w:rsidR="003B1835" w:rsidRDefault="003B1835" w:rsidP="003B1835">
      <w:pPr>
        <w:pStyle w:val="Heading2"/>
      </w:pPr>
      <w:bookmarkStart w:id="67" w:name="_Toc46320128"/>
      <w:r>
        <w:t>Bushfire Recovery Centres</w:t>
      </w:r>
      <w:bookmarkEnd w:id="67"/>
    </w:p>
    <w:p w14:paraId="261E8161" w14:textId="70BCDC63" w:rsidR="003B1835" w:rsidRDefault="00F11A06" w:rsidP="008C5273">
      <w:r>
        <w:t>BRV</w:t>
      </w:r>
      <w:r w:rsidR="003B1835" w:rsidRPr="00DE498E">
        <w:t xml:space="preserve"> established</w:t>
      </w:r>
      <w:r w:rsidR="003B1835">
        <w:t xml:space="preserve"> six</w:t>
      </w:r>
      <w:r w:rsidR="003B1835" w:rsidRPr="00DE498E">
        <w:t xml:space="preserve"> physical Community Recovery Hubs in EGSC strategically placed in larger centres which are frequented by surrounding communities to access services. Recognising the remoteness and diversity of recovery needs across the vast Gippsland area, each impacted town will be serviced by a mobile Hub which will use physical Hubs as a base. BRV are responsible for their establishment and have employed </w:t>
      </w:r>
      <w:r>
        <w:t>Community R</w:t>
      </w:r>
      <w:r w:rsidR="003B1835" w:rsidRPr="00DE498E">
        <w:t>ecovery Hub coordinators for each site. BRV lead on the centres as direct service delivery to the community – with EGSC supporting</w:t>
      </w:r>
      <w:r w:rsidR="003B1835">
        <w:t>.</w:t>
      </w:r>
    </w:p>
    <w:p w14:paraId="33951717" w14:textId="68BD2390" w:rsidR="003B1835" w:rsidRPr="00DE498E" w:rsidRDefault="003B1835" w:rsidP="008C5273">
      <w:r>
        <w:t xml:space="preserve">Community Recovery Hubs </w:t>
      </w:r>
      <w:r w:rsidRPr="00DE498E">
        <w:t>delivered and operated by Bushfire Recovery Victoria are opening across affected communities. The hubs will serve as important community meeting places that link locals to the practical support they need. Services at individual hubs are being specially tailored to the individual needs of each community and include planning and rebuilding advice, individual case support, access to government and non-profit service providers, and small business advice</w:t>
      </w:r>
      <w:r>
        <w:t>.</w:t>
      </w:r>
      <w:r w:rsidRPr="00DE498E">
        <w:t xml:space="preserve"> Hubs will be staffed by locally-based coordinators to provide face-to-face support and help reduce the complexity for </w:t>
      </w:r>
      <w:r w:rsidR="003F3C81">
        <w:t>community members</w:t>
      </w:r>
      <w:r w:rsidR="00813F2E">
        <w:t xml:space="preserve"> </w:t>
      </w:r>
      <w:r w:rsidR="00554345">
        <w:fldChar w:fldCharType="begin" w:fldLock="1"/>
      </w:r>
      <w:r w:rsidR="00554345">
        <w:instrText>ADDIN CSL_CITATION {"citationItems":[{"id":"ITEM-1","itemData":{"author":[{"dropping-particle":"","family":"EGSC","given":"","non-dropping-particle":"","parse-names":false,"suffix":""}],"id":"ITEM-1","issued":{"date-parts":[["2019"]]},"page":"1-10","title":"Bushfires 2019-20 Community Newsletter Bushfires 2019-20 Community Newsletter","type":"webpage"},"uris":["http://www.mendeley.com/documents/?uuid=9f911a70-02d3-4f99-9463-88a18dd65cda"]}],"mendeley":{"formattedCitation":"(EGSC, 2019)","plainTextFormattedCitation":"(EGSC, 2019)","previouslyFormattedCitation":"(EGSC, 2019)"},"properties":{"noteIndex":0},"schema":"https://github.com/citation-style-language/schema/raw/master/csl-citation.json"}</w:instrText>
      </w:r>
      <w:r w:rsidR="00554345">
        <w:fldChar w:fldCharType="separate"/>
      </w:r>
      <w:r w:rsidR="00554345" w:rsidRPr="00554345">
        <w:rPr>
          <w:noProof/>
        </w:rPr>
        <w:t>(EGSC, 2019)</w:t>
      </w:r>
      <w:r w:rsidR="00554345">
        <w:fldChar w:fldCharType="end"/>
      </w:r>
      <w:r w:rsidR="008B6DF9">
        <w:t>.</w:t>
      </w:r>
      <w:r w:rsidR="003F3C81">
        <w:t xml:space="preserve"> </w:t>
      </w:r>
      <w:r w:rsidRPr="00DE498E">
        <w:t xml:space="preserve">In line with coronavirus restrictions, </w:t>
      </w:r>
      <w:r w:rsidR="008B6DF9">
        <w:t>H</w:t>
      </w:r>
      <w:r w:rsidRPr="00DE498E">
        <w:t xml:space="preserve">ubs will be operating with physical barriers, space restrictions and forward bookings where required for the safety of staff and residents. Community members are encouraged to visit their local </w:t>
      </w:r>
      <w:r w:rsidR="008B6DF9">
        <w:t>H</w:t>
      </w:r>
      <w:r w:rsidRPr="00DE498E">
        <w:t>ub in person but are asked to call in advance to book a visiting time.</w:t>
      </w:r>
      <w:r>
        <w:t xml:space="preserve"> Hubs will be located at:</w:t>
      </w:r>
    </w:p>
    <w:p w14:paraId="79A39AE7" w14:textId="77777777" w:rsidR="003B1835" w:rsidRDefault="003B1835" w:rsidP="000D5566">
      <w:pPr>
        <w:pStyle w:val="NoSpacing"/>
        <w:numPr>
          <w:ilvl w:val="0"/>
          <w:numId w:val="17"/>
        </w:numPr>
      </w:pPr>
      <w:r>
        <w:t>Sarsfield</w:t>
      </w:r>
    </w:p>
    <w:p w14:paraId="147A900C" w14:textId="77777777" w:rsidR="003B1835" w:rsidRDefault="003B1835" w:rsidP="000D5566">
      <w:pPr>
        <w:pStyle w:val="NoSpacing"/>
        <w:numPr>
          <w:ilvl w:val="0"/>
          <w:numId w:val="17"/>
        </w:numPr>
      </w:pPr>
      <w:r>
        <w:t>Bairnsdale</w:t>
      </w:r>
    </w:p>
    <w:p w14:paraId="3CF4E737" w14:textId="77777777" w:rsidR="003B1835" w:rsidRDefault="003B1835" w:rsidP="000D5566">
      <w:pPr>
        <w:pStyle w:val="NoSpacing"/>
        <w:numPr>
          <w:ilvl w:val="0"/>
          <w:numId w:val="17"/>
        </w:numPr>
      </w:pPr>
      <w:r>
        <w:t>Orbost</w:t>
      </w:r>
    </w:p>
    <w:p w14:paraId="1A56EE11" w14:textId="77777777" w:rsidR="003B1835" w:rsidRDefault="003B1835" w:rsidP="000D5566">
      <w:pPr>
        <w:pStyle w:val="NoSpacing"/>
        <w:numPr>
          <w:ilvl w:val="0"/>
          <w:numId w:val="17"/>
        </w:numPr>
      </w:pPr>
      <w:r>
        <w:t>Buchan</w:t>
      </w:r>
    </w:p>
    <w:p w14:paraId="13F7C7CA" w14:textId="57256198" w:rsidR="003B1835" w:rsidRDefault="00FD7FAB" w:rsidP="000D5566">
      <w:pPr>
        <w:pStyle w:val="NoSpacing"/>
        <w:numPr>
          <w:ilvl w:val="0"/>
          <w:numId w:val="17"/>
        </w:numPr>
      </w:pPr>
      <w:r>
        <w:t>Cann R</w:t>
      </w:r>
      <w:r w:rsidR="003B1835">
        <w:t>iver</w:t>
      </w:r>
    </w:p>
    <w:p w14:paraId="409A63E3" w14:textId="2CBCFD88" w:rsidR="00743094" w:rsidRDefault="003B1835" w:rsidP="000D5566">
      <w:pPr>
        <w:pStyle w:val="NoSpacing"/>
        <w:numPr>
          <w:ilvl w:val="0"/>
          <w:numId w:val="17"/>
        </w:numPr>
        <w:spacing w:after="240"/>
        <w:ind w:left="714" w:hanging="357"/>
      </w:pPr>
      <w:r>
        <w:t>Mallacoota</w:t>
      </w:r>
    </w:p>
    <w:p w14:paraId="039233BB" w14:textId="6E0E95EC" w:rsidR="009060FD" w:rsidRPr="00A83FA9" w:rsidRDefault="009060FD" w:rsidP="003B1835">
      <w:pPr>
        <w:pStyle w:val="Heading2"/>
      </w:pPr>
      <w:bookmarkStart w:id="68" w:name="_Toc46320129"/>
      <w:r w:rsidRPr="00A83FA9">
        <w:t>East Gippsland Shire Council</w:t>
      </w:r>
      <w:bookmarkEnd w:id="68"/>
    </w:p>
    <w:p w14:paraId="0C0EEB8D" w14:textId="48A7679C" w:rsidR="00A53A73" w:rsidRDefault="00A021CE" w:rsidP="008C5273">
      <w:pPr>
        <w:rPr>
          <w:rFonts w:ascii="Arial" w:hAnsi="Arial" w:cs="Arial"/>
          <w:color w:val="373737"/>
          <w:szCs w:val="20"/>
          <w:shd w:val="clear" w:color="auto" w:fill="FFFFFF"/>
        </w:rPr>
      </w:pPr>
      <w:r>
        <w:t xml:space="preserve">The </w:t>
      </w:r>
      <w:r w:rsidR="00AA48EE">
        <w:t xml:space="preserve">EGSC </w:t>
      </w:r>
      <w:r w:rsidR="00517FD8" w:rsidRPr="00B3142B">
        <w:t xml:space="preserve">work closely and manage implementation </w:t>
      </w:r>
      <w:r w:rsidR="00B3142B" w:rsidRPr="00B3142B">
        <w:t xml:space="preserve">of the recovery process </w:t>
      </w:r>
      <w:r w:rsidR="00517FD8" w:rsidRPr="00B3142B">
        <w:t>at a local leve</w:t>
      </w:r>
      <w:r w:rsidR="00B3142B" w:rsidRPr="00B3142B">
        <w:t>l</w:t>
      </w:r>
      <w:r w:rsidR="00EF0E35">
        <w:t>.</w:t>
      </w:r>
      <w:r w:rsidR="00B3142B" w:rsidRPr="00B3142B">
        <w:t xml:space="preserve"> </w:t>
      </w:r>
      <w:r w:rsidR="00A53A73">
        <w:t>They lead the Regional Recovery C</w:t>
      </w:r>
      <w:r w:rsidR="00A53A73" w:rsidRPr="008C218E">
        <w:t>ommittee</w:t>
      </w:r>
      <w:r w:rsidR="00A53A73">
        <w:t xml:space="preserve"> established in January 2020 </w:t>
      </w:r>
      <w:r w:rsidR="00A53A73" w:rsidRPr="00F81FBB">
        <w:rPr>
          <w:i/>
          <w:iCs/>
        </w:rPr>
        <w:t>“to look at the high-level coordination of all agencies that are involved in recovery to ensure that we’re working together, all working towards supporting all our communities to recover”</w:t>
      </w:r>
      <w:r w:rsidR="00A53A73" w:rsidRPr="00B3142B">
        <w:t xml:space="preserve"> </w:t>
      </w:r>
      <w:r w:rsidR="00554345">
        <w:fldChar w:fldCharType="begin" w:fldLock="1"/>
      </w:r>
      <w:r w:rsidR="00D73754">
        <w:instrText>ADDIN CSL_CITATION {"citationItems":[{"id":"ITEM-1","itemData":{"URL":"https://www.eastgippsland.vic.gov.au/Council/News_and_Media_Releases/Community_recovery_a_priority_for_Council?BestBetMatch=Bushfire Community Recovery Committee%7Ca9105241-b67d-487f-9936-cd88d197b1a6%7C2cfb6766-0e51-4243-aa63-9f5e01126afe%7Cen-AU","accessed":{"date-parts":[["2020","6","25"]]},"id":"ITEM-1","issued":{"date-parts":[["0"]]},"title":"Community recovery a priority for Council - East Gippsland Shire Council","type":"webpage"},"uris":["http://www.mendeley.com/documents/?uuid=b0e7191a-ad40-39d8-b2c0-f0c87b7f991c"]}],"mendeley":{"formattedCitation":"(&lt;i&gt;Community Recovery a Priority for Council - East Gippsland Shire Council&lt;/i&gt;, n.d.)","plainTextFormattedCitation":"(Community Recovery a Priority for Council - East Gippsland Shire Council, n.d.)","previouslyFormattedCitation":"(&lt;i&gt;Community Recovery a Priority for Council - East Gippsland Shire Council&lt;/i&gt;, n.d.)"},"properties":{"noteIndex":0},"schema":"https://github.com/citation-style-language/schema/raw/master/csl-citation.json"}</w:instrText>
      </w:r>
      <w:r w:rsidR="00554345">
        <w:fldChar w:fldCharType="separate"/>
      </w:r>
      <w:r w:rsidR="00554345" w:rsidRPr="00554345">
        <w:rPr>
          <w:noProof/>
        </w:rPr>
        <w:t>(</w:t>
      </w:r>
      <w:r w:rsidR="00554345" w:rsidRPr="00554345">
        <w:rPr>
          <w:i/>
          <w:noProof/>
        </w:rPr>
        <w:t>Community Recovery a Priority for Council</w:t>
      </w:r>
      <w:r w:rsidR="00F81FBB">
        <w:rPr>
          <w:i/>
          <w:noProof/>
        </w:rPr>
        <w:t>,</w:t>
      </w:r>
      <w:r w:rsidR="00554345" w:rsidRPr="00554345">
        <w:rPr>
          <w:i/>
          <w:noProof/>
        </w:rPr>
        <w:t xml:space="preserve"> East Gippsland Shire Council</w:t>
      </w:r>
      <w:r w:rsidR="00554345" w:rsidRPr="00554345">
        <w:rPr>
          <w:noProof/>
        </w:rPr>
        <w:t>, n.d.)</w:t>
      </w:r>
      <w:r w:rsidR="00554345">
        <w:fldChar w:fldCharType="end"/>
      </w:r>
      <w:r w:rsidR="00F81FBB">
        <w:t>.</w:t>
      </w:r>
    </w:p>
    <w:p w14:paraId="4CC8C412" w14:textId="772AE525" w:rsidR="00A53A73" w:rsidRDefault="00A53A73" w:rsidP="008C5273">
      <w:r>
        <w:t>The Regional Recovery Committee constitutes the five</w:t>
      </w:r>
      <w:r w:rsidRPr="00EF0E35">
        <w:t xml:space="preserve"> </w:t>
      </w:r>
      <w:r w:rsidRPr="00F921B3">
        <w:t>Recovery Branches or Working Groups</w:t>
      </w:r>
      <w:r w:rsidRPr="008C218E">
        <w:t xml:space="preserve"> pillars</w:t>
      </w:r>
      <w:r>
        <w:t xml:space="preserve"> of</w:t>
      </w:r>
      <w:r w:rsidR="00F81FBB">
        <w:t>:</w:t>
      </w:r>
    </w:p>
    <w:p w14:paraId="4D16B2F7" w14:textId="77777777" w:rsidR="00A53A73" w:rsidRPr="00EF0E35" w:rsidRDefault="00A53A73" w:rsidP="000D5566">
      <w:pPr>
        <w:pStyle w:val="NoSpacing"/>
        <w:numPr>
          <w:ilvl w:val="0"/>
          <w:numId w:val="9"/>
        </w:numPr>
      </w:pPr>
      <w:r w:rsidRPr="00EF0E35">
        <w:t>Bio-diversity and Environment</w:t>
      </w:r>
      <w:r>
        <w:t xml:space="preserve"> </w:t>
      </w:r>
      <w:r w:rsidRPr="00EF0E35">
        <w:t>(Environment) - DELWP</w:t>
      </w:r>
    </w:p>
    <w:p w14:paraId="7ADC920E" w14:textId="43A5A292" w:rsidR="00A53A73" w:rsidRPr="00EF0E35" w:rsidRDefault="00A53A73" w:rsidP="000D5566">
      <w:pPr>
        <w:pStyle w:val="NoSpacing"/>
        <w:numPr>
          <w:ilvl w:val="0"/>
          <w:numId w:val="9"/>
        </w:numPr>
      </w:pPr>
      <w:r w:rsidRPr="00EF0E35">
        <w:t>Business and Economic (Economic and Agriculture)</w:t>
      </w:r>
      <w:r w:rsidR="00F81FBB">
        <w:t xml:space="preserve"> </w:t>
      </w:r>
      <w:r w:rsidRPr="00EF0E35">
        <w:t xml:space="preserve">- </w:t>
      </w:r>
      <w:r>
        <w:t>RDV</w:t>
      </w:r>
    </w:p>
    <w:p w14:paraId="7ADC2B9A" w14:textId="77777777" w:rsidR="00A53A73" w:rsidRPr="00EF0E35" w:rsidRDefault="00A53A73" w:rsidP="000D5566">
      <w:pPr>
        <w:pStyle w:val="NoSpacing"/>
        <w:numPr>
          <w:ilvl w:val="0"/>
          <w:numId w:val="9"/>
        </w:numPr>
      </w:pPr>
      <w:r>
        <w:t>Building and Infrastructure - EGSC</w:t>
      </w:r>
    </w:p>
    <w:p w14:paraId="6B81B159" w14:textId="77777777" w:rsidR="00A53A73" w:rsidRPr="00EF0E35" w:rsidRDefault="00A53A73" w:rsidP="000D5566">
      <w:pPr>
        <w:pStyle w:val="NoSpacing"/>
        <w:numPr>
          <w:ilvl w:val="0"/>
          <w:numId w:val="9"/>
        </w:numPr>
      </w:pPr>
      <w:r w:rsidRPr="00EF0E35">
        <w:t xml:space="preserve">People and Wellbeing </w:t>
      </w:r>
      <w:r>
        <w:t xml:space="preserve"> </w:t>
      </w:r>
      <w:r w:rsidRPr="00EF0E35">
        <w:t>(Social and Community)  (Social Recovery) - DHHS</w:t>
      </w:r>
    </w:p>
    <w:p w14:paraId="697D8DA7" w14:textId="29C0B72B" w:rsidR="00A53A73" w:rsidRDefault="00A53A73" w:rsidP="000D5566">
      <w:pPr>
        <w:pStyle w:val="NoSpacing"/>
        <w:numPr>
          <w:ilvl w:val="0"/>
          <w:numId w:val="9"/>
        </w:numPr>
      </w:pPr>
      <w:r w:rsidRPr="00EF0E35">
        <w:t>Aboriginal Cultural and Healing – Aboriginal Victoria supported by Gunaikurnai Land and Waters Aboriginal Corporation</w:t>
      </w:r>
      <w:r w:rsidR="00286386">
        <w:t>.</w:t>
      </w:r>
    </w:p>
    <w:p w14:paraId="6E8A63F5" w14:textId="7CAA8B15" w:rsidR="00A53A73" w:rsidRPr="008C218E" w:rsidRDefault="00A53A73" w:rsidP="008C5273">
      <w:pPr>
        <w:spacing w:before="240"/>
      </w:pPr>
      <w:r>
        <w:t>It is jointly convened by EGSC, and chaired by CEO of EGSC,</w:t>
      </w:r>
      <w:r>
        <w:rPr>
          <w:rFonts w:ascii="Arial" w:hAnsi="Arial" w:cs="Arial"/>
          <w:color w:val="373737"/>
          <w:szCs w:val="20"/>
          <w:shd w:val="clear" w:color="auto" w:fill="FFFFFF"/>
        </w:rPr>
        <w:t> </w:t>
      </w:r>
      <w:r w:rsidRPr="00AA48EE">
        <w:t>Anthony Basford.</w:t>
      </w:r>
      <w:r w:rsidR="00904F0D">
        <w:t xml:space="preserve"> </w:t>
      </w:r>
      <w:r>
        <w:t>Members of this committee include r</w:t>
      </w:r>
      <w:r w:rsidRPr="008C218E">
        <w:t xml:space="preserve">epresentatives from: </w:t>
      </w:r>
    </w:p>
    <w:p w14:paraId="4E299900" w14:textId="77777777" w:rsidR="00A53A73" w:rsidRDefault="00A53A73" w:rsidP="000D5566">
      <w:pPr>
        <w:pStyle w:val="ListParagraph"/>
        <w:numPr>
          <w:ilvl w:val="0"/>
          <w:numId w:val="6"/>
        </w:numPr>
        <w:autoSpaceDE w:val="0"/>
        <w:autoSpaceDN w:val="0"/>
        <w:adjustRightInd w:val="0"/>
        <w:spacing w:after="0"/>
      </w:pPr>
      <w:r>
        <w:t xml:space="preserve">East Gippsland Shire Council – Stuart McConnel, Director and responsible for Buildings and Infrastructure and Emily White </w:t>
      </w:r>
      <w:r w:rsidRPr="008C218E">
        <w:t>Manager Community Recovery</w:t>
      </w:r>
      <w:r>
        <w:t xml:space="preserve"> (as of June 2020)</w:t>
      </w:r>
    </w:p>
    <w:p w14:paraId="2CDF7D87" w14:textId="5A7B7736" w:rsidR="00A53A73" w:rsidRDefault="00904F0D" w:rsidP="000D5566">
      <w:pPr>
        <w:pStyle w:val="ListParagraph"/>
        <w:numPr>
          <w:ilvl w:val="0"/>
          <w:numId w:val="6"/>
        </w:numPr>
        <w:autoSpaceDE w:val="0"/>
        <w:autoSpaceDN w:val="0"/>
        <w:adjustRightInd w:val="0"/>
        <w:spacing w:after="0"/>
      </w:pPr>
      <w:r>
        <w:t>BRV</w:t>
      </w:r>
      <w:r w:rsidR="00A53A73">
        <w:t xml:space="preserve"> - </w:t>
      </w:r>
      <w:r w:rsidR="00A53A73" w:rsidRPr="008C218E">
        <w:t>Laurice (Loo) Richardson, Regional Recovery Director- Gippsland</w:t>
      </w:r>
      <w:r w:rsidR="00A53A73">
        <w:t xml:space="preserve"> </w:t>
      </w:r>
      <w:r w:rsidR="00A53A73" w:rsidRPr="008C218E">
        <w:t>BRV</w:t>
      </w:r>
    </w:p>
    <w:p w14:paraId="14DF666F" w14:textId="56280473" w:rsidR="00A53A73" w:rsidRPr="008C5273" w:rsidRDefault="00A53A73" w:rsidP="000D5566">
      <w:pPr>
        <w:pStyle w:val="ListParagraph"/>
        <w:numPr>
          <w:ilvl w:val="0"/>
          <w:numId w:val="6"/>
        </w:numPr>
        <w:autoSpaceDE w:val="0"/>
        <w:autoSpaceDN w:val="0"/>
        <w:adjustRightInd w:val="0"/>
        <w:spacing w:after="0"/>
      </w:pPr>
      <w:r>
        <w:t>DHHS</w:t>
      </w:r>
      <w:r w:rsidR="00904F0D">
        <w:t xml:space="preserve"> </w:t>
      </w:r>
      <w:r>
        <w:t xml:space="preserve">– Sharyn Fischer </w:t>
      </w:r>
      <w:r w:rsidRPr="008C5273">
        <w:t xml:space="preserve">Area Director </w:t>
      </w:r>
      <w:r w:rsidR="003F3C81" w:rsidRPr="008C5273">
        <w:t>O</w:t>
      </w:r>
      <w:r w:rsidRPr="008C5273">
        <w:t xml:space="preserve">uter </w:t>
      </w:r>
      <w:r w:rsidR="003F3C81" w:rsidRPr="008C5273">
        <w:t>G</w:t>
      </w:r>
      <w:r w:rsidRPr="008C5273">
        <w:t>ippsland</w:t>
      </w:r>
    </w:p>
    <w:p w14:paraId="59696140" w14:textId="77777777" w:rsidR="00A53A73" w:rsidRDefault="00A53A73" w:rsidP="000D5566">
      <w:pPr>
        <w:pStyle w:val="ListParagraph"/>
        <w:numPr>
          <w:ilvl w:val="0"/>
          <w:numId w:val="6"/>
        </w:numPr>
        <w:autoSpaceDE w:val="0"/>
        <w:autoSpaceDN w:val="0"/>
        <w:adjustRightInd w:val="0"/>
        <w:spacing w:after="0"/>
      </w:pPr>
      <w:r>
        <w:t>Services Australia</w:t>
      </w:r>
    </w:p>
    <w:p w14:paraId="3AC4C58B" w14:textId="77777777" w:rsidR="00A53A73" w:rsidRPr="008C5273" w:rsidRDefault="00A53A73" w:rsidP="000D5566">
      <w:pPr>
        <w:pStyle w:val="ListParagraph"/>
        <w:numPr>
          <w:ilvl w:val="0"/>
          <w:numId w:val="6"/>
        </w:numPr>
        <w:autoSpaceDE w:val="0"/>
        <w:autoSpaceDN w:val="0"/>
        <w:adjustRightInd w:val="0"/>
        <w:spacing w:after="0"/>
      </w:pPr>
      <w:r>
        <w:t>Victoria Police</w:t>
      </w:r>
    </w:p>
    <w:p w14:paraId="29DB318D" w14:textId="67AEC5B2" w:rsidR="00A53A73" w:rsidRPr="008C5273" w:rsidRDefault="00A53A73" w:rsidP="000D5566">
      <w:pPr>
        <w:pStyle w:val="ListParagraph"/>
        <w:numPr>
          <w:ilvl w:val="0"/>
          <w:numId w:val="6"/>
        </w:numPr>
        <w:autoSpaceDE w:val="0"/>
        <w:autoSpaceDN w:val="0"/>
        <w:adjustRightInd w:val="0"/>
        <w:spacing w:after="0"/>
      </w:pPr>
      <w:r>
        <w:t xml:space="preserve">Red Cross </w:t>
      </w:r>
      <w:r w:rsidR="00904F0D">
        <w:t>–</w:t>
      </w:r>
      <w:r>
        <w:t xml:space="preserve"> </w:t>
      </w:r>
      <w:r w:rsidRPr="008C5273">
        <w:t xml:space="preserve">Andrew Brick, Acting State Fire Recovery Lead </w:t>
      </w:r>
      <w:r w:rsidR="00904F0D" w:rsidRPr="008C5273">
        <w:t>and</w:t>
      </w:r>
      <w:r w:rsidRPr="008C5273">
        <w:t xml:space="preserve"> Drought Recovery Programs Coordinator - Gippsland (Victoria)</w:t>
      </w:r>
    </w:p>
    <w:p w14:paraId="5908AFB5" w14:textId="4BF3CA75" w:rsidR="00A53A73" w:rsidRDefault="00A53A73" w:rsidP="000D5566">
      <w:pPr>
        <w:pStyle w:val="ListParagraph"/>
        <w:numPr>
          <w:ilvl w:val="0"/>
          <w:numId w:val="6"/>
        </w:numPr>
        <w:autoSpaceDE w:val="0"/>
        <w:autoSpaceDN w:val="0"/>
        <w:adjustRightInd w:val="0"/>
        <w:spacing w:after="0"/>
      </w:pPr>
      <w:r>
        <w:t>DELWP</w:t>
      </w:r>
    </w:p>
    <w:p w14:paraId="3D49A984" w14:textId="16AC302D" w:rsidR="00A53A73" w:rsidRDefault="00A53A73" w:rsidP="000D5566">
      <w:pPr>
        <w:pStyle w:val="ListParagraph"/>
        <w:numPr>
          <w:ilvl w:val="0"/>
          <w:numId w:val="6"/>
        </w:numPr>
        <w:autoSpaceDE w:val="0"/>
        <w:autoSpaceDN w:val="0"/>
        <w:adjustRightInd w:val="0"/>
        <w:spacing w:after="0"/>
      </w:pPr>
      <w:r>
        <w:t>Regional Development Victoria</w:t>
      </w:r>
      <w:r w:rsidR="00904F0D">
        <w:t xml:space="preserve"> (RDV)</w:t>
      </w:r>
    </w:p>
    <w:p w14:paraId="4DF902F8" w14:textId="3B6A11C6" w:rsidR="00A53A73" w:rsidRDefault="00A53A73" w:rsidP="000D5566">
      <w:pPr>
        <w:pStyle w:val="ListParagraph"/>
        <w:numPr>
          <w:ilvl w:val="0"/>
          <w:numId w:val="6"/>
        </w:numPr>
        <w:autoSpaceDE w:val="0"/>
        <w:autoSpaceDN w:val="0"/>
        <w:adjustRightInd w:val="0"/>
        <w:spacing w:after="0"/>
      </w:pPr>
      <w:r>
        <w:t>Environment Protection Authority Victoria</w:t>
      </w:r>
      <w:r w:rsidR="00904F0D">
        <w:t xml:space="preserve"> (EPA)</w:t>
      </w:r>
    </w:p>
    <w:p w14:paraId="64F3D203" w14:textId="77777777" w:rsidR="00A53A73" w:rsidRDefault="00A53A73" w:rsidP="000D5566">
      <w:pPr>
        <w:pStyle w:val="ListParagraph"/>
        <w:numPr>
          <w:ilvl w:val="0"/>
          <w:numId w:val="6"/>
        </w:numPr>
        <w:autoSpaceDE w:val="0"/>
        <w:autoSpaceDN w:val="0"/>
        <w:adjustRightInd w:val="0"/>
        <w:spacing w:after="0"/>
      </w:pPr>
      <w:r>
        <w:t>AgVic</w:t>
      </w:r>
    </w:p>
    <w:p w14:paraId="78CCA8D5" w14:textId="77777777" w:rsidR="00A53A73" w:rsidRDefault="00A53A73" w:rsidP="000D5566">
      <w:pPr>
        <w:pStyle w:val="ListParagraph"/>
        <w:numPr>
          <w:ilvl w:val="0"/>
          <w:numId w:val="6"/>
        </w:numPr>
        <w:autoSpaceDE w:val="0"/>
        <w:autoSpaceDN w:val="0"/>
        <w:adjustRightInd w:val="0"/>
        <w:spacing w:after="0"/>
      </w:pPr>
      <w:r>
        <w:t>EGCMA (East Gippsland Catchment Management Authority)</w:t>
      </w:r>
    </w:p>
    <w:p w14:paraId="5E75FB39" w14:textId="259BFC29" w:rsidR="00A53A73" w:rsidRDefault="00A53A73" w:rsidP="000D5566">
      <w:pPr>
        <w:pStyle w:val="ListParagraph"/>
        <w:numPr>
          <w:ilvl w:val="0"/>
          <w:numId w:val="6"/>
        </w:numPr>
        <w:autoSpaceDE w:val="0"/>
        <w:autoSpaceDN w:val="0"/>
        <w:adjustRightInd w:val="0"/>
        <w:spacing w:after="0"/>
      </w:pPr>
      <w:r>
        <w:t>Gippsland and East Gippsland Aboriginal Co-Operative</w:t>
      </w:r>
      <w:r w:rsidR="00904F0D">
        <w:t xml:space="preserve"> (GEGAC</w:t>
      </w:r>
      <w:r>
        <w:t>)</w:t>
      </w:r>
    </w:p>
    <w:p w14:paraId="6F339FAF" w14:textId="0227D1D7" w:rsidR="00A53A73" w:rsidRDefault="00A53A73" w:rsidP="000D5566">
      <w:pPr>
        <w:pStyle w:val="ListParagraph"/>
        <w:numPr>
          <w:ilvl w:val="0"/>
          <w:numId w:val="6"/>
        </w:numPr>
        <w:autoSpaceDE w:val="0"/>
        <w:autoSpaceDN w:val="0"/>
        <w:adjustRightInd w:val="0"/>
        <w:spacing w:after="0"/>
      </w:pPr>
      <w:r w:rsidRPr="008975BD">
        <w:t>Gunaikurnai Land and Waters Aboriginal Corporation</w:t>
      </w:r>
      <w:r w:rsidR="00904F0D">
        <w:t xml:space="preserve"> (GLaWAC</w:t>
      </w:r>
      <w:r>
        <w:t>)</w:t>
      </w:r>
    </w:p>
    <w:p w14:paraId="2A81DE95" w14:textId="613FB1DA" w:rsidR="00A53A73" w:rsidRPr="008C218E" w:rsidRDefault="00904F0D" w:rsidP="000D5566">
      <w:pPr>
        <w:pStyle w:val="ListParagraph"/>
        <w:numPr>
          <w:ilvl w:val="0"/>
          <w:numId w:val="6"/>
        </w:numPr>
        <w:autoSpaceDE w:val="0"/>
        <w:autoSpaceDN w:val="0"/>
        <w:adjustRightInd w:val="0"/>
        <w:spacing w:after="0"/>
      </w:pPr>
      <w:r>
        <w:t>NBRA</w:t>
      </w:r>
      <w:r w:rsidR="00286386">
        <w:t>.</w:t>
      </w:r>
    </w:p>
    <w:p w14:paraId="331561C6" w14:textId="0B90D207" w:rsidR="00A53A73" w:rsidRDefault="00A53A73" w:rsidP="008C5273">
      <w:pPr>
        <w:spacing w:before="240"/>
      </w:pPr>
      <w:r w:rsidRPr="008C218E">
        <w:t xml:space="preserve">The </w:t>
      </w:r>
      <w:r>
        <w:t>R</w:t>
      </w:r>
      <w:r w:rsidRPr="008C218E">
        <w:t xml:space="preserve">ecovery plan for </w:t>
      </w:r>
      <w:r>
        <w:t>East Gippsland</w:t>
      </w:r>
      <w:r w:rsidRPr="008C218E">
        <w:t xml:space="preserve"> has yet to be finalised.</w:t>
      </w:r>
      <w:r>
        <w:t xml:space="preserve"> This is c</w:t>
      </w:r>
      <w:r w:rsidR="00413387">
        <w:t>urrently in draft</w:t>
      </w:r>
      <w:r w:rsidRPr="008C218E">
        <w:t>.</w:t>
      </w:r>
      <w:r>
        <w:t xml:space="preserve"> </w:t>
      </w:r>
      <w:r w:rsidRPr="008C218E">
        <w:t xml:space="preserve">Emily White is the newly appointed Manager Community Recovery for EGSC and shares an office at </w:t>
      </w:r>
      <w:r w:rsidR="00286386">
        <w:t xml:space="preserve">EGSC </w:t>
      </w:r>
      <w:r w:rsidRPr="008C218E">
        <w:t>with Laurice (Loo) Richardson, Regional Recovery Director- Gippsland</w:t>
      </w:r>
      <w:r w:rsidR="004A6A49">
        <w:t xml:space="preserve"> </w:t>
      </w:r>
      <w:r w:rsidRPr="008C218E">
        <w:t>(BRV)</w:t>
      </w:r>
      <w:r w:rsidR="00687F70">
        <w:t>.</w:t>
      </w:r>
    </w:p>
    <w:p w14:paraId="7A04B4C2" w14:textId="79394D4A" w:rsidR="00A53A73" w:rsidRDefault="00A53A73" w:rsidP="008C5273">
      <w:r>
        <w:t xml:space="preserve">It appears the EGSC role is primarily that of coordination with state players, </w:t>
      </w:r>
      <w:r w:rsidR="00813F2E">
        <w:t>developing the</w:t>
      </w:r>
      <w:r>
        <w:t xml:space="preserve"> </w:t>
      </w:r>
      <w:r w:rsidR="00813F2E">
        <w:t>Re</w:t>
      </w:r>
      <w:r>
        <w:t>gional Recovery Plan</w:t>
      </w:r>
      <w:r w:rsidR="00813F2E">
        <w:t xml:space="preserve"> (still in draft)</w:t>
      </w:r>
      <w:r>
        <w:t>, facilitating some grants, liaising and supporting with the Community Recovery Committees, and leading on the Building and Infrastructure pillar</w:t>
      </w:r>
      <w:r w:rsidR="00687F70">
        <w:t>.</w:t>
      </w:r>
    </w:p>
    <w:p w14:paraId="2FCD220A" w14:textId="1B81391A" w:rsidR="00A53A73" w:rsidRDefault="00A53A73" w:rsidP="008C5273">
      <w:pPr>
        <w:pStyle w:val="Heading3"/>
      </w:pPr>
      <w:bookmarkStart w:id="69" w:name="_Toc46320130"/>
      <w:r>
        <w:t>Districts and Place Managers</w:t>
      </w:r>
      <w:bookmarkEnd w:id="69"/>
    </w:p>
    <w:p w14:paraId="320A0559" w14:textId="77777777" w:rsidR="008C5273" w:rsidRDefault="00AC0EA8" w:rsidP="008C5273">
      <w:r>
        <w:t xml:space="preserve">Prior to the bushfires the council developed a framework for community planning. The Shire was divided into 12 districts, and the EGSC have been working with these districts for the last two to three years to develop a community plan/strategy. At the time of the fires some districts already had an established plan. The EGSC wish to co-present these plans, along with the work that BRV have conducted, jointly to the Community Recovery Committees for consideration as part of their recovery planning going forward. </w:t>
      </w:r>
      <w:r w:rsidR="00A53A73">
        <w:t>The EGSC will employ up to six “Place Managers” who will be responsible for the 12 d</w:t>
      </w:r>
      <w:r w:rsidR="00ED4F06">
        <w:t>istricts. They are not called “R</w:t>
      </w:r>
      <w:r w:rsidR="00A53A73">
        <w:t>ecovery Managers” to acknowledge the work that was already conducted prior to the fires.</w:t>
      </w:r>
      <w:r w:rsidR="008C5273">
        <w:t xml:space="preserve"> </w:t>
      </w:r>
    </w:p>
    <w:p w14:paraId="1CDB3A99" w14:textId="2788469F" w:rsidR="00AC0EA8" w:rsidRDefault="00AC0EA8" w:rsidP="008C218E">
      <w:pPr>
        <w:autoSpaceDE w:val="0"/>
        <w:autoSpaceDN w:val="0"/>
        <w:adjustRightInd w:val="0"/>
        <w:spacing w:after="0"/>
      </w:pPr>
      <w:r>
        <w:t>The 12 Districts are:</w:t>
      </w:r>
    </w:p>
    <w:p w14:paraId="5702EF2C" w14:textId="3245BFD7" w:rsidR="00AC0EA8" w:rsidRDefault="00AC0EA8" w:rsidP="008C218E">
      <w:pPr>
        <w:autoSpaceDE w:val="0"/>
        <w:autoSpaceDN w:val="0"/>
        <w:adjustRightInd w:val="0"/>
        <w:spacing w:after="0"/>
      </w:pPr>
      <w:r>
        <w:rPr>
          <w:noProof/>
          <w:lang w:eastAsia="en-AU"/>
        </w:rPr>
        <mc:AlternateContent>
          <mc:Choice Requires="wps">
            <w:drawing>
              <wp:anchor distT="45720" distB="45720" distL="114300" distR="114300" simplePos="0" relativeHeight="251662336" behindDoc="0" locked="0" layoutInCell="1" allowOverlap="1" wp14:anchorId="5B240310" wp14:editId="079D0036">
                <wp:simplePos x="0" y="0"/>
                <wp:positionH relativeFrom="column">
                  <wp:posOffset>272415</wp:posOffset>
                </wp:positionH>
                <wp:positionV relativeFrom="paragraph">
                  <wp:posOffset>79375</wp:posOffset>
                </wp:positionV>
                <wp:extent cx="2030730" cy="1404620"/>
                <wp:effectExtent l="0" t="0" r="7620" b="5715"/>
                <wp:wrapSquare wrapText="bothSides"/>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730" cy="1404620"/>
                        </a:xfrm>
                        <a:prstGeom prst="rect">
                          <a:avLst/>
                        </a:prstGeom>
                        <a:solidFill>
                          <a:srgbClr val="FFFFFF"/>
                        </a:solidFill>
                        <a:ln w="9525">
                          <a:noFill/>
                          <a:miter lim="800000"/>
                          <a:headEnd/>
                          <a:tailEnd/>
                        </a:ln>
                      </wps:spPr>
                      <wps:txbx>
                        <w:txbxContent>
                          <w:p w14:paraId="4E525473" w14:textId="15EB9496" w:rsidR="00E928B9" w:rsidRDefault="00E928B9" w:rsidP="000D5566">
                            <w:pPr>
                              <w:pStyle w:val="NoSpacing"/>
                              <w:numPr>
                                <w:ilvl w:val="0"/>
                                <w:numId w:val="15"/>
                              </w:numPr>
                            </w:pPr>
                            <w:r>
                              <w:t>Lindenow</w:t>
                            </w:r>
                          </w:p>
                          <w:p w14:paraId="09B008C0" w14:textId="2DCF66AE" w:rsidR="00E928B9" w:rsidRDefault="00E928B9" w:rsidP="000D5566">
                            <w:pPr>
                              <w:pStyle w:val="NoSpacing"/>
                              <w:numPr>
                                <w:ilvl w:val="0"/>
                                <w:numId w:val="15"/>
                              </w:numPr>
                            </w:pPr>
                            <w:r>
                              <w:t>Bairnsdale</w:t>
                            </w:r>
                          </w:p>
                          <w:p w14:paraId="08A2EF37" w14:textId="3FA1188E" w:rsidR="00E928B9" w:rsidRDefault="00E928B9" w:rsidP="000D5566">
                            <w:pPr>
                              <w:pStyle w:val="NoSpacing"/>
                              <w:numPr>
                                <w:ilvl w:val="0"/>
                                <w:numId w:val="15"/>
                              </w:numPr>
                            </w:pPr>
                            <w:r>
                              <w:t>Omeo &amp; District</w:t>
                            </w:r>
                          </w:p>
                          <w:p w14:paraId="2237DA1A" w14:textId="306F832B" w:rsidR="00E928B9" w:rsidRDefault="00E928B9" w:rsidP="000D5566">
                            <w:pPr>
                              <w:pStyle w:val="NoSpacing"/>
                              <w:numPr>
                                <w:ilvl w:val="0"/>
                                <w:numId w:val="15"/>
                              </w:numPr>
                            </w:pPr>
                            <w:r>
                              <w:t>Bruthen</w:t>
                            </w:r>
                          </w:p>
                          <w:p w14:paraId="31BCF283" w14:textId="4155E189" w:rsidR="00E928B9" w:rsidRDefault="00E928B9" w:rsidP="000D5566">
                            <w:pPr>
                              <w:pStyle w:val="NoSpacing"/>
                              <w:numPr>
                                <w:ilvl w:val="0"/>
                                <w:numId w:val="15"/>
                              </w:numPr>
                            </w:pPr>
                            <w:r>
                              <w:t>Twin Rivers</w:t>
                            </w:r>
                          </w:p>
                          <w:p w14:paraId="16BA15D8" w14:textId="36726604" w:rsidR="00E928B9" w:rsidRDefault="00E928B9" w:rsidP="000D5566">
                            <w:pPr>
                              <w:pStyle w:val="NoSpacing"/>
                              <w:numPr>
                                <w:ilvl w:val="0"/>
                                <w:numId w:val="15"/>
                              </w:numPr>
                            </w:pPr>
                            <w:r>
                              <w:t>Paynesville</w:t>
                            </w:r>
                          </w:p>
                          <w:p w14:paraId="5DC07395" w14:textId="12005DB0" w:rsidR="00E928B9" w:rsidRDefault="00E928B9" w:rsidP="000D5566">
                            <w:pPr>
                              <w:pStyle w:val="NoSpacing"/>
                              <w:numPr>
                                <w:ilvl w:val="0"/>
                                <w:numId w:val="15"/>
                              </w:numPr>
                            </w:pPr>
                            <w:r>
                              <w:t>Metung</w:t>
                            </w:r>
                          </w:p>
                          <w:p w14:paraId="3316F537" w14:textId="12816FC5" w:rsidR="00E928B9" w:rsidRDefault="00E928B9" w:rsidP="000D5566">
                            <w:pPr>
                              <w:pStyle w:val="NoSpacing"/>
                              <w:numPr>
                                <w:ilvl w:val="0"/>
                                <w:numId w:val="15"/>
                              </w:numPr>
                            </w:pPr>
                            <w:r>
                              <w:t>Lakes Entrance</w:t>
                            </w:r>
                          </w:p>
                          <w:p w14:paraId="0AA9A67F" w14:textId="4ED630BE" w:rsidR="00E928B9" w:rsidRDefault="00E928B9" w:rsidP="000D5566">
                            <w:pPr>
                              <w:pStyle w:val="NoSpacing"/>
                              <w:numPr>
                                <w:ilvl w:val="0"/>
                                <w:numId w:val="15"/>
                              </w:numPr>
                            </w:pPr>
                            <w:r>
                              <w:t>Buchan</w:t>
                            </w:r>
                          </w:p>
                          <w:p w14:paraId="0A18CABC" w14:textId="6DECCD3A" w:rsidR="00E928B9" w:rsidRDefault="00E928B9" w:rsidP="000D5566">
                            <w:pPr>
                              <w:pStyle w:val="NoSpacing"/>
                              <w:numPr>
                                <w:ilvl w:val="0"/>
                                <w:numId w:val="15"/>
                              </w:numPr>
                            </w:pPr>
                            <w:r>
                              <w:t>Orbost</w:t>
                            </w:r>
                          </w:p>
                          <w:p w14:paraId="308A264D" w14:textId="2741B6D0" w:rsidR="00E928B9" w:rsidRDefault="00E928B9" w:rsidP="000D5566">
                            <w:pPr>
                              <w:pStyle w:val="NoSpacing"/>
                              <w:numPr>
                                <w:ilvl w:val="0"/>
                                <w:numId w:val="15"/>
                              </w:numPr>
                            </w:pPr>
                            <w:r>
                              <w:t>Cann River</w:t>
                            </w:r>
                          </w:p>
                          <w:p w14:paraId="7E730B99" w14:textId="2A540595" w:rsidR="00E928B9" w:rsidRDefault="00E928B9" w:rsidP="000D5566">
                            <w:pPr>
                              <w:pStyle w:val="NoSpacing"/>
                              <w:numPr>
                                <w:ilvl w:val="0"/>
                                <w:numId w:val="15"/>
                              </w:numPr>
                            </w:pPr>
                            <w:r>
                              <w:t>Mallacoota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240310" id="_x0000_s1027" type="#_x0000_t202" style="position:absolute;margin-left:21.45pt;margin-top:6.25pt;width:159.9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" stroked="f">
                <v:textbox style="mso-fit-shape-to-text:t">
                  <w:txbxContent>
                    <w:p w14:paraId="4E525473" w14:textId="15EB9496" w:rsidR="00E928B9" w:rsidRDefault="00E928B9" w:rsidP="000D5566">
                      <w:pPr>
                        <w:pStyle w:val="NoSpacing"/>
                        <w:numPr>
                          <w:ilvl w:val="0"/>
                          <w:numId w:val="15"/>
                        </w:numPr>
                      </w:pPr>
                      <w:r>
                        <w:t>Lindenow</w:t>
                      </w:r>
                    </w:p>
                    <w:p w14:paraId="09B008C0" w14:textId="2DCF66AE" w:rsidR="00E928B9" w:rsidRDefault="00E928B9" w:rsidP="000D5566">
                      <w:pPr>
                        <w:pStyle w:val="NoSpacing"/>
                        <w:numPr>
                          <w:ilvl w:val="0"/>
                          <w:numId w:val="15"/>
                        </w:numPr>
                      </w:pPr>
                      <w:r>
                        <w:t>Bairnsdale</w:t>
                      </w:r>
                    </w:p>
                    <w:p w14:paraId="08A2EF37" w14:textId="3FA1188E" w:rsidR="00E928B9" w:rsidRDefault="00E928B9" w:rsidP="000D5566">
                      <w:pPr>
                        <w:pStyle w:val="NoSpacing"/>
                        <w:numPr>
                          <w:ilvl w:val="0"/>
                          <w:numId w:val="15"/>
                        </w:numPr>
                      </w:pPr>
                      <w:r>
                        <w:t>Omeo &amp; District</w:t>
                      </w:r>
                    </w:p>
                    <w:p w14:paraId="2237DA1A" w14:textId="306F832B" w:rsidR="00E928B9" w:rsidRDefault="00E928B9" w:rsidP="000D5566">
                      <w:pPr>
                        <w:pStyle w:val="NoSpacing"/>
                        <w:numPr>
                          <w:ilvl w:val="0"/>
                          <w:numId w:val="15"/>
                        </w:numPr>
                      </w:pPr>
                      <w:r>
                        <w:t>Bruthen</w:t>
                      </w:r>
                    </w:p>
                    <w:p w14:paraId="31BCF283" w14:textId="4155E189" w:rsidR="00E928B9" w:rsidRDefault="00E928B9" w:rsidP="000D5566">
                      <w:pPr>
                        <w:pStyle w:val="NoSpacing"/>
                        <w:numPr>
                          <w:ilvl w:val="0"/>
                          <w:numId w:val="15"/>
                        </w:numPr>
                      </w:pPr>
                      <w:r>
                        <w:t>Twin Rivers</w:t>
                      </w:r>
                    </w:p>
                    <w:p w14:paraId="16BA15D8" w14:textId="36726604" w:rsidR="00E928B9" w:rsidRDefault="00E928B9" w:rsidP="000D5566">
                      <w:pPr>
                        <w:pStyle w:val="NoSpacing"/>
                        <w:numPr>
                          <w:ilvl w:val="0"/>
                          <w:numId w:val="15"/>
                        </w:numPr>
                      </w:pPr>
                      <w:r>
                        <w:t>Paynesville</w:t>
                      </w:r>
                    </w:p>
                    <w:p w14:paraId="5DC07395" w14:textId="12005DB0" w:rsidR="00E928B9" w:rsidRDefault="00E928B9" w:rsidP="000D5566">
                      <w:pPr>
                        <w:pStyle w:val="NoSpacing"/>
                        <w:numPr>
                          <w:ilvl w:val="0"/>
                          <w:numId w:val="15"/>
                        </w:numPr>
                      </w:pPr>
                      <w:r>
                        <w:t>Metung</w:t>
                      </w:r>
                    </w:p>
                    <w:p w14:paraId="3316F537" w14:textId="12816FC5" w:rsidR="00E928B9" w:rsidRDefault="00E928B9" w:rsidP="000D5566">
                      <w:pPr>
                        <w:pStyle w:val="NoSpacing"/>
                        <w:numPr>
                          <w:ilvl w:val="0"/>
                          <w:numId w:val="15"/>
                        </w:numPr>
                      </w:pPr>
                      <w:r>
                        <w:t>Lakes Entrance</w:t>
                      </w:r>
                    </w:p>
                    <w:p w14:paraId="0AA9A67F" w14:textId="4ED630BE" w:rsidR="00E928B9" w:rsidRDefault="00E928B9" w:rsidP="000D5566">
                      <w:pPr>
                        <w:pStyle w:val="NoSpacing"/>
                        <w:numPr>
                          <w:ilvl w:val="0"/>
                          <w:numId w:val="15"/>
                        </w:numPr>
                      </w:pPr>
                      <w:r>
                        <w:t>Buchan</w:t>
                      </w:r>
                    </w:p>
                    <w:p w14:paraId="0A18CABC" w14:textId="6DECCD3A" w:rsidR="00E928B9" w:rsidRDefault="00E928B9" w:rsidP="000D5566">
                      <w:pPr>
                        <w:pStyle w:val="NoSpacing"/>
                        <w:numPr>
                          <w:ilvl w:val="0"/>
                          <w:numId w:val="15"/>
                        </w:numPr>
                      </w:pPr>
                      <w:r>
                        <w:t>Orbost</w:t>
                      </w:r>
                    </w:p>
                    <w:p w14:paraId="308A264D" w14:textId="2741B6D0" w:rsidR="00E928B9" w:rsidRDefault="00E928B9" w:rsidP="000D5566">
                      <w:pPr>
                        <w:pStyle w:val="NoSpacing"/>
                        <w:numPr>
                          <w:ilvl w:val="0"/>
                          <w:numId w:val="15"/>
                        </w:numPr>
                      </w:pPr>
                      <w:r>
                        <w:t>Cann River</w:t>
                      </w:r>
                    </w:p>
                    <w:p w14:paraId="7E730B99" w14:textId="2A540595" w:rsidR="00E928B9" w:rsidRDefault="00E928B9" w:rsidP="000D5566">
                      <w:pPr>
                        <w:pStyle w:val="NoSpacing"/>
                        <w:numPr>
                          <w:ilvl w:val="0"/>
                          <w:numId w:val="15"/>
                        </w:numPr>
                      </w:pPr>
                      <w:r>
                        <w:t>Mallacoota</w:t>
                      </w:r>
                    </w:p>
                  </w:txbxContent>
                </v:textbox>
                <w10:wrap type="square"/>
              </v:shape>
            </w:pict>
          </mc:Fallback>
        </mc:AlternateContent>
      </w:r>
      <w:r>
        <w:rPr>
          <w:noProof/>
          <w:lang w:eastAsia="en-AU"/>
        </w:rPr>
        <w:drawing>
          <wp:inline distT="0" distB="0" distL="0" distR="0" wp14:anchorId="01E70998" wp14:editId="1B51CDAD">
            <wp:extent cx="3094017" cy="3991223"/>
            <wp:effectExtent l="8572" t="0" r="953" b="952"/>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5400000">
                      <a:off x="0" y="0"/>
                      <a:ext cx="3101242" cy="4000543"/>
                    </a:xfrm>
                    <a:prstGeom prst="rect">
                      <a:avLst/>
                    </a:prstGeom>
                  </pic:spPr>
                </pic:pic>
              </a:graphicData>
            </a:graphic>
          </wp:inline>
        </w:drawing>
      </w:r>
    </w:p>
    <w:p w14:paraId="3277AB43" w14:textId="77777777" w:rsidR="008C5273" w:rsidRDefault="008C5273">
      <w:pPr>
        <w:spacing w:line="259" w:lineRule="auto"/>
        <w:rPr>
          <w:rFonts w:asciiTheme="majorHAnsi" w:hAnsiTheme="majorHAnsi" w:cstheme="majorBidi"/>
          <w:b/>
          <w:color w:val="121C42" w:themeColor="accent3"/>
          <w:sz w:val="26"/>
          <w:szCs w:val="26"/>
        </w:rPr>
      </w:pPr>
      <w:r>
        <w:br w:type="page"/>
      </w:r>
    </w:p>
    <w:p w14:paraId="036EC4C6" w14:textId="3C415C1D" w:rsidR="00DE498E" w:rsidRDefault="00DE498E" w:rsidP="003B1835">
      <w:pPr>
        <w:pStyle w:val="Heading2"/>
        <w:rPr>
          <w:rFonts w:eastAsiaTheme="minorHAnsi"/>
        </w:rPr>
      </w:pPr>
      <w:bookmarkStart w:id="70" w:name="_Toc46320131"/>
      <w:r>
        <w:rPr>
          <w:rFonts w:eastAsiaTheme="minorHAnsi"/>
        </w:rPr>
        <w:t>Community Recovery Committees</w:t>
      </w:r>
      <w:bookmarkEnd w:id="70"/>
    </w:p>
    <w:p w14:paraId="33D5A090" w14:textId="405F547C" w:rsidR="006D04B2" w:rsidRDefault="00DE498E" w:rsidP="00DE498E">
      <w:pPr>
        <w:pStyle w:val="NoSpacing"/>
      </w:pPr>
      <w:r w:rsidRPr="00DE498E">
        <w:t>C</w:t>
      </w:r>
      <w:r w:rsidR="004A6A49">
        <w:t xml:space="preserve">ommunity </w:t>
      </w:r>
      <w:r w:rsidRPr="00DE498E">
        <w:t>R</w:t>
      </w:r>
      <w:r w:rsidR="004A6A49">
        <w:t xml:space="preserve">ecovery </w:t>
      </w:r>
      <w:r w:rsidR="004A6A49" w:rsidRPr="00DE498E">
        <w:t>C</w:t>
      </w:r>
      <w:r w:rsidR="004A6A49">
        <w:t>ommittee’s (CRC)</w:t>
      </w:r>
      <w:r w:rsidRPr="00DE498E">
        <w:t> will keep local voices, know-how and expertise front and centre during recovery planning and delivery. Taking this place based, community-led approach will ensure projects, grants and support programs developed with community, and funded government, over the coming months and years will be the right fit for th</w:t>
      </w:r>
      <w:r w:rsidR="008C5273">
        <w:t xml:space="preserve">at </w:t>
      </w:r>
      <w:r w:rsidRPr="00DE498E">
        <w:t>community.</w:t>
      </w:r>
    </w:p>
    <w:p w14:paraId="592B6939" w14:textId="77777777" w:rsidR="006D04B2" w:rsidRDefault="006D04B2" w:rsidP="00DE498E">
      <w:pPr>
        <w:pStyle w:val="NoSpacing"/>
      </w:pPr>
    </w:p>
    <w:p w14:paraId="36A3087A" w14:textId="257D762D" w:rsidR="00DE498E" w:rsidRDefault="006D04B2" w:rsidP="00DE498E">
      <w:pPr>
        <w:pStyle w:val="NoSpacing"/>
      </w:pPr>
      <w:r>
        <w:t>CRCs are:</w:t>
      </w:r>
    </w:p>
    <w:p w14:paraId="37D3F25D" w14:textId="2B069586" w:rsidR="00DE498E" w:rsidRPr="00DE498E" w:rsidRDefault="00DE498E" w:rsidP="000D5566">
      <w:pPr>
        <w:pStyle w:val="NoSpacing"/>
        <w:numPr>
          <w:ilvl w:val="0"/>
          <w:numId w:val="10"/>
        </w:numPr>
      </w:pPr>
      <w:r w:rsidRPr="00DE498E">
        <w:t>Funded through BRV to make decisions at a community level on recovery.</w:t>
      </w:r>
    </w:p>
    <w:p w14:paraId="5905ADC7" w14:textId="7EEEA793" w:rsidR="00DE498E" w:rsidRPr="00DE498E" w:rsidRDefault="00DE498E" w:rsidP="000D5566">
      <w:pPr>
        <w:pStyle w:val="NoSpacing"/>
        <w:numPr>
          <w:ilvl w:val="0"/>
          <w:numId w:val="10"/>
        </w:numPr>
      </w:pPr>
      <w:r w:rsidRPr="00DE498E">
        <w:t>Led by EGSC</w:t>
      </w:r>
      <w:r w:rsidR="006D04B2">
        <w:t xml:space="preserve"> and</w:t>
      </w:r>
      <w:r w:rsidRPr="00DE498E">
        <w:t xml:space="preserve"> supported by BRV. This is the core community development component of the recovery and is where key communication between community council and shire is expected to occur. </w:t>
      </w:r>
    </w:p>
    <w:p w14:paraId="49E89CE2" w14:textId="7D2CE414" w:rsidR="00DE498E" w:rsidRPr="00DE498E" w:rsidRDefault="006D04B2" w:rsidP="000D5566">
      <w:pPr>
        <w:pStyle w:val="NoSpacing"/>
        <w:numPr>
          <w:ilvl w:val="0"/>
          <w:numId w:val="10"/>
        </w:numPr>
      </w:pPr>
      <w:r>
        <w:t>Currently being established – with s</w:t>
      </w:r>
      <w:r w:rsidR="00DE498E">
        <w:t>ix</w:t>
      </w:r>
      <w:r w:rsidR="00DE498E" w:rsidRPr="00DE498E">
        <w:t xml:space="preserve"> are being formed now (</w:t>
      </w:r>
      <w:r>
        <w:t xml:space="preserve">e.g. </w:t>
      </w:r>
      <w:r w:rsidR="00DE498E" w:rsidRPr="00DE498E">
        <w:t xml:space="preserve">Mallacoota just had official elections) to support bushfire recovery efforts based on the needs and priorities identified by fire affected communities. </w:t>
      </w:r>
    </w:p>
    <w:p w14:paraId="7BD77206" w14:textId="3ADF5945" w:rsidR="00DE498E" w:rsidRPr="00DE498E" w:rsidRDefault="006D04B2" w:rsidP="000D5566">
      <w:pPr>
        <w:pStyle w:val="NoSpacing"/>
        <w:numPr>
          <w:ilvl w:val="0"/>
          <w:numId w:val="10"/>
        </w:numPr>
      </w:pPr>
      <w:r>
        <w:t>Being established with support of</w:t>
      </w:r>
      <w:r w:rsidR="00DE498E">
        <w:t xml:space="preserve"> council </w:t>
      </w:r>
      <w:r>
        <w:t>such as through</w:t>
      </w:r>
      <w:r w:rsidR="00DE498E" w:rsidRPr="00DE498E">
        <w:t xml:space="preserve"> linking into existing representative community groups.</w:t>
      </w:r>
    </w:p>
    <w:p w14:paraId="1AF564B5" w14:textId="77777777" w:rsidR="006D04B2" w:rsidRDefault="006D04B2" w:rsidP="00A53A73">
      <w:pPr>
        <w:pStyle w:val="NoSpacing"/>
      </w:pPr>
    </w:p>
    <w:p w14:paraId="00F0EDD4" w14:textId="07C7E6FE" w:rsidR="00A53A73" w:rsidRDefault="00134DA5" w:rsidP="00A53A73">
      <w:pPr>
        <w:pStyle w:val="NoSpacing"/>
      </w:pPr>
      <w:r>
        <w:t xml:space="preserve">Committees </w:t>
      </w:r>
      <w:r w:rsidR="006D04B2">
        <w:t xml:space="preserve">located </w:t>
      </w:r>
      <w:r>
        <w:t>in:</w:t>
      </w:r>
    </w:p>
    <w:p w14:paraId="0E010FDB" w14:textId="6F2F3429" w:rsidR="00134DA5" w:rsidRDefault="00134DA5" w:rsidP="000D5566">
      <w:pPr>
        <w:pStyle w:val="NoSpacing"/>
        <w:numPr>
          <w:ilvl w:val="0"/>
          <w:numId w:val="16"/>
        </w:numPr>
      </w:pPr>
      <w:r>
        <w:t>Bruthen</w:t>
      </w:r>
    </w:p>
    <w:p w14:paraId="48200065" w14:textId="2F16E852" w:rsidR="00134DA5" w:rsidRDefault="00134DA5" w:rsidP="000D5566">
      <w:pPr>
        <w:pStyle w:val="NoSpacing"/>
        <w:numPr>
          <w:ilvl w:val="0"/>
          <w:numId w:val="16"/>
        </w:numPr>
      </w:pPr>
      <w:r>
        <w:t>Cann Valley</w:t>
      </w:r>
    </w:p>
    <w:p w14:paraId="1CDB4B43" w14:textId="3141B2CE" w:rsidR="00134DA5" w:rsidRPr="00134DA5" w:rsidRDefault="00134DA5" w:rsidP="000D5566">
      <w:pPr>
        <w:pStyle w:val="NoSpacing"/>
        <w:numPr>
          <w:ilvl w:val="0"/>
          <w:numId w:val="16"/>
        </w:numPr>
        <w:rPr>
          <w:i/>
        </w:rPr>
      </w:pPr>
      <w:r w:rsidRPr="00134DA5">
        <w:rPr>
          <w:i/>
        </w:rPr>
        <w:t>Clifton Creek</w:t>
      </w:r>
    </w:p>
    <w:p w14:paraId="40754ED2" w14:textId="3825175E" w:rsidR="00134DA5" w:rsidRDefault="00134DA5" w:rsidP="000D5566">
      <w:pPr>
        <w:pStyle w:val="NoSpacing"/>
        <w:numPr>
          <w:ilvl w:val="0"/>
          <w:numId w:val="16"/>
        </w:numPr>
      </w:pPr>
      <w:r>
        <w:t>Mallacoota and District</w:t>
      </w:r>
    </w:p>
    <w:p w14:paraId="01FE40F4" w14:textId="5F63DFFF" w:rsidR="00134DA5" w:rsidRDefault="00134DA5" w:rsidP="000D5566">
      <w:pPr>
        <w:pStyle w:val="NoSpacing"/>
        <w:numPr>
          <w:ilvl w:val="0"/>
          <w:numId w:val="16"/>
        </w:numPr>
      </w:pPr>
      <w:r>
        <w:t>Omeo, Cobungra, Swifts Creek and Ensay</w:t>
      </w:r>
    </w:p>
    <w:p w14:paraId="15953113" w14:textId="6A0356D9" w:rsidR="00134DA5" w:rsidRDefault="00134DA5" w:rsidP="000D5566">
      <w:pPr>
        <w:pStyle w:val="NoSpacing"/>
        <w:numPr>
          <w:ilvl w:val="0"/>
          <w:numId w:val="16"/>
        </w:numPr>
      </w:pPr>
      <w:r>
        <w:t>Orbost and District</w:t>
      </w:r>
    </w:p>
    <w:p w14:paraId="1D27AF68" w14:textId="1DFF91BB" w:rsidR="00134DA5" w:rsidRDefault="00134DA5" w:rsidP="000D5566">
      <w:pPr>
        <w:pStyle w:val="NoSpacing"/>
        <w:numPr>
          <w:ilvl w:val="0"/>
          <w:numId w:val="16"/>
        </w:numPr>
      </w:pPr>
      <w:r>
        <w:t>Sarsfield</w:t>
      </w:r>
    </w:p>
    <w:p w14:paraId="6A536C4E" w14:textId="0D22B2EB" w:rsidR="003B1835" w:rsidRPr="006D04B2" w:rsidRDefault="00134DA5" w:rsidP="000D5566">
      <w:pPr>
        <w:pStyle w:val="NoSpacing"/>
        <w:numPr>
          <w:ilvl w:val="0"/>
          <w:numId w:val="16"/>
        </w:numPr>
        <w:spacing w:after="120"/>
        <w:ind w:left="714" w:hanging="357"/>
        <w:rPr>
          <w:i/>
        </w:rPr>
      </w:pPr>
      <w:r w:rsidRPr="00134DA5">
        <w:rPr>
          <w:i/>
        </w:rPr>
        <w:t>Wairewa</w:t>
      </w:r>
    </w:p>
    <w:p w14:paraId="2A516E83" w14:textId="0B8CCFE3" w:rsidR="00A53A73" w:rsidRDefault="00A53A73" w:rsidP="003B1835">
      <w:pPr>
        <w:pStyle w:val="Heading2"/>
        <w:rPr>
          <w:rFonts w:eastAsiaTheme="minorHAnsi"/>
        </w:rPr>
      </w:pPr>
      <w:bookmarkStart w:id="71" w:name="_Toc46320132"/>
      <w:r>
        <w:rPr>
          <w:rFonts w:eastAsiaTheme="minorHAnsi"/>
        </w:rPr>
        <w:t>Social Recovery (People and Wellbeing)</w:t>
      </w:r>
      <w:r w:rsidR="003B1835">
        <w:rPr>
          <w:rFonts w:eastAsiaTheme="minorHAnsi"/>
        </w:rPr>
        <w:t xml:space="preserve"> Committee</w:t>
      </w:r>
      <w:r w:rsidR="00987495">
        <w:rPr>
          <w:rFonts w:eastAsiaTheme="minorHAnsi"/>
        </w:rPr>
        <w:t xml:space="preserve"> East Gippsland</w:t>
      </w:r>
      <w:bookmarkEnd w:id="71"/>
    </w:p>
    <w:p w14:paraId="434FCC12" w14:textId="5DB9BCA1" w:rsidR="00F32582" w:rsidRPr="00DE35BA" w:rsidRDefault="00A53A73" w:rsidP="00F32582">
      <w:pPr>
        <w:autoSpaceDE w:val="0"/>
        <w:autoSpaceDN w:val="0"/>
        <w:adjustRightInd w:val="0"/>
        <w:spacing w:after="0"/>
      </w:pPr>
      <w:r w:rsidRPr="00F32582">
        <w:rPr>
          <w:lang w:val="en-US" w:eastAsia="en-AU"/>
        </w:rPr>
        <w:t xml:space="preserve">The Social Recovery </w:t>
      </w:r>
      <w:r w:rsidR="006D04B2">
        <w:rPr>
          <w:lang w:val="en-US" w:eastAsia="en-AU"/>
        </w:rPr>
        <w:t>W</w:t>
      </w:r>
      <w:r w:rsidRPr="00F32582">
        <w:rPr>
          <w:lang w:val="en-US" w:eastAsia="en-AU"/>
        </w:rPr>
        <w:t xml:space="preserve">orking </w:t>
      </w:r>
      <w:r w:rsidR="006D04B2">
        <w:rPr>
          <w:lang w:val="en-US" w:eastAsia="en-AU"/>
        </w:rPr>
        <w:t>G</w:t>
      </w:r>
      <w:r w:rsidRPr="00F32582">
        <w:rPr>
          <w:lang w:val="en-US" w:eastAsia="en-AU"/>
        </w:rPr>
        <w:t xml:space="preserve">roup </w:t>
      </w:r>
      <w:r w:rsidR="003F3C81">
        <w:rPr>
          <w:lang w:val="en-US" w:eastAsia="en-AU"/>
        </w:rPr>
        <w:t>for East Gippsland i</w:t>
      </w:r>
      <w:r w:rsidRPr="00F32582">
        <w:rPr>
          <w:lang w:val="en-US" w:eastAsia="en-AU"/>
        </w:rPr>
        <w:t>s chaired by DHHS, as per the Bushfire Recovery Arrangements described above.</w:t>
      </w:r>
      <w:r w:rsidR="00F32582" w:rsidRPr="00F32582">
        <w:rPr>
          <w:rFonts w:ascii="Calibri" w:eastAsia="Times New Roman" w:hAnsi="Calibri" w:cs="Times New Roman"/>
          <w:color w:val="000000"/>
          <w:lang w:eastAsia="en-AU"/>
        </w:rPr>
        <w:t xml:space="preserve"> </w:t>
      </w:r>
      <w:r w:rsidR="00F32582" w:rsidRPr="00DE35BA">
        <w:t>Meeting</w:t>
      </w:r>
      <w:r w:rsidR="006D04B2">
        <w:t xml:space="preserve">s are </w:t>
      </w:r>
      <w:r w:rsidR="00F32582" w:rsidRPr="00DE35BA">
        <w:t>weekly</w:t>
      </w:r>
      <w:r w:rsidR="006D04B2">
        <w:t xml:space="preserve"> on</w:t>
      </w:r>
      <w:r w:rsidR="00F32582" w:rsidRPr="00DE35BA">
        <w:t xml:space="preserve"> Thursday</w:t>
      </w:r>
      <w:r w:rsidR="006D04B2">
        <w:t>s</w:t>
      </w:r>
      <w:r w:rsidR="00F32582" w:rsidRPr="00DE35BA">
        <w:t xml:space="preserve">. </w:t>
      </w:r>
    </w:p>
    <w:p w14:paraId="3AB00199" w14:textId="0C312C07" w:rsidR="00A53A73" w:rsidRDefault="00A53A73" w:rsidP="00A53A73">
      <w:pPr>
        <w:pStyle w:val="NoSpacing"/>
        <w:rPr>
          <w:lang w:val="en-US" w:eastAsia="en-AU"/>
        </w:rPr>
      </w:pPr>
    </w:p>
    <w:p w14:paraId="11096332" w14:textId="6EA3DD6D" w:rsidR="00A53A73" w:rsidRPr="00DE498E" w:rsidRDefault="00A53A73" w:rsidP="00A53A73">
      <w:pPr>
        <w:pStyle w:val="NoSpacing"/>
        <w:rPr>
          <w:rFonts w:ascii="Times New Roman" w:eastAsia="Times New Roman" w:hAnsi="Times New Roman" w:cs="Times New Roman"/>
          <w:sz w:val="24"/>
          <w:szCs w:val="24"/>
          <w:lang w:eastAsia="en-AU"/>
        </w:rPr>
      </w:pPr>
      <w:r>
        <w:rPr>
          <w:lang w:val="en-US" w:eastAsia="en-AU"/>
        </w:rPr>
        <w:t xml:space="preserve">The </w:t>
      </w:r>
      <w:r w:rsidRPr="00DE498E">
        <w:rPr>
          <w:lang w:val="en-US" w:eastAsia="en-AU"/>
        </w:rPr>
        <w:t>Social Recovery Outcomes Plan</w:t>
      </w:r>
      <w:r>
        <w:rPr>
          <w:lang w:val="en-US" w:eastAsia="en-AU"/>
        </w:rPr>
        <w:t xml:space="preserve"> found in </w:t>
      </w:r>
      <w:r w:rsidRPr="004A6A49">
        <w:rPr>
          <w:lang w:val="en-US" w:eastAsia="en-AU"/>
        </w:rPr>
        <w:t xml:space="preserve">Appendix </w:t>
      </w:r>
      <w:r w:rsidR="006D04B2">
        <w:rPr>
          <w:lang w:val="en-US" w:eastAsia="en-AU"/>
        </w:rPr>
        <w:t>3</w:t>
      </w:r>
      <w:r w:rsidRPr="00DE498E">
        <w:rPr>
          <w:lang w:val="en-US" w:eastAsia="en-AU"/>
        </w:rPr>
        <w:t xml:space="preserve"> includes</w:t>
      </w:r>
      <w:r>
        <w:rPr>
          <w:lang w:val="en-US" w:eastAsia="en-AU"/>
        </w:rPr>
        <w:t xml:space="preserve"> the following objectives</w:t>
      </w:r>
      <w:r w:rsidRPr="00DE498E">
        <w:rPr>
          <w:lang w:val="en-US" w:eastAsia="en-AU"/>
        </w:rPr>
        <w:t>:</w:t>
      </w:r>
    </w:p>
    <w:p w14:paraId="302F3335" w14:textId="2F528B36" w:rsidR="00A53A73" w:rsidRPr="00DE498E" w:rsidRDefault="00A53A73" w:rsidP="000D5566">
      <w:pPr>
        <w:pStyle w:val="NoSpacing"/>
        <w:numPr>
          <w:ilvl w:val="0"/>
          <w:numId w:val="16"/>
        </w:numPr>
        <w:rPr>
          <w:rFonts w:ascii="Times New Roman" w:eastAsia="Times New Roman" w:hAnsi="Times New Roman" w:cs="Times New Roman"/>
          <w:szCs w:val="24"/>
          <w:lang w:eastAsia="en-AU"/>
        </w:rPr>
      </w:pPr>
      <w:r w:rsidRPr="00DE498E">
        <w:rPr>
          <w:rFonts w:eastAsiaTheme="minorEastAsia" w:hAnsi="Helvetica 55 Roman"/>
          <w:color w:val="000000" w:themeColor="text1"/>
          <w:kern w:val="24"/>
          <w:lang w:val="en-US" w:eastAsia="en-AU"/>
        </w:rPr>
        <w:t xml:space="preserve">Regional community recovery objectives that </w:t>
      </w:r>
      <w:r w:rsidRPr="00220AD4">
        <w:rPr>
          <w:rFonts w:eastAsiaTheme="minorEastAsia" w:hAnsi="Helvetica 55 Roman"/>
          <w:i/>
          <w:iCs/>
          <w:color w:val="000000" w:themeColor="text1"/>
          <w:kern w:val="24"/>
          <w:lang w:val="en-US" w:eastAsia="en-AU"/>
        </w:rPr>
        <w:t>“</w:t>
      </w:r>
      <w:r w:rsidR="00220AD4">
        <w:rPr>
          <w:rFonts w:eastAsiaTheme="minorEastAsia" w:hAnsi="Helvetica 55 Roman"/>
          <w:i/>
          <w:iCs/>
          <w:color w:val="000000" w:themeColor="text1"/>
          <w:kern w:val="24"/>
          <w:lang w:val="en-US" w:eastAsia="en-AU"/>
        </w:rPr>
        <w:t>s</w:t>
      </w:r>
      <w:r w:rsidRPr="00220AD4">
        <w:rPr>
          <w:rFonts w:eastAsiaTheme="minorEastAsia" w:hAnsi="Helvetica 55 Roman"/>
          <w:i/>
          <w:iCs/>
          <w:color w:val="000000" w:themeColor="text1"/>
          <w:kern w:val="24"/>
          <w:lang w:eastAsia="en-AU"/>
        </w:rPr>
        <w:t>upport and coordinate a community led recovery based on community need and aspirations</w:t>
      </w:r>
      <w:r w:rsidR="00220AD4">
        <w:rPr>
          <w:rFonts w:eastAsiaTheme="minorEastAsia" w:hAnsi="Helvetica 55 Roman"/>
          <w:i/>
          <w:iCs/>
          <w:color w:val="000000" w:themeColor="text1"/>
          <w:kern w:val="24"/>
          <w:lang w:eastAsia="en-AU"/>
        </w:rPr>
        <w:t>.</w:t>
      </w:r>
      <w:r w:rsidRPr="00220AD4">
        <w:rPr>
          <w:rFonts w:eastAsiaTheme="minorEastAsia" w:hAnsi="Helvetica 55 Roman"/>
          <w:i/>
          <w:iCs/>
          <w:color w:val="000000" w:themeColor="text1"/>
          <w:kern w:val="24"/>
          <w:lang w:eastAsia="en-AU"/>
        </w:rPr>
        <w:t>”</w:t>
      </w:r>
    </w:p>
    <w:p w14:paraId="1DCC3B04" w14:textId="11EBAF63" w:rsidR="00A53A73" w:rsidRPr="00220AD4" w:rsidRDefault="00A53A73" w:rsidP="000D5566">
      <w:pPr>
        <w:pStyle w:val="NoSpacing"/>
        <w:numPr>
          <w:ilvl w:val="0"/>
          <w:numId w:val="16"/>
        </w:numPr>
        <w:rPr>
          <w:rFonts w:ascii="Times New Roman" w:eastAsia="Times New Roman" w:hAnsi="Times New Roman" w:cs="Times New Roman"/>
          <w:i/>
          <w:iCs/>
          <w:szCs w:val="24"/>
          <w:lang w:eastAsia="en-AU"/>
        </w:rPr>
      </w:pPr>
      <w:r w:rsidRPr="00DE498E">
        <w:rPr>
          <w:rFonts w:eastAsiaTheme="minorEastAsia" w:hAnsi="Helvetica 55 Roman"/>
          <w:b/>
          <w:bCs/>
          <w:color w:val="000000" w:themeColor="text1"/>
          <w:kern w:val="24"/>
          <w:lang w:eastAsia="en-AU"/>
        </w:rPr>
        <w:t>Communications and Information</w:t>
      </w:r>
      <w:r w:rsidRPr="00DE498E">
        <w:rPr>
          <w:rFonts w:eastAsiaTheme="minorEastAsia" w:hAnsi="Helvetica 55 Roman"/>
          <w:color w:val="000000" w:themeColor="text1"/>
          <w:kern w:val="24"/>
          <w:lang w:eastAsia="en-AU"/>
        </w:rPr>
        <w:t xml:space="preserve"> objectives that</w:t>
      </w:r>
      <w:r w:rsidR="00C712AC">
        <w:rPr>
          <w:rFonts w:eastAsiaTheme="minorEastAsia" w:hAnsi="Helvetica 55 Roman"/>
          <w:color w:val="000000" w:themeColor="text1"/>
          <w:kern w:val="24"/>
          <w:lang w:eastAsia="en-AU"/>
        </w:rPr>
        <w:t xml:space="preserve"> </w:t>
      </w:r>
      <w:r w:rsidRPr="00220AD4">
        <w:rPr>
          <w:rFonts w:eastAsiaTheme="minorEastAsia" w:hAnsi="Helvetica 55 Roman"/>
          <w:i/>
          <w:iCs/>
          <w:color w:val="000000" w:themeColor="text1"/>
          <w:kern w:val="24"/>
          <w:lang w:eastAsia="en-AU"/>
        </w:rPr>
        <w:t>“</w:t>
      </w:r>
      <w:r w:rsidR="00220AD4" w:rsidRPr="00220AD4">
        <w:rPr>
          <w:rFonts w:eastAsiaTheme="minorEastAsia" w:hAnsi="Helvetica 55 Roman"/>
          <w:i/>
          <w:iCs/>
          <w:color w:val="000000" w:themeColor="text1"/>
          <w:kern w:val="24"/>
          <w:lang w:eastAsia="en-AU"/>
        </w:rPr>
        <w:t>p</w:t>
      </w:r>
      <w:r w:rsidRPr="00220AD4">
        <w:rPr>
          <w:rFonts w:eastAsiaTheme="minorEastAsia" w:hAnsi="Helvetica 55 Roman"/>
          <w:i/>
          <w:iCs/>
          <w:color w:val="000000" w:themeColor="text1"/>
          <w:kern w:val="24"/>
          <w:lang w:eastAsia="en-AU"/>
        </w:rPr>
        <w:t>rovide timely, clear and accessible information to enable community to make informed decisions.</w:t>
      </w:r>
      <w:r w:rsidRPr="00220AD4">
        <w:rPr>
          <w:rFonts w:eastAsiaTheme="minorEastAsia" w:hAnsi="Helvetica 55 Roman"/>
          <w:i/>
          <w:iCs/>
          <w:color w:val="000000" w:themeColor="text1"/>
          <w:kern w:val="24"/>
          <w:lang w:eastAsia="en-AU"/>
        </w:rPr>
        <w:t>”</w:t>
      </w:r>
    </w:p>
    <w:p w14:paraId="3F00DC39" w14:textId="5179A023" w:rsidR="00A53A73" w:rsidRPr="006D04B2" w:rsidRDefault="00A53A73" w:rsidP="000D5566">
      <w:pPr>
        <w:pStyle w:val="ListParagraph"/>
        <w:numPr>
          <w:ilvl w:val="1"/>
          <w:numId w:val="4"/>
        </w:numPr>
      </w:pPr>
      <w:r w:rsidRPr="006D04B2">
        <w:t>Provide the community with timely, accessible, tailored and relevant information about recovery assistance</w:t>
      </w:r>
      <w:r w:rsidR="006D04B2">
        <w:t xml:space="preserve"> </w:t>
      </w:r>
      <w:r w:rsidRPr="006D04B2">
        <w:t>- no lead agency, support agencies</w:t>
      </w:r>
      <w:r w:rsidR="006D04B2">
        <w:t xml:space="preserve"> include</w:t>
      </w:r>
      <w:r w:rsidRPr="006D04B2">
        <w:t xml:space="preserve"> Blaze Aid, GERF, Red</w:t>
      </w:r>
      <w:r w:rsidR="006D04B2">
        <w:t xml:space="preserve"> </w:t>
      </w:r>
      <w:r w:rsidRPr="006D04B2">
        <w:t>Cross, Rotary, Salv</w:t>
      </w:r>
      <w:r w:rsidR="006D04B2">
        <w:t>ation Army</w:t>
      </w:r>
      <w:r w:rsidRPr="006D04B2">
        <w:t>, Volunteering Vic.</w:t>
      </w:r>
    </w:p>
    <w:p w14:paraId="1F0D5365" w14:textId="44A6E877" w:rsidR="00A53A73" w:rsidRPr="006D04B2" w:rsidRDefault="00A53A73" w:rsidP="000D5566">
      <w:pPr>
        <w:pStyle w:val="ListParagraph"/>
        <w:numPr>
          <w:ilvl w:val="1"/>
          <w:numId w:val="4"/>
        </w:numPr>
      </w:pPr>
      <w:r w:rsidRPr="006D04B2">
        <w:t>Increase telecommunication and IT infrastructure in community to improve communications and reduce isolation</w:t>
      </w:r>
      <w:r w:rsidR="006D04B2">
        <w:t xml:space="preserve"> </w:t>
      </w:r>
      <w:r w:rsidRPr="006D04B2">
        <w:t xml:space="preserve">- led </w:t>
      </w:r>
      <w:r w:rsidR="006D04B2">
        <w:t xml:space="preserve">by </w:t>
      </w:r>
      <w:r w:rsidRPr="006D04B2">
        <w:t xml:space="preserve">BRV/EGSC, Support </w:t>
      </w:r>
      <w:r w:rsidR="006D04B2">
        <w:t xml:space="preserve">by </w:t>
      </w:r>
      <w:r w:rsidRPr="006D04B2">
        <w:t>NBN, Telstra</w:t>
      </w:r>
      <w:r w:rsidR="006D04B2">
        <w:t>.</w:t>
      </w:r>
    </w:p>
    <w:p w14:paraId="5D45179E" w14:textId="42013DA6" w:rsidR="00A53A73" w:rsidRPr="00043DA0" w:rsidRDefault="00A53A73" w:rsidP="000D5566">
      <w:pPr>
        <w:pStyle w:val="ListParagraph"/>
        <w:numPr>
          <w:ilvl w:val="1"/>
          <w:numId w:val="4"/>
        </w:numPr>
        <w:rPr>
          <w:lang w:val="en-US" w:eastAsia="en-AU"/>
        </w:rPr>
      </w:pPr>
      <w:r w:rsidRPr="006D04B2">
        <w:t>Coordinate</w:t>
      </w:r>
      <w:r w:rsidRPr="00043DA0">
        <w:rPr>
          <w:lang w:val="en-US" w:eastAsia="en-AU"/>
        </w:rPr>
        <w:t xml:space="preserve"> information to the broader community to maximise donations and volunteerism</w:t>
      </w:r>
      <w:r w:rsidR="006D04B2">
        <w:rPr>
          <w:lang w:val="en-US" w:eastAsia="en-AU"/>
        </w:rPr>
        <w:t xml:space="preserve"> –</w:t>
      </w:r>
      <w:r w:rsidRPr="00043DA0">
        <w:rPr>
          <w:lang w:val="en-US" w:eastAsia="en-AU"/>
        </w:rPr>
        <w:t xml:space="preserve"> </w:t>
      </w:r>
      <w:r w:rsidR="006D04B2">
        <w:rPr>
          <w:lang w:val="en-US" w:eastAsia="en-AU"/>
        </w:rPr>
        <w:t xml:space="preserve">led by </w:t>
      </w:r>
      <w:r w:rsidRPr="00043DA0">
        <w:rPr>
          <w:lang w:val="en-US" w:eastAsia="en-AU"/>
        </w:rPr>
        <w:t>BRV</w:t>
      </w:r>
      <w:r w:rsidR="006D04B2">
        <w:rPr>
          <w:lang w:val="en-US" w:eastAsia="en-AU"/>
        </w:rPr>
        <w:t>.</w:t>
      </w:r>
    </w:p>
    <w:p w14:paraId="3EA7DEA4" w14:textId="5230EAEE" w:rsidR="00A53A73" w:rsidRPr="006D04B2" w:rsidRDefault="00A53A73" w:rsidP="000D5566">
      <w:pPr>
        <w:pStyle w:val="NoSpacing"/>
        <w:numPr>
          <w:ilvl w:val="0"/>
          <w:numId w:val="16"/>
        </w:numPr>
        <w:rPr>
          <w:rFonts w:eastAsia="Times New Roman" w:cstheme="minorHAnsi"/>
          <w:i/>
          <w:iCs/>
          <w:szCs w:val="24"/>
          <w:lang w:eastAsia="en-AU"/>
        </w:rPr>
      </w:pPr>
      <w:r w:rsidRPr="006D04B2">
        <w:rPr>
          <w:rFonts w:eastAsiaTheme="minorEastAsia" w:cstheme="minorHAnsi"/>
          <w:color w:val="000000" w:themeColor="text1"/>
          <w:kern w:val="24"/>
          <w:lang w:eastAsia="en-AU"/>
        </w:rPr>
        <w:t>Housing and accommodation objectives that</w:t>
      </w:r>
      <w:r w:rsidR="006D04B2" w:rsidRPr="006D04B2">
        <w:rPr>
          <w:rFonts w:eastAsiaTheme="minorEastAsia" w:cstheme="minorHAnsi"/>
          <w:color w:val="000000" w:themeColor="text1"/>
          <w:kern w:val="24"/>
          <w:lang w:eastAsia="en-AU"/>
        </w:rPr>
        <w:t>:</w:t>
      </w:r>
      <w:r w:rsidRPr="006D04B2">
        <w:rPr>
          <w:rFonts w:eastAsiaTheme="minorEastAsia" w:cstheme="minorHAnsi"/>
          <w:color w:val="000000" w:themeColor="text1"/>
          <w:kern w:val="24"/>
          <w:lang w:eastAsia="en-AU"/>
        </w:rPr>
        <w:t xml:space="preserve"> </w:t>
      </w:r>
      <w:r w:rsidRPr="006D04B2">
        <w:rPr>
          <w:rFonts w:eastAsiaTheme="minorEastAsia" w:cstheme="minorHAnsi"/>
          <w:i/>
          <w:iCs/>
          <w:color w:val="000000" w:themeColor="text1"/>
          <w:kern w:val="24"/>
          <w:lang w:eastAsia="en-AU"/>
        </w:rPr>
        <w:t>“Assist emergency displaced people to access temporary accommodation and support when returning to permanent housing”</w:t>
      </w:r>
      <w:r w:rsidR="006D04B2" w:rsidRPr="006D04B2">
        <w:rPr>
          <w:rFonts w:eastAsiaTheme="minorEastAsia" w:cstheme="minorHAnsi"/>
          <w:i/>
          <w:iCs/>
          <w:color w:val="000000" w:themeColor="text1"/>
          <w:kern w:val="24"/>
          <w:lang w:eastAsia="en-AU"/>
        </w:rPr>
        <w:t>.</w:t>
      </w:r>
    </w:p>
    <w:p w14:paraId="4915160A" w14:textId="3B332CE6" w:rsidR="00A53A73" w:rsidRPr="006D04B2" w:rsidRDefault="00A53A73" w:rsidP="000D5566">
      <w:pPr>
        <w:pStyle w:val="NoSpacing"/>
        <w:numPr>
          <w:ilvl w:val="0"/>
          <w:numId w:val="16"/>
        </w:numPr>
        <w:rPr>
          <w:rFonts w:eastAsiaTheme="minorEastAsia" w:cstheme="minorHAnsi"/>
          <w:color w:val="000000" w:themeColor="text1"/>
          <w:kern w:val="24"/>
          <w:lang w:eastAsia="en-AU"/>
        </w:rPr>
      </w:pPr>
      <w:r w:rsidRPr="006D04B2">
        <w:rPr>
          <w:rFonts w:eastAsiaTheme="minorEastAsia" w:cstheme="minorHAnsi"/>
          <w:color w:val="000000" w:themeColor="text1"/>
          <w:kern w:val="24"/>
          <w:lang w:eastAsia="en-AU"/>
        </w:rPr>
        <w:t>Individual and household financial assistance objectives that</w:t>
      </w:r>
      <w:r w:rsidR="006D04B2" w:rsidRPr="006D04B2">
        <w:rPr>
          <w:rFonts w:eastAsiaTheme="minorEastAsia" w:cstheme="minorHAnsi"/>
          <w:color w:val="000000" w:themeColor="text1"/>
          <w:kern w:val="24"/>
          <w:lang w:eastAsia="en-AU"/>
        </w:rPr>
        <w:t>:</w:t>
      </w:r>
      <w:r w:rsidRPr="006D04B2">
        <w:rPr>
          <w:rFonts w:eastAsiaTheme="minorEastAsia" w:cstheme="minorHAnsi"/>
          <w:color w:val="000000" w:themeColor="text1"/>
          <w:kern w:val="24"/>
          <w:lang w:eastAsia="en-AU"/>
        </w:rPr>
        <w:t xml:space="preserve"> </w:t>
      </w:r>
      <w:r w:rsidRPr="006D04B2">
        <w:rPr>
          <w:rFonts w:eastAsiaTheme="minorEastAsia" w:cstheme="minorHAnsi"/>
          <w:i/>
          <w:iCs/>
          <w:color w:val="000000" w:themeColor="text1"/>
          <w:kern w:val="24"/>
          <w:lang w:eastAsia="en-AU"/>
        </w:rPr>
        <w:t>“Support and assist people to access practical assistance to manage their own financial recovery.”</w:t>
      </w:r>
    </w:p>
    <w:p w14:paraId="671C0713" w14:textId="2DD869AE" w:rsidR="008D28E9" w:rsidRPr="006D04B2" w:rsidRDefault="00A53A73" w:rsidP="000D5566">
      <w:pPr>
        <w:pStyle w:val="NoSpacing"/>
        <w:numPr>
          <w:ilvl w:val="0"/>
          <w:numId w:val="16"/>
        </w:numPr>
        <w:rPr>
          <w:rFonts w:eastAsiaTheme="minorEastAsia" w:cstheme="minorHAnsi"/>
          <w:color w:val="000000" w:themeColor="text1"/>
          <w:kern w:val="24"/>
          <w:lang w:eastAsia="en-AU"/>
        </w:rPr>
      </w:pPr>
      <w:r w:rsidRPr="006D04B2">
        <w:rPr>
          <w:rFonts w:eastAsiaTheme="minorEastAsia" w:cstheme="minorHAnsi"/>
          <w:color w:val="000000" w:themeColor="text1"/>
          <w:kern w:val="24"/>
          <w:lang w:eastAsia="en-AU"/>
        </w:rPr>
        <w:t>Psychosocial recovery objectives that</w:t>
      </w:r>
      <w:r w:rsidR="006D04B2" w:rsidRPr="006D04B2">
        <w:rPr>
          <w:rFonts w:eastAsiaTheme="minorEastAsia" w:cstheme="minorHAnsi"/>
          <w:color w:val="000000" w:themeColor="text1"/>
          <w:kern w:val="24"/>
          <w:lang w:eastAsia="en-AU"/>
        </w:rPr>
        <w:t>:</w:t>
      </w:r>
      <w:r w:rsidRPr="006D04B2">
        <w:rPr>
          <w:rFonts w:eastAsiaTheme="minorEastAsia" w:cstheme="minorHAnsi"/>
          <w:color w:val="000000" w:themeColor="text1"/>
          <w:kern w:val="24"/>
          <w:lang w:eastAsia="en-AU"/>
        </w:rPr>
        <w:t xml:space="preserve"> </w:t>
      </w:r>
      <w:r w:rsidRPr="006D04B2">
        <w:rPr>
          <w:rFonts w:eastAsiaTheme="minorEastAsia" w:cstheme="minorHAnsi"/>
          <w:i/>
          <w:iCs/>
          <w:color w:val="000000" w:themeColor="text1"/>
          <w:kern w:val="24"/>
          <w:lang w:eastAsia="en-AU"/>
        </w:rPr>
        <w:t>“Provide and support the community to access tailored psychosocial services”</w:t>
      </w:r>
      <w:r w:rsidR="006D04B2" w:rsidRPr="006D04B2">
        <w:rPr>
          <w:rFonts w:eastAsiaTheme="minorEastAsia" w:cstheme="minorHAnsi"/>
          <w:color w:val="000000" w:themeColor="text1"/>
          <w:kern w:val="24"/>
          <w:lang w:eastAsia="en-AU"/>
        </w:rPr>
        <w:t>.</w:t>
      </w:r>
      <w:r w:rsidRPr="006D04B2">
        <w:rPr>
          <w:rFonts w:eastAsiaTheme="minorEastAsia" w:cstheme="minorHAnsi"/>
          <w:color w:val="000000" w:themeColor="text1"/>
          <w:kern w:val="24"/>
          <w:lang w:eastAsia="en-AU"/>
        </w:rPr>
        <w:t xml:space="preserve">  </w:t>
      </w:r>
    </w:p>
    <w:p w14:paraId="6E2C450E" w14:textId="7E130852" w:rsidR="00A53A73" w:rsidRPr="006D04B2" w:rsidRDefault="00A53A73" w:rsidP="000D5566">
      <w:pPr>
        <w:pStyle w:val="NoSpacing"/>
        <w:numPr>
          <w:ilvl w:val="0"/>
          <w:numId w:val="16"/>
        </w:numPr>
        <w:rPr>
          <w:rFonts w:eastAsia="Times New Roman" w:cstheme="minorHAnsi"/>
          <w:szCs w:val="24"/>
          <w:lang w:eastAsia="en-AU"/>
        </w:rPr>
      </w:pPr>
      <w:r w:rsidRPr="006D04B2">
        <w:rPr>
          <w:rFonts w:eastAsiaTheme="minorEastAsia" w:cstheme="minorHAnsi"/>
          <w:color w:val="000000" w:themeColor="text1"/>
          <w:kern w:val="24"/>
          <w:lang w:eastAsia="en-AU"/>
        </w:rPr>
        <w:t>Health and medical assistance objectives that</w:t>
      </w:r>
      <w:r w:rsidR="006D04B2" w:rsidRPr="006D04B2">
        <w:rPr>
          <w:rFonts w:eastAsiaTheme="minorEastAsia" w:cstheme="minorHAnsi"/>
          <w:color w:val="000000" w:themeColor="text1"/>
          <w:kern w:val="24"/>
          <w:lang w:eastAsia="en-AU"/>
        </w:rPr>
        <w:t xml:space="preserve">: </w:t>
      </w:r>
      <w:r w:rsidRPr="006D04B2">
        <w:rPr>
          <w:rFonts w:eastAsiaTheme="minorEastAsia" w:cstheme="minorHAnsi"/>
          <w:i/>
          <w:iCs/>
          <w:color w:val="000000" w:themeColor="text1"/>
          <w:kern w:val="24"/>
          <w:lang w:eastAsia="en-AU"/>
        </w:rPr>
        <w:t>“Ensure health and wellbeing services are delivered to support individuals”.</w:t>
      </w:r>
    </w:p>
    <w:p w14:paraId="33622BCA" w14:textId="17B35E1B" w:rsidR="00A53A73" w:rsidRPr="006D04B2" w:rsidRDefault="00A53A73" w:rsidP="000D5566">
      <w:pPr>
        <w:pStyle w:val="NoSpacing"/>
        <w:numPr>
          <w:ilvl w:val="0"/>
          <w:numId w:val="16"/>
        </w:numPr>
        <w:rPr>
          <w:rFonts w:eastAsia="Times New Roman" w:cstheme="minorHAnsi"/>
          <w:i/>
          <w:iCs/>
          <w:szCs w:val="24"/>
          <w:lang w:eastAsia="en-AU"/>
        </w:rPr>
      </w:pPr>
      <w:r w:rsidRPr="006D04B2">
        <w:rPr>
          <w:rFonts w:eastAsiaTheme="minorEastAsia" w:cstheme="minorHAnsi"/>
          <w:color w:val="000000" w:themeColor="text1"/>
          <w:kern w:val="24"/>
          <w:lang w:eastAsia="en-AU"/>
        </w:rPr>
        <w:t xml:space="preserve">Aboriginal Culture </w:t>
      </w:r>
      <w:r w:rsidR="006D04B2" w:rsidRPr="006D04B2">
        <w:rPr>
          <w:rFonts w:eastAsiaTheme="minorEastAsia" w:cstheme="minorHAnsi"/>
          <w:color w:val="000000" w:themeColor="text1"/>
          <w:kern w:val="24"/>
          <w:lang w:eastAsia="en-AU"/>
        </w:rPr>
        <w:t>and</w:t>
      </w:r>
      <w:r w:rsidRPr="006D04B2">
        <w:rPr>
          <w:rFonts w:eastAsiaTheme="minorEastAsia" w:cstheme="minorHAnsi"/>
          <w:color w:val="000000" w:themeColor="text1"/>
          <w:kern w:val="24"/>
          <w:lang w:eastAsia="en-AU"/>
        </w:rPr>
        <w:t xml:space="preserve"> Healing objectives that</w:t>
      </w:r>
      <w:r w:rsidR="006D04B2" w:rsidRPr="006D04B2">
        <w:rPr>
          <w:rFonts w:eastAsiaTheme="minorEastAsia" w:cstheme="minorHAnsi"/>
          <w:color w:val="000000" w:themeColor="text1"/>
          <w:kern w:val="24"/>
          <w:lang w:eastAsia="en-AU"/>
        </w:rPr>
        <w:t>:</w:t>
      </w:r>
      <w:r w:rsidRPr="006D04B2">
        <w:rPr>
          <w:rFonts w:eastAsiaTheme="minorEastAsia" w:cstheme="minorHAnsi"/>
          <w:color w:val="000000" w:themeColor="text1"/>
          <w:kern w:val="24"/>
          <w:lang w:eastAsia="en-AU"/>
        </w:rPr>
        <w:t xml:space="preserve"> </w:t>
      </w:r>
      <w:r w:rsidRPr="006D04B2">
        <w:rPr>
          <w:rFonts w:eastAsiaTheme="minorEastAsia" w:cstheme="minorHAnsi"/>
          <w:i/>
          <w:iCs/>
          <w:color w:val="000000" w:themeColor="text1"/>
          <w:kern w:val="24"/>
          <w:lang w:eastAsia="en-AU"/>
        </w:rPr>
        <w:t>“Aboriginal cultural safety and healing is valued, respected and supported”</w:t>
      </w:r>
      <w:r w:rsidR="006D04B2" w:rsidRPr="006D04B2">
        <w:rPr>
          <w:rFonts w:eastAsiaTheme="minorEastAsia" w:cstheme="minorHAnsi"/>
          <w:i/>
          <w:iCs/>
          <w:color w:val="000000" w:themeColor="text1"/>
          <w:kern w:val="24"/>
          <w:lang w:eastAsia="en-AU"/>
        </w:rPr>
        <w:t>.</w:t>
      </w:r>
    </w:p>
    <w:p w14:paraId="4E0107EB" w14:textId="62BD9920" w:rsidR="00813F2E" w:rsidRPr="006D04B2" w:rsidRDefault="00A53A73" w:rsidP="00A53A73">
      <w:pPr>
        <w:spacing w:before="200" w:after="0" w:line="252" w:lineRule="auto"/>
        <w:rPr>
          <w:rFonts w:eastAsiaTheme="minorEastAsia" w:hAnsi="Helvetica 55 Roman"/>
          <w:bCs/>
          <w:color w:val="000000" w:themeColor="text1"/>
          <w:kern w:val="24"/>
          <w:lang w:eastAsia="en-AU"/>
        </w:rPr>
      </w:pPr>
      <w:r>
        <w:rPr>
          <w:rFonts w:eastAsiaTheme="minorEastAsia" w:hAnsi="Helvetica 55 Roman"/>
          <w:bCs/>
          <w:color w:val="000000" w:themeColor="text1"/>
          <w:kern w:val="24"/>
          <w:lang w:eastAsia="en-AU"/>
        </w:rPr>
        <w:t>Within social reco</w:t>
      </w:r>
      <w:r w:rsidR="000523D4">
        <w:rPr>
          <w:rFonts w:eastAsiaTheme="minorEastAsia" w:hAnsi="Helvetica 55 Roman"/>
          <w:bCs/>
          <w:color w:val="000000" w:themeColor="text1"/>
          <w:kern w:val="24"/>
          <w:lang w:eastAsia="en-AU"/>
        </w:rPr>
        <w:t>very there are two sub</w:t>
      </w:r>
      <w:r w:rsidR="00BA3B9B">
        <w:rPr>
          <w:rFonts w:eastAsiaTheme="minorEastAsia" w:hAnsi="Helvetica 55 Roman"/>
          <w:bCs/>
          <w:color w:val="000000" w:themeColor="text1"/>
          <w:kern w:val="24"/>
          <w:lang w:eastAsia="en-AU"/>
        </w:rPr>
        <w:t>-</w:t>
      </w:r>
      <w:r w:rsidR="000523D4">
        <w:rPr>
          <w:rFonts w:eastAsiaTheme="minorEastAsia" w:hAnsi="Helvetica 55 Roman"/>
          <w:bCs/>
          <w:color w:val="000000" w:themeColor="text1"/>
          <w:kern w:val="24"/>
          <w:lang w:eastAsia="en-AU"/>
        </w:rPr>
        <w:t>groups: P</w:t>
      </w:r>
      <w:r w:rsidR="00813F2E">
        <w:rPr>
          <w:rFonts w:eastAsiaTheme="minorEastAsia" w:hAnsi="Helvetica 55 Roman"/>
          <w:bCs/>
          <w:color w:val="000000" w:themeColor="text1"/>
          <w:kern w:val="24"/>
          <w:lang w:eastAsia="en-AU"/>
        </w:rPr>
        <w:t>sychos</w:t>
      </w:r>
      <w:r>
        <w:rPr>
          <w:rFonts w:eastAsiaTheme="minorEastAsia" w:hAnsi="Helvetica 55 Roman"/>
          <w:bCs/>
          <w:color w:val="000000" w:themeColor="text1"/>
          <w:kern w:val="24"/>
          <w:lang w:eastAsia="en-AU"/>
        </w:rPr>
        <w:t>ocial</w:t>
      </w:r>
      <w:r w:rsidR="00813F2E">
        <w:rPr>
          <w:rFonts w:eastAsiaTheme="minorEastAsia" w:hAnsi="Helvetica 55 Roman"/>
          <w:bCs/>
          <w:color w:val="000000" w:themeColor="text1"/>
          <w:kern w:val="24"/>
          <w:lang w:eastAsia="en-AU"/>
        </w:rPr>
        <w:t xml:space="preserve"> Sub-Committee</w:t>
      </w:r>
      <w:r>
        <w:rPr>
          <w:rFonts w:eastAsiaTheme="minorEastAsia" w:hAnsi="Helvetica 55 Roman"/>
          <w:bCs/>
          <w:color w:val="000000" w:themeColor="text1"/>
          <w:kern w:val="24"/>
          <w:lang w:eastAsia="en-AU"/>
        </w:rPr>
        <w:t xml:space="preserve"> and Housing</w:t>
      </w:r>
      <w:r w:rsidR="006D04B2">
        <w:rPr>
          <w:rFonts w:eastAsiaTheme="minorEastAsia" w:hAnsi="Helvetica 55 Roman"/>
          <w:bCs/>
          <w:color w:val="000000" w:themeColor="text1"/>
          <w:kern w:val="24"/>
          <w:lang w:eastAsia="en-AU"/>
        </w:rPr>
        <w:t>.</w:t>
      </w:r>
    </w:p>
    <w:p w14:paraId="7899BEB1" w14:textId="406BCE56" w:rsidR="00A53A73" w:rsidRDefault="00A53A73" w:rsidP="003B1835">
      <w:pPr>
        <w:pStyle w:val="Heading2"/>
      </w:pPr>
      <w:bookmarkStart w:id="72" w:name="_Toc46320133"/>
      <w:r w:rsidRPr="003A297A">
        <w:t xml:space="preserve">Psychosocial </w:t>
      </w:r>
      <w:r w:rsidR="00CB2A35">
        <w:t>S</w:t>
      </w:r>
      <w:r w:rsidRPr="003A297A">
        <w:t>ub-</w:t>
      </w:r>
      <w:r w:rsidR="00CB2A35">
        <w:t>C</w:t>
      </w:r>
      <w:r w:rsidRPr="003A297A">
        <w:t>ommittee</w:t>
      </w:r>
      <w:r>
        <w:t xml:space="preserve"> </w:t>
      </w:r>
      <w:r w:rsidR="006D04B2">
        <w:t xml:space="preserve">for </w:t>
      </w:r>
      <w:r w:rsidR="00987495">
        <w:t>East Gippsland</w:t>
      </w:r>
      <w:bookmarkEnd w:id="72"/>
    </w:p>
    <w:p w14:paraId="0BA619DC" w14:textId="77777777" w:rsidR="00CB2FB7" w:rsidRDefault="00A53A73" w:rsidP="00CB2FB7">
      <w:r>
        <w:t>The Social recovery group has two sub- committees of Psychosocial Support and Housing.</w:t>
      </w:r>
      <w:r w:rsidR="003F7E05" w:rsidRPr="003F7E05">
        <w:t xml:space="preserve"> </w:t>
      </w:r>
      <w:r w:rsidR="003F7E05" w:rsidRPr="00DE35BA">
        <w:t xml:space="preserve">These meet on alternate fortnights. </w:t>
      </w:r>
      <w:r w:rsidR="003F7E05">
        <w:t xml:space="preserve">These sub-committees meet on alternative fortnights. </w:t>
      </w:r>
    </w:p>
    <w:p w14:paraId="0C996C63" w14:textId="5DA12F72" w:rsidR="00A53A73" w:rsidRDefault="003F7E05" w:rsidP="00CB2FB7">
      <w:r>
        <w:t xml:space="preserve">The Psychosocial </w:t>
      </w:r>
      <w:r w:rsidR="006D04B2">
        <w:t>S</w:t>
      </w:r>
      <w:r>
        <w:t>ub-</w:t>
      </w:r>
      <w:r w:rsidR="006D04B2">
        <w:t>C</w:t>
      </w:r>
      <w:r>
        <w:t xml:space="preserve">ommittee </w:t>
      </w:r>
      <w:r w:rsidR="00987495">
        <w:t xml:space="preserve">for East Gippsland </w:t>
      </w:r>
      <w:r>
        <w:t>is</w:t>
      </w:r>
      <w:r w:rsidR="00506374">
        <w:t xml:space="preserve"> chaired by </w:t>
      </w:r>
      <w:r w:rsidR="006D04B2">
        <w:t xml:space="preserve">the </w:t>
      </w:r>
      <w:r w:rsidR="00506374">
        <w:t>Manager</w:t>
      </w:r>
      <w:r w:rsidR="006D04B2">
        <w:t xml:space="preserve"> of</w:t>
      </w:r>
      <w:r w:rsidR="00506374">
        <w:t xml:space="preserve"> Social Recovery</w:t>
      </w:r>
      <w:r w:rsidR="006D04B2">
        <w:t xml:space="preserve"> at </w:t>
      </w:r>
      <w:r w:rsidR="00506374">
        <w:t xml:space="preserve">DHHS. </w:t>
      </w:r>
      <w:r w:rsidR="00A53A73">
        <w:t xml:space="preserve">The </w:t>
      </w:r>
      <w:r w:rsidR="00A53A73" w:rsidRPr="00A53A73">
        <w:t xml:space="preserve">Psychosocial </w:t>
      </w:r>
      <w:r w:rsidR="006D04B2">
        <w:t>S</w:t>
      </w:r>
      <w:r w:rsidR="00A53A73" w:rsidRPr="00A53A73">
        <w:t>ub-</w:t>
      </w:r>
      <w:r w:rsidR="006D04B2">
        <w:t>C</w:t>
      </w:r>
      <w:r w:rsidR="00A53A73" w:rsidRPr="00A53A73">
        <w:t>ommittee</w:t>
      </w:r>
      <w:r w:rsidR="00B21604">
        <w:t xml:space="preserve"> has a draft work plan </w:t>
      </w:r>
      <w:r w:rsidR="00A53A73">
        <w:t>which has the following goals:</w:t>
      </w:r>
    </w:p>
    <w:p w14:paraId="493C8F8B" w14:textId="23D3C587" w:rsidR="00A53A73" w:rsidRPr="00DE498E" w:rsidRDefault="00A53A73" w:rsidP="000D5566">
      <w:pPr>
        <w:pStyle w:val="NoSpacing"/>
        <w:numPr>
          <w:ilvl w:val="0"/>
          <w:numId w:val="31"/>
        </w:numPr>
      </w:pPr>
      <w:r w:rsidRPr="00DE498E">
        <w:t>To assist those affected by the disaster with opportunities to reconnect with their communities</w:t>
      </w:r>
      <w:r w:rsidR="006D04B2">
        <w:t>.</w:t>
      </w:r>
      <w:r w:rsidRPr="00DE498E">
        <w:t xml:space="preserve"> </w:t>
      </w:r>
    </w:p>
    <w:p w14:paraId="14C0AF23" w14:textId="505FE318" w:rsidR="00813F2E" w:rsidRDefault="00A53A73" w:rsidP="000D5566">
      <w:pPr>
        <w:pStyle w:val="NoSpacing"/>
        <w:numPr>
          <w:ilvl w:val="0"/>
          <w:numId w:val="31"/>
        </w:numPr>
      </w:pPr>
      <w:r w:rsidRPr="00DE498E">
        <w:t>To provide access to timely information about post-disaster circumstances and recovery activities</w:t>
      </w:r>
      <w:r w:rsidR="006D04B2">
        <w:t>.</w:t>
      </w:r>
    </w:p>
    <w:p w14:paraId="7E4B74EF" w14:textId="6B46F011" w:rsidR="003A297A" w:rsidRDefault="003A297A" w:rsidP="00CB2FB7">
      <w:pPr>
        <w:spacing w:before="240"/>
      </w:pPr>
      <w:r>
        <w:t xml:space="preserve">After recent conversations, </w:t>
      </w:r>
      <w:r w:rsidR="00B21604">
        <w:t>the P</w:t>
      </w:r>
      <w:r>
        <w:t>sycho</w:t>
      </w:r>
      <w:r w:rsidR="00813F2E">
        <w:t>s</w:t>
      </w:r>
      <w:r>
        <w:t xml:space="preserve">ocial </w:t>
      </w:r>
      <w:r w:rsidR="006D04B2">
        <w:t>S</w:t>
      </w:r>
      <w:r>
        <w:t>ub</w:t>
      </w:r>
      <w:r w:rsidR="00813F2E">
        <w:t>-</w:t>
      </w:r>
      <w:r w:rsidR="006D04B2">
        <w:t>C</w:t>
      </w:r>
      <w:r>
        <w:t>ommittee have recognised that their act</w:t>
      </w:r>
      <w:r w:rsidR="00E1744D">
        <w:t>i</w:t>
      </w:r>
      <w:r>
        <w:t>on plan pertains to one</w:t>
      </w:r>
      <w:r w:rsidR="006D04B2">
        <w:t>-</w:t>
      </w:r>
      <w:r>
        <w:t>on</w:t>
      </w:r>
      <w:r w:rsidR="006D04B2">
        <w:t>-</w:t>
      </w:r>
      <w:r>
        <w:t xml:space="preserve">one psychosocial support, and not that of group or community work. This </w:t>
      </w:r>
      <w:r w:rsidR="00E1744D">
        <w:t>key action area will be included from here on</w:t>
      </w:r>
      <w:r w:rsidR="00813F2E">
        <w:t xml:space="preserve"> in</w:t>
      </w:r>
      <w:r w:rsidR="00E1744D">
        <w:t xml:space="preserve">. </w:t>
      </w:r>
    </w:p>
    <w:p w14:paraId="7DAA20AF" w14:textId="77777777" w:rsidR="00CB2FB7" w:rsidRDefault="00CB2FB7">
      <w:pPr>
        <w:spacing w:line="259" w:lineRule="auto"/>
        <w:rPr>
          <w:rFonts w:asciiTheme="majorHAnsi" w:eastAsiaTheme="majorEastAsia" w:hAnsiTheme="majorHAnsi" w:cstheme="majorBidi"/>
          <w:b/>
          <w:color w:val="A20066" w:themeColor="text2"/>
          <w:sz w:val="32"/>
          <w:szCs w:val="32"/>
        </w:rPr>
      </w:pPr>
      <w:r>
        <w:br w:type="page"/>
      </w:r>
    </w:p>
    <w:p w14:paraId="520497D0" w14:textId="63F65F12" w:rsidR="00DE498E" w:rsidRDefault="003F7E05" w:rsidP="00EE64E9">
      <w:pPr>
        <w:pStyle w:val="Heading1"/>
      </w:pPr>
      <w:bookmarkStart w:id="73" w:name="_Toc46320134"/>
      <w:r>
        <w:t xml:space="preserve">Pre-Existing </w:t>
      </w:r>
      <w:r w:rsidR="003B1835">
        <w:t>Coordination N</w:t>
      </w:r>
      <w:r>
        <w:t>etworks</w:t>
      </w:r>
      <w:r w:rsidR="003B1835">
        <w:t xml:space="preserve"> for </w:t>
      </w:r>
      <w:r w:rsidR="00CB2FB7">
        <w:br/>
      </w:r>
      <w:r w:rsidR="003B1835">
        <w:t>East Gippsland</w:t>
      </w:r>
      <w:bookmarkEnd w:id="73"/>
    </w:p>
    <w:p w14:paraId="15699CAC" w14:textId="77777777" w:rsidR="00CE24EE" w:rsidRPr="00CE24EE" w:rsidRDefault="00CE24EE" w:rsidP="00CB2FB7">
      <w:pPr>
        <w:pStyle w:val="Heading2"/>
      </w:pPr>
      <w:bookmarkStart w:id="74" w:name="_Toc46320135"/>
      <w:r w:rsidRPr="00CE24EE">
        <w:t>Coordination Networks</w:t>
      </w:r>
      <w:bookmarkEnd w:id="74"/>
      <w:r w:rsidRPr="00CE24EE">
        <w:t xml:space="preserve"> </w:t>
      </w:r>
    </w:p>
    <w:tbl>
      <w:tblPr>
        <w:tblStyle w:val="TableGrid"/>
        <w:tblW w:w="5000" w:type="pct"/>
        <w:tblCellMar>
          <w:top w:w="57" w:type="dxa"/>
          <w:bottom w:w="57" w:type="dxa"/>
        </w:tblCellMar>
        <w:tblLook w:val="04A0" w:firstRow="1" w:lastRow="0" w:firstColumn="1" w:lastColumn="0" w:noHBand="0" w:noVBand="1"/>
      </w:tblPr>
      <w:tblGrid>
        <w:gridCol w:w="2825"/>
        <w:gridCol w:w="4696"/>
        <w:gridCol w:w="2787"/>
      </w:tblGrid>
      <w:tr w:rsidR="00CE24EE" w:rsidRPr="00CE24EE" w14:paraId="406F95FA" w14:textId="77777777" w:rsidTr="00CB2FB7">
        <w:tc>
          <w:tcPr>
            <w:tcW w:w="1370" w:type="pct"/>
            <w:shd w:val="clear" w:color="auto" w:fill="121C42" w:themeFill="accent3"/>
          </w:tcPr>
          <w:p w14:paraId="0FAC2A9C" w14:textId="77777777" w:rsidR="00CE24EE" w:rsidRPr="00CB2FB7" w:rsidRDefault="00CE24EE" w:rsidP="00CE24EE">
            <w:pPr>
              <w:rPr>
                <w:b/>
                <w:color w:val="8BAAD4" w:themeColor="accent1"/>
                <w:sz w:val="18"/>
                <w:szCs w:val="18"/>
              </w:rPr>
            </w:pPr>
            <w:r w:rsidRPr="00CB2FB7">
              <w:rPr>
                <w:b/>
                <w:color w:val="8BAAD4" w:themeColor="accent1"/>
                <w:sz w:val="18"/>
                <w:szCs w:val="18"/>
              </w:rPr>
              <w:t>Name</w:t>
            </w:r>
          </w:p>
        </w:tc>
        <w:tc>
          <w:tcPr>
            <w:tcW w:w="2278" w:type="pct"/>
            <w:shd w:val="clear" w:color="auto" w:fill="121C42" w:themeFill="accent3"/>
          </w:tcPr>
          <w:p w14:paraId="5AEB5805" w14:textId="77777777" w:rsidR="00CE24EE" w:rsidRPr="00CB2FB7" w:rsidRDefault="00CE24EE" w:rsidP="00CE24EE">
            <w:pPr>
              <w:rPr>
                <w:b/>
                <w:color w:val="8BAAD4" w:themeColor="accent1"/>
                <w:sz w:val="18"/>
                <w:szCs w:val="18"/>
              </w:rPr>
            </w:pPr>
            <w:r w:rsidRPr="00CB2FB7">
              <w:rPr>
                <w:b/>
                <w:color w:val="8BAAD4" w:themeColor="accent1"/>
                <w:sz w:val="18"/>
                <w:szCs w:val="18"/>
              </w:rPr>
              <w:t>Information</w:t>
            </w:r>
          </w:p>
        </w:tc>
        <w:tc>
          <w:tcPr>
            <w:tcW w:w="1351" w:type="pct"/>
            <w:shd w:val="clear" w:color="auto" w:fill="121C42" w:themeFill="accent3"/>
          </w:tcPr>
          <w:p w14:paraId="119C9E3F" w14:textId="77777777" w:rsidR="00CE24EE" w:rsidRPr="00CB2FB7" w:rsidRDefault="00CE24EE" w:rsidP="00CE24EE">
            <w:pPr>
              <w:rPr>
                <w:b/>
                <w:color w:val="8BAAD4" w:themeColor="accent1"/>
                <w:sz w:val="18"/>
                <w:szCs w:val="18"/>
              </w:rPr>
            </w:pPr>
            <w:r w:rsidRPr="00CB2FB7">
              <w:rPr>
                <w:b/>
                <w:color w:val="8BAAD4" w:themeColor="accent1"/>
                <w:sz w:val="18"/>
                <w:szCs w:val="18"/>
              </w:rPr>
              <w:t>Contact</w:t>
            </w:r>
          </w:p>
        </w:tc>
      </w:tr>
      <w:tr w:rsidR="00CE24EE" w:rsidRPr="00CE24EE" w14:paraId="1793F5F3" w14:textId="77777777" w:rsidTr="00CB2FB7">
        <w:tc>
          <w:tcPr>
            <w:tcW w:w="5000" w:type="pct"/>
            <w:gridSpan w:val="3"/>
            <w:shd w:val="clear" w:color="auto" w:fill="8BAAD4" w:themeFill="accent1"/>
          </w:tcPr>
          <w:p w14:paraId="13D96F6A" w14:textId="570812EC" w:rsidR="00CE24EE" w:rsidRPr="00CB2FB7" w:rsidRDefault="00CE24EE" w:rsidP="00CE24EE">
            <w:pPr>
              <w:rPr>
                <w:b/>
                <w:color w:val="121C42" w:themeColor="accent3"/>
                <w:sz w:val="18"/>
                <w:szCs w:val="18"/>
              </w:rPr>
            </w:pPr>
            <w:r w:rsidRPr="00CB2FB7">
              <w:rPr>
                <w:b/>
                <w:color w:val="121C42" w:themeColor="accent3"/>
                <w:sz w:val="18"/>
                <w:szCs w:val="18"/>
              </w:rPr>
              <w:t xml:space="preserve">Mental Health and Psychosocial Support </w:t>
            </w:r>
            <w:r w:rsidR="00BA3B9B" w:rsidRPr="00CB2FB7">
              <w:rPr>
                <w:b/>
                <w:color w:val="121C42" w:themeColor="accent3"/>
                <w:sz w:val="18"/>
                <w:szCs w:val="18"/>
              </w:rPr>
              <w:t>N</w:t>
            </w:r>
            <w:r w:rsidRPr="00CB2FB7">
              <w:rPr>
                <w:b/>
                <w:color w:val="121C42" w:themeColor="accent3"/>
                <w:sz w:val="18"/>
                <w:szCs w:val="18"/>
              </w:rPr>
              <w:t>etworks</w:t>
            </w:r>
          </w:p>
        </w:tc>
      </w:tr>
      <w:tr w:rsidR="00A56752" w:rsidRPr="00CE24EE" w14:paraId="1B047345" w14:textId="77777777" w:rsidTr="00CB2FB7">
        <w:tc>
          <w:tcPr>
            <w:tcW w:w="1370" w:type="pct"/>
          </w:tcPr>
          <w:p w14:paraId="224F26D9" w14:textId="3C9CCDB5" w:rsidR="00A56752" w:rsidRPr="00CE24EE" w:rsidRDefault="00A56752" w:rsidP="00A56752">
            <w:pPr>
              <w:rPr>
                <w:sz w:val="18"/>
                <w:szCs w:val="18"/>
              </w:rPr>
            </w:pPr>
            <w:r w:rsidRPr="00CE24EE">
              <w:rPr>
                <w:sz w:val="18"/>
                <w:szCs w:val="18"/>
              </w:rPr>
              <w:t xml:space="preserve">Gippsland Primary Health Partnership </w:t>
            </w:r>
            <w:r w:rsidR="00EA4BB9">
              <w:rPr>
                <w:sz w:val="18"/>
                <w:szCs w:val="18"/>
              </w:rPr>
              <w:t>(GPHN)</w:t>
            </w:r>
          </w:p>
        </w:tc>
        <w:tc>
          <w:tcPr>
            <w:tcW w:w="2278" w:type="pct"/>
          </w:tcPr>
          <w:p w14:paraId="519215D1" w14:textId="77777777" w:rsidR="00A56752" w:rsidRPr="00CE24EE" w:rsidRDefault="00A56752" w:rsidP="00A56752">
            <w:pPr>
              <w:rPr>
                <w:sz w:val="18"/>
                <w:szCs w:val="18"/>
              </w:rPr>
            </w:pPr>
            <w:r w:rsidRPr="00CE24EE">
              <w:rPr>
                <w:sz w:val="18"/>
                <w:szCs w:val="18"/>
              </w:rPr>
              <w:t>Mapping of services and supports around for entire population- shared with PSS support group.</w:t>
            </w:r>
          </w:p>
        </w:tc>
        <w:tc>
          <w:tcPr>
            <w:tcW w:w="1351" w:type="pct"/>
            <w:tcBorders>
              <w:top w:val="single" w:sz="4" w:space="0" w:color="auto"/>
              <w:left w:val="single" w:sz="4" w:space="0" w:color="auto"/>
              <w:bottom w:val="single" w:sz="4" w:space="0" w:color="auto"/>
              <w:right w:val="single" w:sz="4" w:space="0" w:color="auto"/>
            </w:tcBorders>
          </w:tcPr>
          <w:p w14:paraId="6C5BDB99" w14:textId="739B48A4" w:rsidR="00A56752" w:rsidRPr="00CE24EE" w:rsidRDefault="00A56752" w:rsidP="000D5566">
            <w:pPr>
              <w:pStyle w:val="ListParagraph"/>
              <w:numPr>
                <w:ilvl w:val="0"/>
                <w:numId w:val="41"/>
              </w:numPr>
              <w:ind w:left="357" w:hanging="357"/>
              <w:rPr>
                <w:sz w:val="18"/>
                <w:szCs w:val="18"/>
              </w:rPr>
            </w:pPr>
            <w:r>
              <w:rPr>
                <w:sz w:val="18"/>
                <w:szCs w:val="18"/>
              </w:rPr>
              <w:t>GPHN Coordinator Regional Services (Wellington/East Gippsland)</w:t>
            </w:r>
          </w:p>
        </w:tc>
      </w:tr>
      <w:tr w:rsidR="00A56752" w:rsidRPr="00CE24EE" w14:paraId="265AAF7B" w14:textId="77777777" w:rsidTr="00CB2FB7">
        <w:tc>
          <w:tcPr>
            <w:tcW w:w="1370" w:type="pct"/>
          </w:tcPr>
          <w:p w14:paraId="14C6ED1E" w14:textId="7D6788BE" w:rsidR="00A56752" w:rsidRPr="00CE24EE" w:rsidRDefault="00A56752" w:rsidP="00A56752">
            <w:pPr>
              <w:rPr>
                <w:sz w:val="18"/>
                <w:szCs w:val="18"/>
              </w:rPr>
            </w:pPr>
            <w:r>
              <w:rPr>
                <w:sz w:val="18"/>
                <w:szCs w:val="18"/>
              </w:rPr>
              <w:t xml:space="preserve">East Gippsland </w:t>
            </w:r>
            <w:r w:rsidRPr="00CE24EE">
              <w:rPr>
                <w:sz w:val="18"/>
                <w:szCs w:val="18"/>
              </w:rPr>
              <w:t xml:space="preserve">Primary Care Partnership </w:t>
            </w:r>
            <w:r w:rsidR="00EA4BB9">
              <w:rPr>
                <w:sz w:val="18"/>
                <w:szCs w:val="18"/>
              </w:rPr>
              <w:t>(EGPCP)</w:t>
            </w:r>
          </w:p>
          <w:p w14:paraId="018FE9C7" w14:textId="77777777" w:rsidR="00A56752" w:rsidRPr="00CE24EE" w:rsidRDefault="00A56752" w:rsidP="00A56752">
            <w:pPr>
              <w:rPr>
                <w:sz w:val="18"/>
                <w:szCs w:val="18"/>
              </w:rPr>
            </w:pPr>
          </w:p>
          <w:p w14:paraId="090835F0" w14:textId="77777777" w:rsidR="00A56752" w:rsidRPr="00CE24EE" w:rsidRDefault="00A56752" w:rsidP="00A56752">
            <w:pPr>
              <w:rPr>
                <w:sz w:val="18"/>
                <w:szCs w:val="18"/>
              </w:rPr>
            </w:pPr>
          </w:p>
          <w:p w14:paraId="1B09E5F9" w14:textId="77777777" w:rsidR="00A56752" w:rsidRPr="00CE24EE" w:rsidRDefault="00A56752" w:rsidP="00A56752">
            <w:pPr>
              <w:rPr>
                <w:sz w:val="18"/>
                <w:szCs w:val="18"/>
              </w:rPr>
            </w:pPr>
          </w:p>
        </w:tc>
        <w:tc>
          <w:tcPr>
            <w:tcW w:w="2278" w:type="pct"/>
          </w:tcPr>
          <w:p w14:paraId="5F2A1CD0" w14:textId="5AE3A2F8" w:rsidR="00A56752" w:rsidRPr="00A56752" w:rsidRDefault="00A56752" w:rsidP="00A56752">
            <w:pPr>
              <w:rPr>
                <w:sz w:val="18"/>
                <w:szCs w:val="18"/>
              </w:rPr>
            </w:pPr>
            <w:r w:rsidRPr="00A56752">
              <w:rPr>
                <w:sz w:val="18"/>
                <w:szCs w:val="18"/>
              </w:rPr>
              <w:t>EGPCP is a voluntary partnership of health and community support agencies working together towards achieving better health outcomes for the community across the East Gippsland local government area. EGPCP play an important role in facilitating and sustaining effective partnerships, supporting collaborative change and shared goals in East Gippsland.</w:t>
            </w:r>
          </w:p>
          <w:p w14:paraId="6DA046FA" w14:textId="77777777" w:rsidR="00A56752" w:rsidRPr="00A56752" w:rsidRDefault="00A56752" w:rsidP="00A56752">
            <w:pPr>
              <w:rPr>
                <w:sz w:val="18"/>
                <w:szCs w:val="18"/>
              </w:rPr>
            </w:pPr>
          </w:p>
          <w:p w14:paraId="38CFE8D8" w14:textId="69EFE31A" w:rsidR="00A56752" w:rsidRPr="00A56752" w:rsidRDefault="00A56752" w:rsidP="00A56752">
            <w:pPr>
              <w:rPr>
                <w:sz w:val="18"/>
                <w:szCs w:val="18"/>
              </w:rPr>
            </w:pPr>
            <w:r w:rsidRPr="00A56752">
              <w:rPr>
                <w:sz w:val="18"/>
                <w:szCs w:val="18"/>
              </w:rPr>
              <w:t>The EGPCP has facilitated a systems thinking for collective impact approach to mental wellbeing in East Gippsland. This work is done as the Mental Wellbeing Network.</w:t>
            </w:r>
          </w:p>
          <w:p w14:paraId="1B248269" w14:textId="77777777" w:rsidR="00A56752" w:rsidRPr="00A56752" w:rsidRDefault="00A56752" w:rsidP="00A56752">
            <w:pPr>
              <w:rPr>
                <w:sz w:val="18"/>
                <w:szCs w:val="18"/>
              </w:rPr>
            </w:pPr>
          </w:p>
          <w:p w14:paraId="62ABA4C0" w14:textId="77777777" w:rsidR="00A56752" w:rsidRPr="00A56752" w:rsidRDefault="00A56752" w:rsidP="00A56752">
            <w:pPr>
              <w:rPr>
                <w:sz w:val="18"/>
                <w:szCs w:val="18"/>
              </w:rPr>
            </w:pPr>
            <w:r w:rsidRPr="00A56752">
              <w:rPr>
                <w:sz w:val="18"/>
                <w:szCs w:val="18"/>
              </w:rPr>
              <w:t>The EGPCP facilitates a number of groups including:</w:t>
            </w:r>
          </w:p>
          <w:p w14:paraId="6DDC32D6" w14:textId="062DB449" w:rsidR="00A56752" w:rsidRPr="00813F2E" w:rsidRDefault="00A56752" w:rsidP="000D5566">
            <w:pPr>
              <w:pStyle w:val="ListParagraph"/>
              <w:numPr>
                <w:ilvl w:val="0"/>
                <w:numId w:val="41"/>
              </w:numPr>
              <w:ind w:left="357" w:hanging="357"/>
              <w:rPr>
                <w:sz w:val="18"/>
                <w:szCs w:val="18"/>
              </w:rPr>
            </w:pPr>
            <w:r w:rsidRPr="00813F2E">
              <w:rPr>
                <w:sz w:val="18"/>
                <w:szCs w:val="18"/>
              </w:rPr>
              <w:t xml:space="preserve">Mental Health </w:t>
            </w:r>
            <w:r w:rsidR="00335EC4">
              <w:rPr>
                <w:sz w:val="18"/>
                <w:szCs w:val="18"/>
              </w:rPr>
              <w:t>and</w:t>
            </w:r>
            <w:r w:rsidRPr="00813F2E">
              <w:rPr>
                <w:sz w:val="18"/>
                <w:szCs w:val="18"/>
              </w:rPr>
              <w:t xml:space="preserve"> Wellbeing Network </w:t>
            </w:r>
          </w:p>
          <w:p w14:paraId="386074A9" w14:textId="56E2825E" w:rsidR="00A56752" w:rsidRPr="00813F2E" w:rsidRDefault="00A56752" w:rsidP="000D5566">
            <w:pPr>
              <w:pStyle w:val="ListParagraph"/>
              <w:numPr>
                <w:ilvl w:val="0"/>
                <w:numId w:val="41"/>
              </w:numPr>
              <w:ind w:left="357" w:hanging="357"/>
              <w:rPr>
                <w:sz w:val="18"/>
                <w:szCs w:val="18"/>
              </w:rPr>
            </w:pPr>
            <w:r w:rsidRPr="00813F2E">
              <w:rPr>
                <w:sz w:val="18"/>
                <w:szCs w:val="18"/>
              </w:rPr>
              <w:t>Drug and Alcohol Prevention Alliance</w:t>
            </w:r>
          </w:p>
        </w:tc>
        <w:tc>
          <w:tcPr>
            <w:tcW w:w="1351" w:type="pct"/>
            <w:tcBorders>
              <w:top w:val="single" w:sz="4" w:space="0" w:color="auto"/>
              <w:left w:val="single" w:sz="4" w:space="0" w:color="auto"/>
              <w:bottom w:val="single" w:sz="4" w:space="0" w:color="auto"/>
              <w:right w:val="single" w:sz="4" w:space="0" w:color="auto"/>
            </w:tcBorders>
          </w:tcPr>
          <w:p w14:paraId="28920933" w14:textId="77777777" w:rsidR="00A56752" w:rsidRDefault="00A56752" w:rsidP="000D5566">
            <w:pPr>
              <w:pStyle w:val="ListParagraph"/>
              <w:numPr>
                <w:ilvl w:val="0"/>
                <w:numId w:val="41"/>
              </w:numPr>
              <w:ind w:left="357" w:hanging="357"/>
              <w:rPr>
                <w:sz w:val="18"/>
                <w:szCs w:val="18"/>
              </w:rPr>
            </w:pPr>
            <w:r>
              <w:rPr>
                <w:sz w:val="18"/>
                <w:szCs w:val="18"/>
              </w:rPr>
              <w:t>Partnerships Facilitator</w:t>
            </w:r>
          </w:p>
          <w:p w14:paraId="67684638" w14:textId="761307E6" w:rsidR="00A56752" w:rsidRPr="00CE24EE" w:rsidRDefault="00A56752" w:rsidP="000D5566">
            <w:pPr>
              <w:pStyle w:val="ListParagraph"/>
              <w:numPr>
                <w:ilvl w:val="0"/>
                <w:numId w:val="41"/>
              </w:numPr>
              <w:ind w:left="357" w:hanging="357"/>
              <w:rPr>
                <w:sz w:val="18"/>
                <w:szCs w:val="18"/>
              </w:rPr>
            </w:pPr>
            <w:r>
              <w:rPr>
                <w:sz w:val="18"/>
                <w:szCs w:val="18"/>
              </w:rPr>
              <w:t xml:space="preserve">Alcohol and Drug Network </w:t>
            </w:r>
            <w:r w:rsidR="00244658">
              <w:rPr>
                <w:sz w:val="18"/>
                <w:szCs w:val="18"/>
              </w:rPr>
              <w:t>F</w:t>
            </w:r>
            <w:r>
              <w:rPr>
                <w:sz w:val="18"/>
                <w:szCs w:val="18"/>
              </w:rPr>
              <w:t>acilitator</w:t>
            </w:r>
          </w:p>
        </w:tc>
      </w:tr>
      <w:tr w:rsidR="00A56752" w:rsidRPr="00CE24EE" w14:paraId="0C9F57BC" w14:textId="77777777" w:rsidTr="00CB2FB7">
        <w:tc>
          <w:tcPr>
            <w:tcW w:w="1370" w:type="pct"/>
          </w:tcPr>
          <w:p w14:paraId="000AD30F" w14:textId="77777777" w:rsidR="00A56752" w:rsidRPr="00CE24EE" w:rsidRDefault="00A56752" w:rsidP="00A56752">
            <w:pPr>
              <w:rPr>
                <w:sz w:val="18"/>
                <w:szCs w:val="18"/>
              </w:rPr>
            </w:pPr>
            <w:r w:rsidRPr="00CE24EE">
              <w:rPr>
                <w:sz w:val="18"/>
                <w:szCs w:val="18"/>
              </w:rPr>
              <w:t>Mental Wellbeing in East Gippsland</w:t>
            </w:r>
          </w:p>
        </w:tc>
        <w:tc>
          <w:tcPr>
            <w:tcW w:w="2278" w:type="pct"/>
          </w:tcPr>
          <w:p w14:paraId="3A4FA3F7" w14:textId="6D002216" w:rsidR="00A56752" w:rsidRPr="00CE24EE" w:rsidRDefault="00A56752" w:rsidP="00A56752">
            <w:pPr>
              <w:rPr>
                <w:sz w:val="18"/>
                <w:szCs w:val="18"/>
              </w:rPr>
            </w:pPr>
            <w:r w:rsidRPr="00CE24EE">
              <w:rPr>
                <w:sz w:val="18"/>
                <w:szCs w:val="18"/>
              </w:rPr>
              <w:t>Have produced measuring change 2020</w:t>
            </w:r>
            <w:r w:rsidR="00244658">
              <w:rPr>
                <w:sz w:val="18"/>
                <w:szCs w:val="18"/>
              </w:rPr>
              <w:t>, with t</w:t>
            </w:r>
            <w:r w:rsidRPr="00CE24EE">
              <w:rPr>
                <w:sz w:val="18"/>
                <w:szCs w:val="18"/>
              </w:rPr>
              <w:t>wo objectives:</w:t>
            </w:r>
          </w:p>
          <w:p w14:paraId="1C521972" w14:textId="77777777" w:rsidR="00A56752" w:rsidRPr="00CE24EE" w:rsidRDefault="00A56752" w:rsidP="000D5566">
            <w:pPr>
              <w:pStyle w:val="ListParagraph"/>
              <w:numPr>
                <w:ilvl w:val="0"/>
                <w:numId w:val="41"/>
              </w:numPr>
              <w:ind w:left="357" w:hanging="357"/>
              <w:rPr>
                <w:sz w:val="18"/>
                <w:szCs w:val="18"/>
              </w:rPr>
            </w:pPr>
            <w:r w:rsidRPr="00244658">
              <w:rPr>
                <w:sz w:val="18"/>
                <w:szCs w:val="18"/>
              </w:rPr>
              <w:t>Children and young people have opportunities to have their voice heard</w:t>
            </w:r>
          </w:p>
          <w:p w14:paraId="14A6DBF2" w14:textId="01938E1D" w:rsidR="00A56752" w:rsidRPr="00CE24EE" w:rsidRDefault="00A56752" w:rsidP="000D5566">
            <w:pPr>
              <w:pStyle w:val="ListParagraph"/>
              <w:numPr>
                <w:ilvl w:val="0"/>
                <w:numId w:val="41"/>
              </w:numPr>
              <w:ind w:left="357" w:hanging="357"/>
              <w:rPr>
                <w:sz w:val="18"/>
                <w:szCs w:val="18"/>
              </w:rPr>
            </w:pPr>
            <w:r w:rsidRPr="00CE24EE">
              <w:rPr>
                <w:sz w:val="18"/>
                <w:szCs w:val="18"/>
              </w:rPr>
              <w:t>There is a collaborative approach to primary prevention (i.e. mental wellbeing) across East Gippsland organisations</w:t>
            </w:r>
            <w:r w:rsidR="00244658">
              <w:rPr>
                <w:sz w:val="18"/>
                <w:szCs w:val="18"/>
              </w:rPr>
              <w:t>.</w:t>
            </w:r>
          </w:p>
        </w:tc>
        <w:tc>
          <w:tcPr>
            <w:tcW w:w="1351" w:type="pct"/>
            <w:tcBorders>
              <w:top w:val="single" w:sz="4" w:space="0" w:color="auto"/>
              <w:left w:val="single" w:sz="4" w:space="0" w:color="auto"/>
              <w:bottom w:val="single" w:sz="4" w:space="0" w:color="auto"/>
              <w:right w:val="single" w:sz="4" w:space="0" w:color="auto"/>
            </w:tcBorders>
          </w:tcPr>
          <w:p w14:paraId="7DDB4639" w14:textId="77777777" w:rsidR="00A56752" w:rsidRDefault="00A56752" w:rsidP="000D5566">
            <w:pPr>
              <w:pStyle w:val="ListParagraph"/>
              <w:numPr>
                <w:ilvl w:val="0"/>
                <w:numId w:val="41"/>
              </w:numPr>
              <w:ind w:left="357" w:hanging="357"/>
              <w:rPr>
                <w:sz w:val="18"/>
                <w:szCs w:val="18"/>
              </w:rPr>
            </w:pPr>
            <w:r>
              <w:rPr>
                <w:sz w:val="18"/>
                <w:szCs w:val="18"/>
              </w:rPr>
              <w:t>East Gippsland Primary Care Partnership, Partnerships Facilitator</w:t>
            </w:r>
          </w:p>
          <w:p w14:paraId="605088DC" w14:textId="6021EB6C" w:rsidR="00A56752" w:rsidRPr="00CE24EE" w:rsidRDefault="00A56752" w:rsidP="000D5566">
            <w:pPr>
              <w:pStyle w:val="ListParagraph"/>
              <w:numPr>
                <w:ilvl w:val="0"/>
                <w:numId w:val="41"/>
              </w:numPr>
              <w:ind w:left="357" w:hanging="357"/>
              <w:rPr>
                <w:sz w:val="18"/>
                <w:szCs w:val="18"/>
              </w:rPr>
            </w:pPr>
            <w:r>
              <w:rPr>
                <w:sz w:val="18"/>
                <w:szCs w:val="18"/>
              </w:rPr>
              <w:t>Alcohol and Drug Network facilitator</w:t>
            </w:r>
          </w:p>
        </w:tc>
      </w:tr>
      <w:tr w:rsidR="00A56752" w:rsidRPr="00CE24EE" w14:paraId="3BC06F80" w14:textId="77777777" w:rsidTr="00CB2FB7">
        <w:tc>
          <w:tcPr>
            <w:tcW w:w="1370" w:type="pct"/>
          </w:tcPr>
          <w:p w14:paraId="57F58BC8" w14:textId="1004E3A5" w:rsidR="00A56752" w:rsidRPr="00CE24EE" w:rsidRDefault="00A56752" w:rsidP="00A56752">
            <w:pPr>
              <w:rPr>
                <w:sz w:val="18"/>
                <w:szCs w:val="18"/>
              </w:rPr>
            </w:pPr>
            <w:r w:rsidRPr="00CE24EE">
              <w:rPr>
                <w:sz w:val="18"/>
                <w:szCs w:val="18"/>
              </w:rPr>
              <w:t xml:space="preserve">Drug and </w:t>
            </w:r>
            <w:r w:rsidR="00244658">
              <w:rPr>
                <w:sz w:val="18"/>
                <w:szCs w:val="18"/>
              </w:rPr>
              <w:t>A</w:t>
            </w:r>
            <w:r w:rsidRPr="00CE24EE">
              <w:rPr>
                <w:sz w:val="18"/>
                <w:szCs w:val="18"/>
              </w:rPr>
              <w:t xml:space="preserve">lcohol </w:t>
            </w:r>
            <w:r w:rsidR="00244658">
              <w:rPr>
                <w:sz w:val="18"/>
                <w:szCs w:val="18"/>
              </w:rPr>
              <w:t>P</w:t>
            </w:r>
            <w:r w:rsidRPr="00CE24EE">
              <w:rPr>
                <w:sz w:val="18"/>
                <w:szCs w:val="18"/>
              </w:rPr>
              <w:t xml:space="preserve">revention </w:t>
            </w:r>
            <w:r w:rsidR="00244658">
              <w:rPr>
                <w:sz w:val="18"/>
                <w:szCs w:val="18"/>
              </w:rPr>
              <w:t>A</w:t>
            </w:r>
            <w:r w:rsidRPr="00CE24EE">
              <w:rPr>
                <w:sz w:val="18"/>
                <w:szCs w:val="18"/>
              </w:rPr>
              <w:t xml:space="preserve">lliance </w:t>
            </w:r>
          </w:p>
        </w:tc>
        <w:tc>
          <w:tcPr>
            <w:tcW w:w="2278" w:type="pct"/>
          </w:tcPr>
          <w:p w14:paraId="02005240" w14:textId="6BD94B52" w:rsidR="00A56752" w:rsidRPr="00CE24EE" w:rsidRDefault="00A56752" w:rsidP="00A56752">
            <w:pPr>
              <w:rPr>
                <w:bCs/>
                <w:sz w:val="18"/>
                <w:szCs w:val="18"/>
              </w:rPr>
            </w:pPr>
            <w:r w:rsidRPr="00CE24EE">
              <w:rPr>
                <w:sz w:val="18"/>
                <w:szCs w:val="18"/>
              </w:rPr>
              <w:t>Acts as governance board for</w:t>
            </w:r>
            <w:r w:rsidR="00244658">
              <w:rPr>
                <w:sz w:val="18"/>
                <w:szCs w:val="18"/>
              </w:rPr>
              <w:t xml:space="preserve"> the</w:t>
            </w:r>
            <w:r w:rsidRPr="00CE24EE">
              <w:rPr>
                <w:sz w:val="18"/>
                <w:szCs w:val="18"/>
              </w:rPr>
              <w:t xml:space="preserve"> </w:t>
            </w:r>
            <w:r w:rsidR="00244658">
              <w:rPr>
                <w:sz w:val="18"/>
                <w:szCs w:val="18"/>
              </w:rPr>
              <w:t>C</w:t>
            </w:r>
            <w:r w:rsidRPr="00CE24EE">
              <w:rPr>
                <w:sz w:val="18"/>
                <w:szCs w:val="18"/>
              </w:rPr>
              <w:t xml:space="preserve">ommunities that </w:t>
            </w:r>
            <w:r w:rsidR="00244658">
              <w:rPr>
                <w:sz w:val="18"/>
                <w:szCs w:val="18"/>
              </w:rPr>
              <w:t>C</w:t>
            </w:r>
            <w:r w:rsidRPr="00CE24EE">
              <w:rPr>
                <w:sz w:val="18"/>
                <w:szCs w:val="18"/>
              </w:rPr>
              <w:t xml:space="preserve">are program. Prevention, community engagement and </w:t>
            </w:r>
            <w:r w:rsidR="00244658">
              <w:rPr>
                <w:sz w:val="18"/>
                <w:szCs w:val="18"/>
              </w:rPr>
              <w:t>c</w:t>
            </w:r>
            <w:r w:rsidRPr="00CE24EE">
              <w:rPr>
                <w:sz w:val="18"/>
                <w:szCs w:val="18"/>
              </w:rPr>
              <w:t>ommunity health and wellbeing</w:t>
            </w:r>
            <w:r w:rsidR="00244658">
              <w:rPr>
                <w:sz w:val="18"/>
                <w:szCs w:val="18"/>
              </w:rPr>
              <w:t xml:space="preserve"> focus.</w:t>
            </w:r>
          </w:p>
        </w:tc>
        <w:tc>
          <w:tcPr>
            <w:tcW w:w="1351" w:type="pct"/>
            <w:tcBorders>
              <w:top w:val="single" w:sz="4" w:space="0" w:color="auto"/>
              <w:left w:val="single" w:sz="4" w:space="0" w:color="auto"/>
              <w:bottom w:val="single" w:sz="4" w:space="0" w:color="auto"/>
              <w:right w:val="single" w:sz="4" w:space="0" w:color="auto"/>
            </w:tcBorders>
          </w:tcPr>
          <w:p w14:paraId="1E9C6C5E" w14:textId="77777777" w:rsidR="00A56752" w:rsidRDefault="00A56752" w:rsidP="000D5566">
            <w:pPr>
              <w:pStyle w:val="ListParagraph"/>
              <w:numPr>
                <w:ilvl w:val="0"/>
                <w:numId w:val="41"/>
              </w:numPr>
              <w:ind w:left="357" w:hanging="357"/>
              <w:rPr>
                <w:sz w:val="18"/>
                <w:szCs w:val="18"/>
              </w:rPr>
            </w:pPr>
            <w:r>
              <w:rPr>
                <w:sz w:val="18"/>
                <w:szCs w:val="18"/>
              </w:rPr>
              <w:t>Partnerships Facilitator</w:t>
            </w:r>
          </w:p>
          <w:p w14:paraId="61600583" w14:textId="71F6258A" w:rsidR="00A56752" w:rsidRPr="00CE24EE" w:rsidRDefault="00A56752" w:rsidP="000D5566">
            <w:pPr>
              <w:pStyle w:val="ListParagraph"/>
              <w:numPr>
                <w:ilvl w:val="0"/>
                <w:numId w:val="41"/>
              </w:numPr>
              <w:ind w:left="357" w:hanging="357"/>
              <w:rPr>
                <w:bCs/>
                <w:sz w:val="18"/>
                <w:szCs w:val="18"/>
              </w:rPr>
            </w:pPr>
            <w:r>
              <w:rPr>
                <w:sz w:val="18"/>
                <w:szCs w:val="18"/>
              </w:rPr>
              <w:t>Alcohol and Drug Network facilitator</w:t>
            </w:r>
          </w:p>
        </w:tc>
      </w:tr>
      <w:tr w:rsidR="00CE24EE" w:rsidRPr="00CE24EE" w14:paraId="007BD25F" w14:textId="77777777" w:rsidTr="00CB2FB7">
        <w:tc>
          <w:tcPr>
            <w:tcW w:w="5000" w:type="pct"/>
            <w:gridSpan w:val="3"/>
            <w:shd w:val="clear" w:color="auto" w:fill="8BAAD4" w:themeFill="accent1"/>
          </w:tcPr>
          <w:p w14:paraId="6082441C" w14:textId="42117830" w:rsidR="00CE24EE" w:rsidRPr="00CB2FB7" w:rsidRDefault="00CE24EE" w:rsidP="00CE24EE">
            <w:pPr>
              <w:rPr>
                <w:b/>
                <w:color w:val="121C42" w:themeColor="accent3"/>
                <w:sz w:val="18"/>
                <w:szCs w:val="18"/>
              </w:rPr>
            </w:pPr>
            <w:r w:rsidRPr="00CB2FB7">
              <w:rPr>
                <w:b/>
                <w:color w:val="121C42" w:themeColor="accent3"/>
                <w:sz w:val="18"/>
                <w:szCs w:val="18"/>
              </w:rPr>
              <w:t xml:space="preserve">Youth </w:t>
            </w:r>
            <w:r w:rsidR="00FD5246" w:rsidRPr="00CB2FB7">
              <w:rPr>
                <w:b/>
                <w:color w:val="121C42" w:themeColor="accent3"/>
                <w:sz w:val="18"/>
                <w:szCs w:val="18"/>
              </w:rPr>
              <w:t>P</w:t>
            </w:r>
            <w:r w:rsidRPr="00CB2FB7">
              <w:rPr>
                <w:b/>
                <w:color w:val="121C42" w:themeColor="accent3"/>
                <w:sz w:val="18"/>
                <w:szCs w:val="18"/>
              </w:rPr>
              <w:t xml:space="preserve">articipation </w:t>
            </w:r>
          </w:p>
        </w:tc>
      </w:tr>
      <w:tr w:rsidR="00CE24EE" w:rsidRPr="00CE24EE" w14:paraId="1401D458" w14:textId="77777777" w:rsidTr="00CB2FB7">
        <w:tc>
          <w:tcPr>
            <w:tcW w:w="1370" w:type="pct"/>
          </w:tcPr>
          <w:p w14:paraId="29424514" w14:textId="7C7DC5A6" w:rsidR="00CE24EE" w:rsidRPr="00CE24EE" w:rsidRDefault="00CE24EE" w:rsidP="00CE24EE">
            <w:pPr>
              <w:rPr>
                <w:sz w:val="18"/>
                <w:szCs w:val="18"/>
              </w:rPr>
            </w:pPr>
            <w:r w:rsidRPr="00CE24EE">
              <w:rPr>
                <w:sz w:val="18"/>
                <w:szCs w:val="18"/>
              </w:rPr>
              <w:t xml:space="preserve">Youth </w:t>
            </w:r>
            <w:r w:rsidR="00244658">
              <w:rPr>
                <w:sz w:val="18"/>
                <w:szCs w:val="18"/>
              </w:rPr>
              <w:t>F</w:t>
            </w:r>
            <w:r w:rsidRPr="00CE24EE">
              <w:rPr>
                <w:sz w:val="18"/>
                <w:szCs w:val="18"/>
              </w:rPr>
              <w:t xml:space="preserve">ocus </w:t>
            </w:r>
            <w:r w:rsidR="00244658">
              <w:rPr>
                <w:sz w:val="18"/>
                <w:szCs w:val="18"/>
              </w:rPr>
              <w:t>N</w:t>
            </w:r>
            <w:r w:rsidRPr="00CE24EE">
              <w:rPr>
                <w:sz w:val="18"/>
                <w:szCs w:val="18"/>
              </w:rPr>
              <w:t xml:space="preserve">etwork </w:t>
            </w:r>
          </w:p>
        </w:tc>
        <w:tc>
          <w:tcPr>
            <w:tcW w:w="2278" w:type="pct"/>
          </w:tcPr>
          <w:p w14:paraId="6E60DD71" w14:textId="149AD7B3" w:rsidR="00CE24EE" w:rsidRPr="00CE24EE" w:rsidRDefault="00CE24EE" w:rsidP="00CE24EE">
            <w:pPr>
              <w:rPr>
                <w:sz w:val="18"/>
                <w:szCs w:val="18"/>
              </w:rPr>
            </w:pPr>
            <w:r w:rsidRPr="00CE24EE">
              <w:rPr>
                <w:sz w:val="18"/>
                <w:szCs w:val="18"/>
              </w:rPr>
              <w:t>Meets monthly – representation from most people who work directly with young people</w:t>
            </w:r>
            <w:r w:rsidR="00244658">
              <w:rPr>
                <w:sz w:val="18"/>
                <w:szCs w:val="18"/>
              </w:rPr>
              <w:t>:</w:t>
            </w:r>
          </w:p>
          <w:p w14:paraId="151C20D7" w14:textId="77777777" w:rsidR="00CE24EE" w:rsidRPr="00CE24EE" w:rsidRDefault="00CE24EE" w:rsidP="000D5566">
            <w:pPr>
              <w:pStyle w:val="ListParagraph"/>
              <w:numPr>
                <w:ilvl w:val="0"/>
                <w:numId w:val="41"/>
              </w:numPr>
              <w:ind w:left="357" w:hanging="357"/>
              <w:rPr>
                <w:sz w:val="18"/>
                <w:szCs w:val="18"/>
              </w:rPr>
            </w:pPr>
            <w:r w:rsidRPr="00CE24EE">
              <w:rPr>
                <w:sz w:val="18"/>
                <w:szCs w:val="18"/>
              </w:rPr>
              <w:t>45 active members (140 email list)</w:t>
            </w:r>
          </w:p>
          <w:p w14:paraId="73249FCF" w14:textId="6C378399" w:rsidR="00CE24EE" w:rsidRPr="00CE24EE" w:rsidRDefault="00CE24EE" w:rsidP="000D5566">
            <w:pPr>
              <w:pStyle w:val="ListParagraph"/>
              <w:numPr>
                <w:ilvl w:val="0"/>
                <w:numId w:val="41"/>
              </w:numPr>
              <w:ind w:left="357" w:hanging="357"/>
              <w:rPr>
                <w:sz w:val="18"/>
                <w:szCs w:val="18"/>
              </w:rPr>
            </w:pPr>
            <w:r w:rsidRPr="00CE24EE">
              <w:rPr>
                <w:sz w:val="18"/>
                <w:szCs w:val="18"/>
              </w:rPr>
              <w:t xml:space="preserve">Sharing resources for young people affected by bushfires and in </w:t>
            </w:r>
            <w:r w:rsidR="00CE108C">
              <w:rPr>
                <w:sz w:val="18"/>
                <w:szCs w:val="18"/>
              </w:rPr>
              <w:t xml:space="preserve">the </w:t>
            </w:r>
            <w:r w:rsidRPr="00CE24EE">
              <w:rPr>
                <w:sz w:val="18"/>
                <w:szCs w:val="18"/>
              </w:rPr>
              <w:t>current C</w:t>
            </w:r>
            <w:r w:rsidR="00CE108C">
              <w:rPr>
                <w:sz w:val="18"/>
                <w:szCs w:val="18"/>
              </w:rPr>
              <w:t>OVID</w:t>
            </w:r>
            <w:r w:rsidRPr="00CE24EE">
              <w:rPr>
                <w:sz w:val="18"/>
                <w:szCs w:val="18"/>
              </w:rPr>
              <w:t>-19 situation</w:t>
            </w:r>
            <w:r w:rsidR="00CE108C">
              <w:rPr>
                <w:sz w:val="18"/>
                <w:szCs w:val="18"/>
              </w:rPr>
              <w:t>.</w:t>
            </w:r>
          </w:p>
        </w:tc>
        <w:tc>
          <w:tcPr>
            <w:tcW w:w="1351" w:type="pct"/>
          </w:tcPr>
          <w:p w14:paraId="5F13C1E2" w14:textId="0D36581F" w:rsidR="00CE24EE" w:rsidRPr="00CE24EE" w:rsidRDefault="00CE24EE" w:rsidP="000D5566">
            <w:pPr>
              <w:pStyle w:val="ListParagraph"/>
              <w:numPr>
                <w:ilvl w:val="0"/>
                <w:numId w:val="41"/>
              </w:numPr>
              <w:ind w:left="357" w:hanging="357"/>
              <w:rPr>
                <w:sz w:val="18"/>
                <w:szCs w:val="18"/>
              </w:rPr>
            </w:pPr>
            <w:r w:rsidRPr="00CE24EE">
              <w:rPr>
                <w:sz w:val="18"/>
                <w:szCs w:val="18"/>
              </w:rPr>
              <w:t xml:space="preserve">Youth Engagement Officer East Gippsland Shire Council </w:t>
            </w:r>
          </w:p>
        </w:tc>
      </w:tr>
      <w:tr w:rsidR="00CE24EE" w:rsidRPr="00CE24EE" w14:paraId="08165BFA" w14:textId="77777777" w:rsidTr="00CB2FB7">
        <w:tc>
          <w:tcPr>
            <w:tcW w:w="5000" w:type="pct"/>
            <w:gridSpan w:val="3"/>
            <w:shd w:val="clear" w:color="auto" w:fill="8BAAD4" w:themeFill="accent1"/>
          </w:tcPr>
          <w:p w14:paraId="253BF442" w14:textId="77777777" w:rsidR="00CE24EE" w:rsidRPr="00CB2FB7" w:rsidRDefault="00CE24EE" w:rsidP="00CE24EE">
            <w:pPr>
              <w:rPr>
                <w:b/>
                <w:color w:val="121C42" w:themeColor="accent3"/>
                <w:sz w:val="18"/>
                <w:szCs w:val="18"/>
              </w:rPr>
            </w:pPr>
            <w:r w:rsidRPr="00CB2FB7">
              <w:rPr>
                <w:b/>
                <w:color w:val="121C42" w:themeColor="accent3"/>
                <w:sz w:val="18"/>
                <w:szCs w:val="18"/>
              </w:rPr>
              <w:t>Children and Early Learning</w:t>
            </w:r>
          </w:p>
        </w:tc>
      </w:tr>
      <w:tr w:rsidR="00CE24EE" w:rsidRPr="00CE24EE" w14:paraId="47CF9CCA" w14:textId="77777777" w:rsidTr="00CB2FB7">
        <w:tc>
          <w:tcPr>
            <w:tcW w:w="1370" w:type="pct"/>
          </w:tcPr>
          <w:p w14:paraId="5CD32AAF" w14:textId="77777777" w:rsidR="00CE24EE" w:rsidRPr="00CE24EE" w:rsidRDefault="00CE24EE" w:rsidP="00CE24EE">
            <w:pPr>
              <w:rPr>
                <w:sz w:val="18"/>
                <w:szCs w:val="18"/>
              </w:rPr>
            </w:pPr>
            <w:r w:rsidRPr="00CE24EE">
              <w:rPr>
                <w:sz w:val="18"/>
                <w:szCs w:val="18"/>
              </w:rPr>
              <w:t xml:space="preserve">Children's Wellbeing Collective </w:t>
            </w:r>
          </w:p>
        </w:tc>
        <w:tc>
          <w:tcPr>
            <w:tcW w:w="2278" w:type="pct"/>
          </w:tcPr>
          <w:p w14:paraId="650AFCDD" w14:textId="32034165" w:rsidR="00CE24EE" w:rsidRPr="00CE24EE" w:rsidRDefault="00CE24EE" w:rsidP="00CE24EE">
            <w:pPr>
              <w:rPr>
                <w:sz w:val="18"/>
                <w:szCs w:val="18"/>
              </w:rPr>
            </w:pPr>
            <w:r w:rsidRPr="00CE24EE">
              <w:rPr>
                <w:sz w:val="18"/>
                <w:szCs w:val="18"/>
              </w:rPr>
              <w:t>Provides structure for future coordination/collaboration. Positioned as a potential player in coordination, have promoted that children and young people should have a voice, scope to focus on children and young people and see that play out in the hub areas.</w:t>
            </w:r>
          </w:p>
        </w:tc>
        <w:tc>
          <w:tcPr>
            <w:tcW w:w="1351" w:type="pct"/>
          </w:tcPr>
          <w:p w14:paraId="5733DF82" w14:textId="0619713B" w:rsidR="00A56752" w:rsidRPr="00244658" w:rsidRDefault="00A56752" w:rsidP="000D5566">
            <w:pPr>
              <w:pStyle w:val="ListParagraph"/>
              <w:numPr>
                <w:ilvl w:val="0"/>
                <w:numId w:val="41"/>
              </w:numPr>
              <w:ind w:left="357" w:hanging="357"/>
              <w:rPr>
                <w:sz w:val="18"/>
                <w:szCs w:val="18"/>
              </w:rPr>
            </w:pPr>
            <w:r>
              <w:rPr>
                <w:sz w:val="18"/>
                <w:szCs w:val="18"/>
              </w:rPr>
              <w:t>Project Facilitator, Children’s Wellbeing Collective, Save The Children</w:t>
            </w:r>
          </w:p>
          <w:p w14:paraId="7193A28B" w14:textId="7C126BC5" w:rsidR="00CE24EE" w:rsidRPr="00CE24EE" w:rsidRDefault="00A56752" w:rsidP="000D5566">
            <w:pPr>
              <w:pStyle w:val="ListParagraph"/>
              <w:numPr>
                <w:ilvl w:val="0"/>
                <w:numId w:val="41"/>
              </w:numPr>
              <w:ind w:left="357" w:hanging="357"/>
              <w:rPr>
                <w:sz w:val="18"/>
                <w:szCs w:val="18"/>
              </w:rPr>
            </w:pPr>
            <w:r>
              <w:rPr>
                <w:sz w:val="18"/>
                <w:szCs w:val="18"/>
              </w:rPr>
              <w:t>Children’s Wellbeing Collective Project Officer, Save The Children</w:t>
            </w:r>
          </w:p>
        </w:tc>
      </w:tr>
      <w:tr w:rsidR="00A56752" w:rsidRPr="00CE24EE" w14:paraId="17E2F9A6" w14:textId="77777777" w:rsidTr="00CB2FB7">
        <w:tc>
          <w:tcPr>
            <w:tcW w:w="1370" w:type="pct"/>
          </w:tcPr>
          <w:p w14:paraId="02BED99D" w14:textId="77777777" w:rsidR="00A56752" w:rsidRPr="00CE24EE" w:rsidRDefault="00A56752" w:rsidP="00A56752">
            <w:pPr>
              <w:rPr>
                <w:sz w:val="18"/>
                <w:szCs w:val="18"/>
              </w:rPr>
            </w:pPr>
            <w:r w:rsidRPr="00CE24EE">
              <w:rPr>
                <w:sz w:val="18"/>
                <w:szCs w:val="18"/>
              </w:rPr>
              <w:t>Early Years Network Bairnsdale</w:t>
            </w:r>
          </w:p>
        </w:tc>
        <w:tc>
          <w:tcPr>
            <w:tcW w:w="2278" w:type="pct"/>
            <w:tcBorders>
              <w:top w:val="single" w:sz="4" w:space="0" w:color="auto"/>
              <w:left w:val="single" w:sz="4" w:space="0" w:color="auto"/>
              <w:bottom w:val="single" w:sz="4" w:space="0" w:color="auto"/>
              <w:right w:val="single" w:sz="4" w:space="0" w:color="auto"/>
            </w:tcBorders>
          </w:tcPr>
          <w:p w14:paraId="6EAF028C" w14:textId="7441F5BA" w:rsidR="00A56752" w:rsidRPr="00CE24EE" w:rsidRDefault="00A56752" w:rsidP="00A56752">
            <w:pPr>
              <w:rPr>
                <w:sz w:val="18"/>
                <w:szCs w:val="18"/>
              </w:rPr>
            </w:pPr>
            <w:r>
              <w:rPr>
                <w:sz w:val="18"/>
                <w:szCs w:val="18"/>
              </w:rPr>
              <w:t>A number of Early Years Networks exist across East Gippsland (e</w:t>
            </w:r>
            <w:r w:rsidR="00FD5246">
              <w:rPr>
                <w:sz w:val="18"/>
                <w:szCs w:val="18"/>
              </w:rPr>
              <w:t>.</w:t>
            </w:r>
            <w:r>
              <w:rPr>
                <w:sz w:val="18"/>
                <w:szCs w:val="18"/>
              </w:rPr>
              <w:t>g</w:t>
            </w:r>
            <w:r w:rsidR="00FD5246">
              <w:rPr>
                <w:sz w:val="18"/>
                <w:szCs w:val="18"/>
              </w:rPr>
              <w:t>.</w:t>
            </w:r>
            <w:r>
              <w:rPr>
                <w:sz w:val="18"/>
                <w:szCs w:val="18"/>
              </w:rPr>
              <w:t xml:space="preserve"> Bairnsdale and Surrounds Early Years Network</w:t>
            </w:r>
            <w:r w:rsidRPr="00A56752">
              <w:rPr>
                <w:sz w:val="18"/>
                <w:szCs w:val="18"/>
              </w:rPr>
              <w:t>, High Country Early Years Network)</w:t>
            </w:r>
            <w:r w:rsidR="00CE108C">
              <w:rPr>
                <w:sz w:val="18"/>
                <w:szCs w:val="18"/>
              </w:rPr>
              <w:t>.</w:t>
            </w:r>
          </w:p>
        </w:tc>
        <w:tc>
          <w:tcPr>
            <w:tcW w:w="1351" w:type="pct"/>
            <w:tcBorders>
              <w:top w:val="single" w:sz="4" w:space="0" w:color="auto"/>
              <w:left w:val="single" w:sz="4" w:space="0" w:color="auto"/>
              <w:bottom w:val="single" w:sz="4" w:space="0" w:color="auto"/>
              <w:right w:val="single" w:sz="4" w:space="0" w:color="auto"/>
            </w:tcBorders>
          </w:tcPr>
          <w:p w14:paraId="4B019CA3" w14:textId="28911157" w:rsidR="00A56752" w:rsidRPr="00CE24EE" w:rsidRDefault="00A56752" w:rsidP="000D5566">
            <w:pPr>
              <w:pStyle w:val="ListParagraph"/>
              <w:numPr>
                <w:ilvl w:val="0"/>
                <w:numId w:val="41"/>
              </w:numPr>
              <w:ind w:left="357" w:hanging="357"/>
              <w:rPr>
                <w:sz w:val="18"/>
                <w:szCs w:val="18"/>
              </w:rPr>
            </w:pPr>
            <w:r>
              <w:rPr>
                <w:sz w:val="18"/>
                <w:szCs w:val="18"/>
              </w:rPr>
              <w:t>Various facilitators</w:t>
            </w:r>
          </w:p>
        </w:tc>
      </w:tr>
      <w:tr w:rsidR="00E2498E" w:rsidRPr="00CE24EE" w14:paraId="37E6AAA0" w14:textId="77777777" w:rsidTr="00CB2FB7">
        <w:tc>
          <w:tcPr>
            <w:tcW w:w="1370" w:type="pct"/>
          </w:tcPr>
          <w:p w14:paraId="79902660" w14:textId="77777777" w:rsidR="00E2498E" w:rsidRPr="00CE24EE" w:rsidRDefault="00E2498E" w:rsidP="00E2498E">
            <w:pPr>
              <w:rPr>
                <w:sz w:val="18"/>
                <w:szCs w:val="18"/>
              </w:rPr>
            </w:pPr>
            <w:r w:rsidRPr="00CE24EE">
              <w:rPr>
                <w:sz w:val="18"/>
                <w:szCs w:val="18"/>
              </w:rPr>
              <w:t xml:space="preserve">Special Needs Network </w:t>
            </w:r>
          </w:p>
        </w:tc>
        <w:tc>
          <w:tcPr>
            <w:tcW w:w="2278" w:type="pct"/>
          </w:tcPr>
          <w:p w14:paraId="3A447CCB" w14:textId="51A46C26" w:rsidR="00E2498E" w:rsidRPr="00CE24EE" w:rsidRDefault="00E2498E" w:rsidP="00FD5246">
            <w:pPr>
              <w:rPr>
                <w:sz w:val="18"/>
                <w:szCs w:val="18"/>
              </w:rPr>
            </w:pPr>
            <w:r w:rsidRPr="00E2498E">
              <w:rPr>
                <w:sz w:val="18"/>
                <w:szCs w:val="18"/>
              </w:rPr>
              <w:t>Advocacy for families and children with additional needs</w:t>
            </w:r>
            <w:r w:rsidR="00FD5246">
              <w:rPr>
                <w:sz w:val="18"/>
                <w:szCs w:val="18"/>
              </w:rPr>
              <w:t>.</w:t>
            </w:r>
          </w:p>
        </w:tc>
        <w:tc>
          <w:tcPr>
            <w:tcW w:w="1351" w:type="pct"/>
          </w:tcPr>
          <w:p w14:paraId="70744778" w14:textId="064ACF22" w:rsidR="00E2498E" w:rsidRPr="00CE24EE" w:rsidRDefault="00E2498E" w:rsidP="00E2498E">
            <w:pPr>
              <w:rPr>
                <w:sz w:val="18"/>
                <w:szCs w:val="18"/>
              </w:rPr>
            </w:pPr>
          </w:p>
        </w:tc>
      </w:tr>
      <w:tr w:rsidR="00CE24EE" w:rsidRPr="00CE24EE" w14:paraId="71969806" w14:textId="77777777" w:rsidTr="00CB2FB7">
        <w:tc>
          <w:tcPr>
            <w:tcW w:w="5000" w:type="pct"/>
            <w:gridSpan w:val="3"/>
            <w:shd w:val="clear" w:color="auto" w:fill="8BAAD4" w:themeFill="accent1"/>
          </w:tcPr>
          <w:p w14:paraId="272C827C" w14:textId="77777777" w:rsidR="00CE24EE" w:rsidRPr="00CB2FB7" w:rsidRDefault="00CE24EE" w:rsidP="00CE24EE">
            <w:pPr>
              <w:rPr>
                <w:b/>
                <w:color w:val="121C42" w:themeColor="accent3"/>
                <w:sz w:val="18"/>
                <w:szCs w:val="18"/>
              </w:rPr>
            </w:pPr>
            <w:r w:rsidRPr="00CB2FB7">
              <w:rPr>
                <w:b/>
                <w:color w:val="121C42" w:themeColor="accent3"/>
                <w:sz w:val="18"/>
                <w:szCs w:val="18"/>
              </w:rPr>
              <w:t>Families</w:t>
            </w:r>
          </w:p>
        </w:tc>
      </w:tr>
      <w:tr w:rsidR="00CE24EE" w:rsidRPr="00CE24EE" w14:paraId="6B10A4E3" w14:textId="77777777" w:rsidTr="00CB2FB7">
        <w:tc>
          <w:tcPr>
            <w:tcW w:w="1370" w:type="pct"/>
          </w:tcPr>
          <w:p w14:paraId="39531B3C" w14:textId="7B46762A" w:rsidR="00CE24EE" w:rsidRPr="00CE24EE" w:rsidRDefault="00CE24EE" w:rsidP="00CE24EE">
            <w:pPr>
              <w:rPr>
                <w:sz w:val="18"/>
                <w:szCs w:val="18"/>
              </w:rPr>
            </w:pPr>
            <w:r w:rsidRPr="00CE24EE">
              <w:rPr>
                <w:sz w:val="18"/>
                <w:szCs w:val="18"/>
              </w:rPr>
              <w:t xml:space="preserve">Prevention of </w:t>
            </w:r>
            <w:r w:rsidR="00FD5246">
              <w:rPr>
                <w:sz w:val="18"/>
                <w:szCs w:val="18"/>
              </w:rPr>
              <w:t>F</w:t>
            </w:r>
            <w:r w:rsidRPr="00CE24EE">
              <w:rPr>
                <w:sz w:val="18"/>
                <w:szCs w:val="18"/>
              </w:rPr>
              <w:t xml:space="preserve">amily </w:t>
            </w:r>
            <w:r w:rsidR="00FD5246">
              <w:rPr>
                <w:sz w:val="18"/>
                <w:szCs w:val="18"/>
              </w:rPr>
              <w:t>V</w:t>
            </w:r>
            <w:r w:rsidRPr="00CE24EE">
              <w:rPr>
                <w:sz w:val="18"/>
                <w:szCs w:val="18"/>
              </w:rPr>
              <w:t xml:space="preserve">iolence </w:t>
            </w:r>
            <w:r w:rsidR="00FD5246">
              <w:rPr>
                <w:sz w:val="18"/>
                <w:szCs w:val="18"/>
              </w:rPr>
              <w:t>N</w:t>
            </w:r>
            <w:r w:rsidRPr="00CE24EE">
              <w:rPr>
                <w:sz w:val="18"/>
                <w:szCs w:val="18"/>
              </w:rPr>
              <w:t>etwork</w:t>
            </w:r>
          </w:p>
        </w:tc>
        <w:tc>
          <w:tcPr>
            <w:tcW w:w="2278" w:type="pct"/>
          </w:tcPr>
          <w:p w14:paraId="4448ACC8" w14:textId="77777777" w:rsidR="00CE24EE" w:rsidRPr="00CE24EE" w:rsidRDefault="00CE24EE" w:rsidP="00CE24EE">
            <w:pPr>
              <w:rPr>
                <w:sz w:val="18"/>
                <w:szCs w:val="18"/>
              </w:rPr>
            </w:pPr>
          </w:p>
        </w:tc>
        <w:tc>
          <w:tcPr>
            <w:tcW w:w="1351" w:type="pct"/>
          </w:tcPr>
          <w:p w14:paraId="33194248" w14:textId="77777777" w:rsidR="00CE24EE" w:rsidRPr="00CE24EE" w:rsidRDefault="00CE24EE" w:rsidP="00CE24EE">
            <w:pPr>
              <w:ind w:left="360"/>
              <w:rPr>
                <w:sz w:val="18"/>
                <w:szCs w:val="18"/>
              </w:rPr>
            </w:pPr>
          </w:p>
        </w:tc>
      </w:tr>
      <w:tr w:rsidR="00CE24EE" w:rsidRPr="00CE24EE" w14:paraId="2814EB2E" w14:textId="77777777" w:rsidTr="00CB2FB7">
        <w:trPr>
          <w:trHeight w:val="178"/>
        </w:trPr>
        <w:tc>
          <w:tcPr>
            <w:tcW w:w="5000" w:type="pct"/>
            <w:gridSpan w:val="3"/>
            <w:shd w:val="clear" w:color="auto" w:fill="8BAAD4" w:themeFill="accent1"/>
          </w:tcPr>
          <w:p w14:paraId="78928568" w14:textId="77777777" w:rsidR="00CE24EE" w:rsidRPr="00CB2FB7" w:rsidRDefault="00CE24EE" w:rsidP="00CE24EE">
            <w:pPr>
              <w:rPr>
                <w:b/>
                <w:color w:val="121C42" w:themeColor="accent3"/>
                <w:sz w:val="18"/>
                <w:szCs w:val="18"/>
              </w:rPr>
            </w:pPr>
            <w:r w:rsidRPr="00CB2FB7">
              <w:rPr>
                <w:b/>
                <w:color w:val="121C42" w:themeColor="accent3"/>
                <w:sz w:val="18"/>
                <w:szCs w:val="18"/>
              </w:rPr>
              <w:t>Communities</w:t>
            </w:r>
          </w:p>
        </w:tc>
      </w:tr>
      <w:tr w:rsidR="00A56752" w:rsidRPr="00CE24EE" w14:paraId="364FB34D" w14:textId="77777777" w:rsidTr="00CB2FB7">
        <w:tc>
          <w:tcPr>
            <w:tcW w:w="1370" w:type="pct"/>
            <w:tcBorders>
              <w:top w:val="single" w:sz="4" w:space="0" w:color="auto"/>
              <w:left w:val="single" w:sz="4" w:space="0" w:color="auto"/>
              <w:bottom w:val="single" w:sz="4" w:space="0" w:color="auto"/>
              <w:right w:val="single" w:sz="4" w:space="0" w:color="auto"/>
            </w:tcBorders>
          </w:tcPr>
          <w:p w14:paraId="458F1C0D" w14:textId="181445C9" w:rsidR="00A56752" w:rsidRPr="003732A6" w:rsidRDefault="00A56752" w:rsidP="00A56752">
            <w:pPr>
              <w:rPr>
                <w:sz w:val="18"/>
                <w:szCs w:val="18"/>
              </w:rPr>
            </w:pPr>
            <w:r w:rsidRPr="003732A6">
              <w:rPr>
                <w:sz w:val="18"/>
                <w:szCs w:val="18"/>
              </w:rPr>
              <w:t xml:space="preserve">Buchan, Gelantipy </w:t>
            </w:r>
            <w:r w:rsidR="00FD5246">
              <w:rPr>
                <w:sz w:val="18"/>
                <w:szCs w:val="18"/>
              </w:rPr>
              <w:t>and</w:t>
            </w:r>
            <w:r w:rsidRPr="003732A6">
              <w:rPr>
                <w:sz w:val="18"/>
                <w:szCs w:val="18"/>
              </w:rPr>
              <w:t xml:space="preserve"> District Renewal Association Inc.</w:t>
            </w:r>
          </w:p>
        </w:tc>
        <w:tc>
          <w:tcPr>
            <w:tcW w:w="2278" w:type="pct"/>
            <w:tcBorders>
              <w:top w:val="single" w:sz="4" w:space="0" w:color="auto"/>
              <w:left w:val="single" w:sz="4" w:space="0" w:color="auto"/>
              <w:bottom w:val="single" w:sz="4" w:space="0" w:color="auto"/>
              <w:right w:val="single" w:sz="4" w:space="0" w:color="auto"/>
            </w:tcBorders>
          </w:tcPr>
          <w:p w14:paraId="1E33FE7C" w14:textId="0FD74652" w:rsidR="00A56752" w:rsidRPr="003732A6" w:rsidRDefault="00A56752" w:rsidP="00A56752">
            <w:pPr>
              <w:rPr>
                <w:sz w:val="18"/>
                <w:szCs w:val="18"/>
              </w:rPr>
            </w:pPr>
            <w:r w:rsidRPr="003732A6">
              <w:rPr>
                <w:sz w:val="18"/>
                <w:szCs w:val="18"/>
              </w:rPr>
              <w:t>An incorporated association for the Buchan, Gelantipy and surrounding areas with a purpose of renewing the area to better than prior to recent disasters.  This group will focus on planning, consultation and advocacy.  Less of a role around coordination.   The group expects to consult with children and young people for projects related directly to them.  Subcommittees where relevant will involve children and young people.</w:t>
            </w:r>
          </w:p>
        </w:tc>
        <w:tc>
          <w:tcPr>
            <w:tcW w:w="1351" w:type="pct"/>
            <w:tcBorders>
              <w:top w:val="single" w:sz="4" w:space="0" w:color="auto"/>
              <w:left w:val="single" w:sz="4" w:space="0" w:color="auto"/>
              <w:bottom w:val="single" w:sz="4" w:space="0" w:color="auto"/>
              <w:right w:val="single" w:sz="4" w:space="0" w:color="auto"/>
            </w:tcBorders>
          </w:tcPr>
          <w:p w14:paraId="4BB693C4" w14:textId="50B1711C" w:rsidR="00A56752" w:rsidRPr="003732A6" w:rsidRDefault="00A56752" w:rsidP="000D5566">
            <w:pPr>
              <w:pStyle w:val="ListParagraph"/>
              <w:numPr>
                <w:ilvl w:val="0"/>
                <w:numId w:val="41"/>
              </w:numPr>
              <w:ind w:left="357" w:hanging="357"/>
              <w:rPr>
                <w:sz w:val="18"/>
                <w:szCs w:val="18"/>
              </w:rPr>
            </w:pPr>
            <w:r w:rsidRPr="003732A6">
              <w:rPr>
                <w:sz w:val="18"/>
                <w:szCs w:val="18"/>
              </w:rPr>
              <w:t>Buchan, Gelantipy and District Renewal Association Inc. President and Secretary</w:t>
            </w:r>
          </w:p>
        </w:tc>
      </w:tr>
      <w:tr w:rsidR="00CE24EE" w:rsidRPr="00CE24EE" w14:paraId="1766A26A" w14:textId="77777777" w:rsidTr="00CB2FB7">
        <w:tc>
          <w:tcPr>
            <w:tcW w:w="5000" w:type="pct"/>
            <w:gridSpan w:val="3"/>
            <w:shd w:val="clear" w:color="auto" w:fill="8BAAD4" w:themeFill="accent1"/>
          </w:tcPr>
          <w:p w14:paraId="2A9E566F" w14:textId="77777777" w:rsidR="00CE24EE" w:rsidRPr="00CB2FB7" w:rsidRDefault="00CE24EE" w:rsidP="00CE24EE">
            <w:pPr>
              <w:rPr>
                <w:b/>
                <w:color w:val="121C42" w:themeColor="accent3"/>
                <w:sz w:val="18"/>
                <w:szCs w:val="18"/>
              </w:rPr>
            </w:pPr>
            <w:r w:rsidRPr="00CB2FB7">
              <w:rPr>
                <w:b/>
                <w:color w:val="121C42" w:themeColor="accent3"/>
                <w:sz w:val="18"/>
                <w:szCs w:val="18"/>
              </w:rPr>
              <w:t>Inclusion</w:t>
            </w:r>
          </w:p>
        </w:tc>
      </w:tr>
      <w:tr w:rsidR="00CE24EE" w:rsidRPr="00CE24EE" w14:paraId="252E8104" w14:textId="77777777" w:rsidTr="00CB2FB7">
        <w:tc>
          <w:tcPr>
            <w:tcW w:w="1370" w:type="pct"/>
          </w:tcPr>
          <w:p w14:paraId="577177ED" w14:textId="6A5847C6" w:rsidR="00CE24EE" w:rsidRPr="00CE24EE" w:rsidRDefault="00CE24EE" w:rsidP="00CE24EE">
            <w:pPr>
              <w:rPr>
                <w:sz w:val="18"/>
                <w:szCs w:val="18"/>
              </w:rPr>
            </w:pPr>
            <w:r w:rsidRPr="00CE24EE">
              <w:rPr>
                <w:sz w:val="18"/>
                <w:szCs w:val="18"/>
              </w:rPr>
              <w:t xml:space="preserve">Local </w:t>
            </w:r>
            <w:r w:rsidR="00CE108C">
              <w:rPr>
                <w:sz w:val="18"/>
                <w:szCs w:val="18"/>
              </w:rPr>
              <w:t>A</w:t>
            </w:r>
            <w:r w:rsidRPr="00CE24EE">
              <w:rPr>
                <w:sz w:val="18"/>
                <w:szCs w:val="18"/>
              </w:rPr>
              <w:t xml:space="preserve">rea </w:t>
            </w:r>
            <w:r w:rsidR="00CE108C">
              <w:rPr>
                <w:sz w:val="18"/>
                <w:szCs w:val="18"/>
              </w:rPr>
              <w:t>S</w:t>
            </w:r>
            <w:r w:rsidRPr="00CE24EE">
              <w:rPr>
                <w:sz w:val="18"/>
                <w:szCs w:val="18"/>
              </w:rPr>
              <w:t xml:space="preserve">ervices </w:t>
            </w:r>
            <w:r w:rsidR="00CE108C">
              <w:rPr>
                <w:sz w:val="18"/>
                <w:szCs w:val="18"/>
              </w:rPr>
              <w:t>N</w:t>
            </w:r>
            <w:r w:rsidRPr="00CE24EE">
              <w:rPr>
                <w:sz w:val="18"/>
                <w:szCs w:val="18"/>
              </w:rPr>
              <w:t xml:space="preserve">etwork </w:t>
            </w:r>
          </w:p>
        </w:tc>
        <w:tc>
          <w:tcPr>
            <w:tcW w:w="2278" w:type="pct"/>
          </w:tcPr>
          <w:p w14:paraId="37129A83" w14:textId="6EE1B2AE" w:rsidR="00CE24EE" w:rsidRPr="00CE24EE" w:rsidRDefault="00CE24EE" w:rsidP="00CE24EE">
            <w:pPr>
              <w:rPr>
                <w:sz w:val="18"/>
                <w:szCs w:val="18"/>
              </w:rPr>
            </w:pPr>
            <w:r w:rsidRPr="00CE24EE">
              <w:rPr>
                <w:sz w:val="18"/>
                <w:szCs w:val="18"/>
              </w:rPr>
              <w:t>Network for all the homelessness services. Talking about bushfire response</w:t>
            </w:r>
            <w:r w:rsidR="00CE108C">
              <w:rPr>
                <w:sz w:val="18"/>
                <w:szCs w:val="18"/>
              </w:rPr>
              <w:t>, with</w:t>
            </w:r>
            <w:r w:rsidRPr="00CE24EE">
              <w:rPr>
                <w:sz w:val="18"/>
                <w:szCs w:val="18"/>
              </w:rPr>
              <w:t xml:space="preserve"> DHHS involved in network</w:t>
            </w:r>
            <w:r w:rsidR="00CE108C">
              <w:rPr>
                <w:sz w:val="18"/>
                <w:szCs w:val="18"/>
              </w:rPr>
              <w:t>.</w:t>
            </w:r>
          </w:p>
        </w:tc>
        <w:tc>
          <w:tcPr>
            <w:tcW w:w="1351" w:type="pct"/>
          </w:tcPr>
          <w:p w14:paraId="5FBE5E24" w14:textId="77777777" w:rsidR="00CE24EE" w:rsidRPr="00CE24EE" w:rsidRDefault="00CE24EE" w:rsidP="00CE24EE">
            <w:pPr>
              <w:rPr>
                <w:sz w:val="18"/>
                <w:szCs w:val="18"/>
              </w:rPr>
            </w:pPr>
          </w:p>
        </w:tc>
      </w:tr>
    </w:tbl>
    <w:p w14:paraId="333D6563" w14:textId="77777777" w:rsidR="00CE24EE" w:rsidRPr="00CB2FB7" w:rsidRDefault="00CE24EE" w:rsidP="00CB2FB7">
      <w:pPr>
        <w:pStyle w:val="Heading4"/>
      </w:pPr>
      <w:r w:rsidRPr="00CB2FB7">
        <w:t xml:space="preserve">Youth Networks </w:t>
      </w:r>
    </w:p>
    <w:p w14:paraId="5567483A" w14:textId="77777777" w:rsidR="00CE24EE" w:rsidRPr="00CE24EE" w:rsidRDefault="00CE24EE" w:rsidP="00CE24EE">
      <w:r w:rsidRPr="00CE24EE">
        <w:t>There are five youth representative committees locally based. They are:</w:t>
      </w:r>
    </w:p>
    <w:tbl>
      <w:tblPr>
        <w:tblStyle w:val="TableGrid"/>
        <w:tblW w:w="5000" w:type="pct"/>
        <w:tblCellMar>
          <w:top w:w="57" w:type="dxa"/>
          <w:bottom w:w="57" w:type="dxa"/>
        </w:tblCellMar>
        <w:tblLook w:val="04A0" w:firstRow="1" w:lastRow="0" w:firstColumn="1" w:lastColumn="0" w:noHBand="0" w:noVBand="1"/>
      </w:tblPr>
      <w:tblGrid>
        <w:gridCol w:w="3453"/>
        <w:gridCol w:w="3876"/>
        <w:gridCol w:w="2979"/>
      </w:tblGrid>
      <w:tr w:rsidR="00CE24EE" w:rsidRPr="00CE24EE" w14:paraId="445C27B8" w14:textId="77777777" w:rsidTr="00CB2FB7">
        <w:tc>
          <w:tcPr>
            <w:tcW w:w="1675" w:type="pct"/>
            <w:shd w:val="clear" w:color="auto" w:fill="121C42" w:themeFill="accent3"/>
          </w:tcPr>
          <w:p w14:paraId="764ABAEC" w14:textId="77777777" w:rsidR="00CE24EE" w:rsidRPr="00CB2FB7" w:rsidRDefault="00CE24EE" w:rsidP="00CE24EE">
            <w:pPr>
              <w:rPr>
                <w:color w:val="8BAAD4" w:themeColor="accent1"/>
                <w:sz w:val="18"/>
                <w:szCs w:val="18"/>
              </w:rPr>
            </w:pPr>
            <w:r w:rsidRPr="00CB2FB7">
              <w:rPr>
                <w:b/>
                <w:color w:val="8BAAD4" w:themeColor="accent1"/>
                <w:sz w:val="18"/>
                <w:szCs w:val="18"/>
              </w:rPr>
              <w:t>Name</w:t>
            </w:r>
          </w:p>
        </w:tc>
        <w:tc>
          <w:tcPr>
            <w:tcW w:w="1880" w:type="pct"/>
            <w:shd w:val="clear" w:color="auto" w:fill="121C42" w:themeFill="accent3"/>
          </w:tcPr>
          <w:p w14:paraId="2BF1F87B" w14:textId="77777777" w:rsidR="00CE24EE" w:rsidRPr="00CB2FB7" w:rsidRDefault="00CE24EE" w:rsidP="00CE24EE">
            <w:pPr>
              <w:rPr>
                <w:color w:val="8BAAD4" w:themeColor="accent1"/>
                <w:sz w:val="18"/>
                <w:szCs w:val="18"/>
              </w:rPr>
            </w:pPr>
            <w:r w:rsidRPr="00CB2FB7">
              <w:rPr>
                <w:b/>
                <w:color w:val="8BAAD4" w:themeColor="accent1"/>
                <w:sz w:val="18"/>
                <w:szCs w:val="18"/>
              </w:rPr>
              <w:t>Information</w:t>
            </w:r>
          </w:p>
        </w:tc>
        <w:tc>
          <w:tcPr>
            <w:tcW w:w="1445" w:type="pct"/>
            <w:shd w:val="clear" w:color="auto" w:fill="121C42" w:themeFill="accent3"/>
          </w:tcPr>
          <w:p w14:paraId="7CD64D30" w14:textId="77777777" w:rsidR="00CE24EE" w:rsidRPr="00CB2FB7" w:rsidRDefault="00CE24EE" w:rsidP="00CE24EE">
            <w:pPr>
              <w:rPr>
                <w:color w:val="8BAAD4" w:themeColor="accent1"/>
                <w:sz w:val="18"/>
                <w:szCs w:val="18"/>
              </w:rPr>
            </w:pPr>
            <w:r w:rsidRPr="00CB2FB7">
              <w:rPr>
                <w:b/>
                <w:color w:val="8BAAD4" w:themeColor="accent1"/>
                <w:sz w:val="18"/>
                <w:szCs w:val="18"/>
              </w:rPr>
              <w:t>Contact</w:t>
            </w:r>
          </w:p>
        </w:tc>
      </w:tr>
      <w:tr w:rsidR="00CE24EE" w:rsidRPr="00CE24EE" w14:paraId="08BA4B34" w14:textId="77777777" w:rsidTr="00CB2FB7">
        <w:tc>
          <w:tcPr>
            <w:tcW w:w="1675" w:type="pct"/>
          </w:tcPr>
          <w:p w14:paraId="1E6C8C4C" w14:textId="77777777" w:rsidR="00CE24EE" w:rsidRPr="00CE24EE" w:rsidRDefault="00CE24EE" w:rsidP="00CE24EE">
            <w:pPr>
              <w:rPr>
                <w:sz w:val="18"/>
                <w:szCs w:val="18"/>
              </w:rPr>
            </w:pPr>
            <w:r w:rsidRPr="00CE24EE">
              <w:rPr>
                <w:sz w:val="18"/>
                <w:szCs w:val="18"/>
              </w:rPr>
              <w:t>Mallacoota Youth Sanctuary</w:t>
            </w:r>
          </w:p>
        </w:tc>
        <w:tc>
          <w:tcPr>
            <w:tcW w:w="1880" w:type="pct"/>
          </w:tcPr>
          <w:p w14:paraId="454EF9E7" w14:textId="77777777" w:rsidR="00CE24EE" w:rsidRPr="00CE24EE" w:rsidRDefault="00CE24EE" w:rsidP="00CE24EE">
            <w:pPr>
              <w:rPr>
                <w:sz w:val="18"/>
                <w:szCs w:val="18"/>
              </w:rPr>
            </w:pPr>
          </w:p>
        </w:tc>
        <w:tc>
          <w:tcPr>
            <w:tcW w:w="1445" w:type="pct"/>
          </w:tcPr>
          <w:p w14:paraId="01D5F8E6" w14:textId="0A5E8EF1" w:rsidR="00CE24EE" w:rsidRPr="00CE24EE" w:rsidRDefault="00CE24EE" w:rsidP="00DD7E4E">
            <w:pPr>
              <w:rPr>
                <w:sz w:val="18"/>
                <w:szCs w:val="18"/>
              </w:rPr>
            </w:pPr>
            <w:r w:rsidRPr="00CE24EE">
              <w:rPr>
                <w:sz w:val="18"/>
                <w:szCs w:val="18"/>
              </w:rPr>
              <w:t>Youth Facilitator</w:t>
            </w:r>
          </w:p>
        </w:tc>
      </w:tr>
      <w:tr w:rsidR="00CE24EE" w:rsidRPr="00CE24EE" w14:paraId="5982EE91" w14:textId="77777777" w:rsidTr="00CB2FB7">
        <w:tc>
          <w:tcPr>
            <w:tcW w:w="1675" w:type="pct"/>
          </w:tcPr>
          <w:p w14:paraId="6DE3AD7B" w14:textId="77777777" w:rsidR="00CE24EE" w:rsidRPr="00CE24EE" w:rsidRDefault="00CE24EE" w:rsidP="00CE24EE">
            <w:pPr>
              <w:rPr>
                <w:sz w:val="18"/>
                <w:szCs w:val="18"/>
              </w:rPr>
            </w:pPr>
            <w:r w:rsidRPr="00CE24EE">
              <w:rPr>
                <w:sz w:val="18"/>
                <w:szCs w:val="18"/>
              </w:rPr>
              <w:t>Headspace Youth Advisory Group (YAG)</w:t>
            </w:r>
          </w:p>
        </w:tc>
        <w:tc>
          <w:tcPr>
            <w:tcW w:w="1880" w:type="pct"/>
          </w:tcPr>
          <w:p w14:paraId="5283433B" w14:textId="77777777" w:rsidR="00CE24EE" w:rsidRPr="00CE24EE" w:rsidRDefault="00CE24EE" w:rsidP="00CE24EE">
            <w:pPr>
              <w:rPr>
                <w:sz w:val="18"/>
                <w:szCs w:val="18"/>
              </w:rPr>
            </w:pPr>
          </w:p>
        </w:tc>
        <w:tc>
          <w:tcPr>
            <w:tcW w:w="1445" w:type="pct"/>
          </w:tcPr>
          <w:p w14:paraId="10B70D39" w14:textId="602DD8B7" w:rsidR="00CE24EE" w:rsidRPr="00CE24EE" w:rsidRDefault="00DD7E4E" w:rsidP="00CE24EE">
            <w:pPr>
              <w:rPr>
                <w:sz w:val="18"/>
                <w:szCs w:val="18"/>
              </w:rPr>
            </w:pPr>
            <w:r>
              <w:rPr>
                <w:sz w:val="18"/>
                <w:szCs w:val="18"/>
              </w:rPr>
              <w:t>Community Engagement Of</w:t>
            </w:r>
            <w:r w:rsidR="00CE24EE" w:rsidRPr="00CE24EE">
              <w:rPr>
                <w:sz w:val="18"/>
                <w:szCs w:val="18"/>
              </w:rPr>
              <w:t>ficer</w:t>
            </w:r>
          </w:p>
        </w:tc>
      </w:tr>
      <w:tr w:rsidR="00CE24EE" w:rsidRPr="00CE24EE" w14:paraId="50D345A2" w14:textId="77777777" w:rsidTr="00CB2FB7">
        <w:tc>
          <w:tcPr>
            <w:tcW w:w="1675" w:type="pct"/>
          </w:tcPr>
          <w:p w14:paraId="0F07069F" w14:textId="5C0D3DE5" w:rsidR="00CE24EE" w:rsidRPr="00CE24EE" w:rsidRDefault="00DD7E4E" w:rsidP="00DD7E4E">
            <w:pPr>
              <w:rPr>
                <w:sz w:val="18"/>
                <w:szCs w:val="18"/>
              </w:rPr>
            </w:pPr>
            <w:r>
              <w:rPr>
                <w:sz w:val="18"/>
                <w:szCs w:val="18"/>
              </w:rPr>
              <w:t>Gippsland C</w:t>
            </w:r>
            <w:r w:rsidR="00CE24EE" w:rsidRPr="00CE24EE">
              <w:rPr>
                <w:sz w:val="18"/>
                <w:szCs w:val="18"/>
              </w:rPr>
              <w:t xml:space="preserve">ommunity </w:t>
            </w:r>
            <w:r>
              <w:rPr>
                <w:sz w:val="18"/>
                <w:szCs w:val="18"/>
              </w:rPr>
              <w:t>Health Youth A</w:t>
            </w:r>
            <w:r w:rsidR="00CE24EE" w:rsidRPr="00CE24EE">
              <w:rPr>
                <w:sz w:val="18"/>
                <w:szCs w:val="18"/>
              </w:rPr>
              <w:t>mbassadors</w:t>
            </w:r>
          </w:p>
        </w:tc>
        <w:tc>
          <w:tcPr>
            <w:tcW w:w="1880" w:type="pct"/>
          </w:tcPr>
          <w:p w14:paraId="1B95C25A" w14:textId="77777777" w:rsidR="00CE24EE" w:rsidRPr="00CE24EE" w:rsidRDefault="00CE24EE" w:rsidP="00CE24EE">
            <w:pPr>
              <w:rPr>
                <w:sz w:val="18"/>
                <w:szCs w:val="18"/>
              </w:rPr>
            </w:pPr>
          </w:p>
        </w:tc>
        <w:tc>
          <w:tcPr>
            <w:tcW w:w="1445" w:type="pct"/>
          </w:tcPr>
          <w:p w14:paraId="5B4DC033" w14:textId="324B598D" w:rsidR="00CE24EE" w:rsidRPr="00CE24EE" w:rsidRDefault="00DD7E4E" w:rsidP="00DD7E4E">
            <w:pPr>
              <w:rPr>
                <w:sz w:val="18"/>
                <w:szCs w:val="18"/>
              </w:rPr>
            </w:pPr>
            <w:r>
              <w:rPr>
                <w:sz w:val="18"/>
                <w:szCs w:val="18"/>
              </w:rPr>
              <w:t xml:space="preserve">Chair of </w:t>
            </w:r>
            <w:r w:rsidR="00B14119" w:rsidRPr="00B14119">
              <w:rPr>
                <w:sz w:val="18"/>
                <w:szCs w:val="18"/>
              </w:rPr>
              <w:t xml:space="preserve"> Koori Youth Council</w:t>
            </w:r>
          </w:p>
        </w:tc>
      </w:tr>
      <w:tr w:rsidR="00CE24EE" w:rsidRPr="00CE24EE" w14:paraId="6893A63B" w14:textId="77777777" w:rsidTr="00CB2FB7">
        <w:tc>
          <w:tcPr>
            <w:tcW w:w="1675" w:type="pct"/>
          </w:tcPr>
          <w:p w14:paraId="54234146" w14:textId="79C4756A" w:rsidR="00CE24EE" w:rsidRPr="00CE24EE" w:rsidRDefault="00CE24EE" w:rsidP="00DD7E4E">
            <w:pPr>
              <w:rPr>
                <w:sz w:val="18"/>
                <w:szCs w:val="18"/>
              </w:rPr>
            </w:pPr>
            <w:r w:rsidRPr="00CE24EE">
              <w:rPr>
                <w:sz w:val="18"/>
                <w:szCs w:val="18"/>
              </w:rPr>
              <w:t xml:space="preserve">Koori </w:t>
            </w:r>
            <w:r w:rsidR="00DD7E4E">
              <w:rPr>
                <w:sz w:val="18"/>
                <w:szCs w:val="18"/>
              </w:rPr>
              <w:t>Y</w:t>
            </w:r>
            <w:r w:rsidRPr="00CE24EE">
              <w:rPr>
                <w:sz w:val="18"/>
                <w:szCs w:val="18"/>
              </w:rPr>
              <w:t xml:space="preserve">outh </w:t>
            </w:r>
            <w:r w:rsidR="00DD7E4E">
              <w:rPr>
                <w:sz w:val="18"/>
                <w:szCs w:val="18"/>
              </w:rPr>
              <w:t>C</w:t>
            </w:r>
            <w:r w:rsidRPr="00CE24EE">
              <w:rPr>
                <w:sz w:val="18"/>
                <w:szCs w:val="18"/>
              </w:rPr>
              <w:t>ouncil</w:t>
            </w:r>
          </w:p>
        </w:tc>
        <w:tc>
          <w:tcPr>
            <w:tcW w:w="1880" w:type="pct"/>
          </w:tcPr>
          <w:p w14:paraId="678C0A12" w14:textId="77777777" w:rsidR="00CE24EE" w:rsidRPr="00CE24EE" w:rsidRDefault="00CE24EE" w:rsidP="00CE24EE">
            <w:pPr>
              <w:rPr>
                <w:sz w:val="18"/>
                <w:szCs w:val="18"/>
              </w:rPr>
            </w:pPr>
          </w:p>
        </w:tc>
        <w:tc>
          <w:tcPr>
            <w:tcW w:w="1445" w:type="pct"/>
          </w:tcPr>
          <w:p w14:paraId="026B471C" w14:textId="77777777" w:rsidR="00CE24EE" w:rsidRPr="00CE24EE" w:rsidRDefault="00CE24EE" w:rsidP="00CE24EE">
            <w:pPr>
              <w:rPr>
                <w:sz w:val="18"/>
                <w:szCs w:val="18"/>
              </w:rPr>
            </w:pPr>
          </w:p>
        </w:tc>
      </w:tr>
      <w:tr w:rsidR="00CE24EE" w:rsidRPr="00CE24EE" w14:paraId="09D65C5E" w14:textId="77777777" w:rsidTr="00CB2FB7">
        <w:tc>
          <w:tcPr>
            <w:tcW w:w="1675" w:type="pct"/>
          </w:tcPr>
          <w:p w14:paraId="035D13F6" w14:textId="77777777" w:rsidR="00CE24EE" w:rsidRPr="00CE24EE" w:rsidRDefault="00CE24EE" w:rsidP="00CE24EE">
            <w:pPr>
              <w:rPr>
                <w:sz w:val="18"/>
                <w:szCs w:val="18"/>
              </w:rPr>
            </w:pPr>
            <w:r w:rsidRPr="00CE24EE">
              <w:rPr>
                <w:sz w:val="18"/>
                <w:szCs w:val="18"/>
              </w:rPr>
              <w:t xml:space="preserve">East Gippsland Shire Council Youth Ambassadors </w:t>
            </w:r>
          </w:p>
        </w:tc>
        <w:tc>
          <w:tcPr>
            <w:tcW w:w="1880" w:type="pct"/>
          </w:tcPr>
          <w:p w14:paraId="24D3656A" w14:textId="77777777" w:rsidR="00CE24EE" w:rsidRPr="00CE24EE" w:rsidRDefault="00CE24EE" w:rsidP="00CE24EE">
            <w:pPr>
              <w:rPr>
                <w:sz w:val="18"/>
                <w:szCs w:val="18"/>
              </w:rPr>
            </w:pPr>
          </w:p>
        </w:tc>
        <w:tc>
          <w:tcPr>
            <w:tcW w:w="1445" w:type="pct"/>
          </w:tcPr>
          <w:p w14:paraId="5CE64AF4" w14:textId="5B424AE1" w:rsidR="00CE24EE" w:rsidRPr="00CE24EE" w:rsidRDefault="00CE24EE" w:rsidP="00CE24EE">
            <w:pPr>
              <w:rPr>
                <w:sz w:val="18"/>
                <w:szCs w:val="18"/>
              </w:rPr>
            </w:pPr>
            <w:r w:rsidRPr="00CE24EE">
              <w:rPr>
                <w:sz w:val="18"/>
                <w:szCs w:val="18"/>
              </w:rPr>
              <w:t>Youth Engagement Officer</w:t>
            </w:r>
          </w:p>
        </w:tc>
      </w:tr>
    </w:tbl>
    <w:p w14:paraId="074C2359" w14:textId="06E79975" w:rsidR="009060FD" w:rsidRPr="00CB1751" w:rsidRDefault="00CB1751" w:rsidP="00EE64E9">
      <w:pPr>
        <w:pStyle w:val="Heading1"/>
      </w:pPr>
      <w:bookmarkStart w:id="75" w:name="_Toc46320136"/>
      <w:r w:rsidRPr="00CB1751">
        <w:t xml:space="preserve">Identified </w:t>
      </w:r>
      <w:r w:rsidR="00C90E57" w:rsidRPr="00CB1751">
        <w:t>Themes</w:t>
      </w:r>
      <w:bookmarkEnd w:id="75"/>
      <w:r w:rsidR="00C90E57" w:rsidRPr="00CB1751">
        <w:t xml:space="preserve"> </w:t>
      </w:r>
    </w:p>
    <w:p w14:paraId="24B79532" w14:textId="613709A8" w:rsidR="00813F2E" w:rsidRDefault="00CB1751" w:rsidP="00CB2FB7">
      <w:r w:rsidRPr="00CB1751">
        <w:t xml:space="preserve">There were two </w:t>
      </w:r>
      <w:r w:rsidR="00C90E57" w:rsidRPr="00CB1751">
        <w:t xml:space="preserve">strong themes </w:t>
      </w:r>
      <w:r w:rsidRPr="00CB1751">
        <w:t xml:space="preserve">that emerged </w:t>
      </w:r>
      <w:r w:rsidR="007930EC" w:rsidRPr="00CB1751">
        <w:t>in regard to</w:t>
      </w:r>
      <w:r w:rsidRPr="00CB1751">
        <w:t xml:space="preserve"> our research on governance and coordination. </w:t>
      </w:r>
      <w:r>
        <w:t>These were an identified lack of clarity regarding coordination, and a lack of clear communication.</w:t>
      </w:r>
    </w:p>
    <w:p w14:paraId="136A581D" w14:textId="6CEE7720" w:rsidR="00043DA0" w:rsidRPr="00043DA0" w:rsidRDefault="00043DA0" w:rsidP="00CB2FB7">
      <w:r w:rsidRPr="00CB1751">
        <w:t>Below is a summary of the qualitat</w:t>
      </w:r>
      <w:r w:rsidR="007E3886" w:rsidRPr="00CB1751">
        <w:t xml:space="preserve">ive responses </w:t>
      </w:r>
      <w:r w:rsidR="00AA27D8">
        <w:t xml:space="preserve">by Key Informants </w:t>
      </w:r>
      <w:r w:rsidR="00CB1751" w:rsidRPr="00CB1751">
        <w:t>that were gathered during the primary data collection.</w:t>
      </w:r>
    </w:p>
    <w:p w14:paraId="3355F152" w14:textId="77777777" w:rsidR="00AA27D8" w:rsidRPr="00681A08" w:rsidRDefault="00AA27D8" w:rsidP="00AA27D8">
      <w:pPr>
        <w:pStyle w:val="Heading4"/>
      </w:pPr>
      <w:r w:rsidRPr="00681A08">
        <w:t>Coordination</w:t>
      </w:r>
    </w:p>
    <w:p w14:paraId="03179D60" w14:textId="3DC69879" w:rsidR="00AA27D8" w:rsidRPr="00681A08" w:rsidRDefault="00AA27D8" w:rsidP="00AA27D8">
      <w:pPr>
        <w:pStyle w:val="NoSpacing"/>
        <w:spacing w:before="120" w:after="120"/>
      </w:pPr>
      <w:r w:rsidRPr="00681A08">
        <w:t>Key Informant quotes on coordination:</w:t>
      </w:r>
    </w:p>
    <w:p w14:paraId="3BFD2366" w14:textId="77777777" w:rsidR="00AA27D8" w:rsidRPr="00681A08" w:rsidRDefault="00AA27D8" w:rsidP="00AA27D8">
      <w:pPr>
        <w:pStyle w:val="NoSpacing"/>
        <w:spacing w:before="120" w:after="120"/>
        <w:rPr>
          <w:i/>
          <w:iCs/>
        </w:rPr>
      </w:pPr>
      <w:r w:rsidRPr="00681A08">
        <w:rPr>
          <w:i/>
          <w:iCs/>
        </w:rPr>
        <w:t>“There is an opportunity, currently not met, to coordinate and harness the whole of sector approach for young people in the region.”</w:t>
      </w:r>
    </w:p>
    <w:p w14:paraId="7943CA62" w14:textId="77777777" w:rsidR="00AA27D8" w:rsidRPr="00681A08" w:rsidRDefault="00AA27D8" w:rsidP="00AA27D8">
      <w:pPr>
        <w:pStyle w:val="NoSpacing"/>
        <w:spacing w:before="120" w:after="120"/>
        <w:rPr>
          <w:i/>
          <w:iCs/>
        </w:rPr>
      </w:pPr>
      <w:r w:rsidRPr="00681A08">
        <w:rPr>
          <w:i/>
          <w:iCs/>
        </w:rPr>
        <w:t>“Stakeholder analysis is needed as it is unclear who is doing what. Discussions on different platforms – e.g. arts and culture - is lacking coordination. Local representation, those who live here following up, locally based coordination, authority to hold others accountable.”</w:t>
      </w:r>
    </w:p>
    <w:p w14:paraId="38B809A3" w14:textId="77777777" w:rsidR="00AA27D8" w:rsidRPr="00681A08" w:rsidRDefault="00AA27D8" w:rsidP="00AA27D8">
      <w:pPr>
        <w:pStyle w:val="NoSpacing"/>
        <w:spacing w:before="120" w:after="120"/>
        <w:rPr>
          <w:i/>
          <w:iCs/>
        </w:rPr>
      </w:pPr>
      <w:r w:rsidRPr="00681A08">
        <w:rPr>
          <w:i/>
          <w:iCs/>
        </w:rPr>
        <w:t>“One thing that we identified was that we were very much flying by the seat of our pants – there needed to be a region-wide response and protocols for bushfire and coordination. All stuck in our own bubbles with lack of clarification of roles. EGSC required to share information.”</w:t>
      </w:r>
    </w:p>
    <w:p w14:paraId="07568BC2" w14:textId="77777777" w:rsidR="00AA27D8" w:rsidRPr="00681A08" w:rsidRDefault="00AA27D8" w:rsidP="00AA27D8">
      <w:pPr>
        <w:pStyle w:val="NoSpacing"/>
        <w:spacing w:before="120" w:after="120"/>
        <w:rPr>
          <w:i/>
          <w:iCs/>
        </w:rPr>
      </w:pPr>
      <w:r w:rsidRPr="00681A08">
        <w:rPr>
          <w:i/>
          <w:iCs/>
        </w:rPr>
        <w:t>“Challenge with coordination is that everyone has wanted to coordinate but in their own domain. Need to take stock and look at what existing structures are in place and how could they be utilised. No point setting up independent or new structure -if it doesn't leverage off existing structures. Examples where people think they have coordinated but have taken a siloed lens and haven't thought about how it links back to other areas. Experience with BRV is that they have had no lens around children and young people.”</w:t>
      </w:r>
    </w:p>
    <w:p w14:paraId="1E3C4747" w14:textId="77777777" w:rsidR="00AA27D8" w:rsidRPr="00681A08" w:rsidRDefault="00AA27D8" w:rsidP="00AA27D8">
      <w:pPr>
        <w:pStyle w:val="NoSpacing"/>
        <w:spacing w:before="120" w:after="120"/>
        <w:rPr>
          <w:i/>
          <w:iCs/>
        </w:rPr>
      </w:pPr>
      <w:r w:rsidRPr="00681A08">
        <w:rPr>
          <w:i/>
          <w:iCs/>
        </w:rPr>
        <w:t>“Feedback from BRV has seemed to focus around infrastructure and less around anything else.”</w:t>
      </w:r>
    </w:p>
    <w:p w14:paraId="0987324F" w14:textId="77777777" w:rsidR="00AA27D8" w:rsidRPr="00681A08" w:rsidRDefault="00AA27D8" w:rsidP="00AA27D8">
      <w:pPr>
        <w:pStyle w:val="NoSpacing"/>
        <w:spacing w:before="120" w:after="120"/>
        <w:rPr>
          <w:i/>
          <w:iCs/>
        </w:rPr>
      </w:pPr>
      <w:r w:rsidRPr="00681A08">
        <w:rPr>
          <w:i/>
          <w:iCs/>
        </w:rPr>
        <w:t>“Cycling in of people from Melbourne. Communities invest and then a new person comes and it has to be done again; extracting from communities but not receiving back what they've identified...”</w:t>
      </w:r>
    </w:p>
    <w:p w14:paraId="22A1A711" w14:textId="77777777" w:rsidR="00AA27D8" w:rsidRPr="00681A08" w:rsidRDefault="00AA27D8" w:rsidP="00AA27D8">
      <w:pPr>
        <w:pStyle w:val="NoSpacing"/>
        <w:spacing w:before="120" w:after="120"/>
        <w:rPr>
          <w:i/>
          <w:iCs/>
        </w:rPr>
      </w:pPr>
      <w:r w:rsidRPr="00681A08">
        <w:rPr>
          <w:i/>
          <w:iCs/>
        </w:rPr>
        <w:t xml:space="preserve">“Too many agencies are contacting the schools. For example, one school received calls from 27 agencies to end of March.” </w:t>
      </w:r>
    </w:p>
    <w:p w14:paraId="2E92EAA7" w14:textId="77777777" w:rsidR="00AA27D8" w:rsidRPr="00681A08" w:rsidRDefault="00AA27D8" w:rsidP="00AA27D8">
      <w:pPr>
        <w:pStyle w:val="NoSpacing"/>
        <w:spacing w:before="120" w:after="120"/>
        <w:rPr>
          <w:i/>
          <w:iCs/>
        </w:rPr>
      </w:pPr>
      <w:r w:rsidRPr="00681A08">
        <w:rPr>
          <w:i/>
          <w:iCs/>
        </w:rPr>
        <w:t>“Mental Health group - open up for everyone to be involved in group - maybe it could coordinate more than 'do' something? Are children getting outcomes? If not, what needs to be done?”</w:t>
      </w:r>
    </w:p>
    <w:p w14:paraId="5540DA57" w14:textId="77777777" w:rsidR="00AA27D8" w:rsidRPr="00681A08" w:rsidRDefault="00AA27D8" w:rsidP="00AA27D8">
      <w:pPr>
        <w:pStyle w:val="NoSpacing"/>
        <w:spacing w:before="120" w:after="120"/>
        <w:rPr>
          <w:i/>
          <w:iCs/>
        </w:rPr>
      </w:pPr>
      <w:r w:rsidRPr="00681A08">
        <w:rPr>
          <w:i/>
          <w:iCs/>
        </w:rPr>
        <w:t>“Not gaps but perhaps double up. For example, multiple mappings being completed."</w:t>
      </w:r>
    </w:p>
    <w:p w14:paraId="340514FF" w14:textId="77777777" w:rsidR="00AA27D8" w:rsidRPr="00681A08" w:rsidRDefault="00AA27D8" w:rsidP="00AA27D8">
      <w:pPr>
        <w:pStyle w:val="NoSpacing"/>
        <w:spacing w:before="120" w:after="120"/>
        <w:rPr>
          <w:i/>
          <w:iCs/>
        </w:rPr>
      </w:pPr>
      <w:r w:rsidRPr="00681A08">
        <w:rPr>
          <w:i/>
          <w:iCs/>
        </w:rPr>
        <w:t xml:space="preserve">“Coordination is just not happening, we may have individual linkages but not a coordinated approach.” </w:t>
      </w:r>
    </w:p>
    <w:p w14:paraId="420348DD" w14:textId="77777777" w:rsidR="00AA27D8" w:rsidRPr="00681A08" w:rsidRDefault="00AA27D8" w:rsidP="00AA27D8">
      <w:pPr>
        <w:pStyle w:val="NoSpacing"/>
        <w:spacing w:before="120" w:after="120"/>
        <w:rPr>
          <w:i/>
          <w:iCs/>
        </w:rPr>
      </w:pPr>
      <w:r w:rsidRPr="00681A08">
        <w:rPr>
          <w:i/>
          <w:iCs/>
        </w:rPr>
        <w:t xml:space="preserve">“Coordination at time of response was lacking. Relief centre training had been held in the same building 6 weeks before and none of those at training used Memorandum of Understanding. The procedures didn't seem to be followed; other councils support which is why the MOU is set up.” </w:t>
      </w:r>
    </w:p>
    <w:p w14:paraId="130F120A" w14:textId="77777777" w:rsidR="00AA27D8" w:rsidRPr="00681A08" w:rsidRDefault="00AA27D8" w:rsidP="00AA27D8">
      <w:pPr>
        <w:pStyle w:val="NoSpacing"/>
        <w:spacing w:before="120" w:after="120"/>
        <w:rPr>
          <w:i/>
          <w:iCs/>
        </w:rPr>
      </w:pPr>
      <w:r w:rsidRPr="00681A08">
        <w:rPr>
          <w:i/>
          <w:iCs/>
        </w:rPr>
        <w:t>“No one co-ordinating formally for children and young people.”</w:t>
      </w:r>
    </w:p>
    <w:p w14:paraId="4433D59C" w14:textId="77777777" w:rsidR="00AA27D8" w:rsidRPr="00681A08" w:rsidRDefault="00AA27D8" w:rsidP="00AA27D8">
      <w:pPr>
        <w:pStyle w:val="NoSpacing"/>
        <w:spacing w:before="120" w:after="120"/>
        <w:rPr>
          <w:i/>
          <w:iCs/>
        </w:rPr>
      </w:pPr>
      <w:r w:rsidRPr="00681A08">
        <w:rPr>
          <w:i/>
          <w:iCs/>
        </w:rPr>
        <w:t xml:space="preserve">“This is where we are falling down, I do not know where the coordination is occurring or coming from.” </w:t>
      </w:r>
    </w:p>
    <w:p w14:paraId="1396A28F" w14:textId="77777777" w:rsidR="00AA27D8" w:rsidRPr="00681A08" w:rsidRDefault="00AA27D8" w:rsidP="00AA27D8">
      <w:pPr>
        <w:pStyle w:val="NoSpacing"/>
        <w:spacing w:before="120" w:after="120"/>
        <w:rPr>
          <w:i/>
          <w:iCs/>
        </w:rPr>
      </w:pPr>
      <w:r w:rsidRPr="00681A08">
        <w:rPr>
          <w:i/>
          <w:iCs/>
        </w:rPr>
        <w:t>“Plenty of agencies offering resources. Not aware of coordination.”</w:t>
      </w:r>
    </w:p>
    <w:p w14:paraId="14E6F61C" w14:textId="77777777" w:rsidR="00AA27D8" w:rsidRPr="00681A08" w:rsidRDefault="00AA27D8" w:rsidP="00AA27D8">
      <w:pPr>
        <w:pStyle w:val="NoSpacing"/>
        <w:spacing w:before="120" w:after="120"/>
        <w:rPr>
          <w:i/>
          <w:iCs/>
        </w:rPr>
      </w:pPr>
      <w:r w:rsidRPr="00681A08">
        <w:rPr>
          <w:i/>
          <w:iCs/>
        </w:rPr>
        <w:t>“Lots of mapping, lots of coordination, lots of talk – no service delivery. Lots of drought recovery positions - funding for bushfires only trickling through now.”</w:t>
      </w:r>
    </w:p>
    <w:p w14:paraId="7B7C3F73" w14:textId="77777777" w:rsidR="00AA27D8" w:rsidRPr="00681A08" w:rsidRDefault="00AA27D8" w:rsidP="00AA27D8">
      <w:pPr>
        <w:pStyle w:val="Heading4"/>
        <w:rPr>
          <w:i/>
        </w:rPr>
      </w:pPr>
      <w:r w:rsidRPr="00681A08">
        <w:t>Communication</w:t>
      </w:r>
    </w:p>
    <w:p w14:paraId="689B1037" w14:textId="0A10B399" w:rsidR="00AA27D8" w:rsidRPr="00681A08" w:rsidRDefault="00AA27D8" w:rsidP="00AA27D8">
      <w:pPr>
        <w:pStyle w:val="NoSpacing"/>
        <w:spacing w:before="120" w:after="120"/>
      </w:pPr>
      <w:r w:rsidRPr="00681A08">
        <w:t>Key Informant quotes on communication:</w:t>
      </w:r>
    </w:p>
    <w:p w14:paraId="1FCA0E7C" w14:textId="77777777" w:rsidR="00AA27D8" w:rsidRPr="00681A08" w:rsidRDefault="00AA27D8" w:rsidP="00AA27D8">
      <w:pPr>
        <w:pStyle w:val="NoSpacing"/>
        <w:spacing w:before="120" w:after="120"/>
        <w:rPr>
          <w:i/>
          <w:iCs/>
        </w:rPr>
      </w:pPr>
      <w:r w:rsidRPr="00681A08">
        <w:rPr>
          <w:i/>
          <w:iCs/>
        </w:rPr>
        <w:t>“There is no clear communication strategy for all groups for the Bushfire Response.”</w:t>
      </w:r>
    </w:p>
    <w:p w14:paraId="259A723B" w14:textId="77777777" w:rsidR="00AA27D8" w:rsidRPr="00681A08" w:rsidRDefault="00AA27D8" w:rsidP="00AA27D8">
      <w:pPr>
        <w:pStyle w:val="NoSpacing"/>
        <w:spacing w:before="120" w:after="120"/>
        <w:rPr>
          <w:i/>
          <w:iCs/>
        </w:rPr>
      </w:pPr>
      <w:r w:rsidRPr="00681A08">
        <w:rPr>
          <w:i/>
          <w:iCs/>
        </w:rPr>
        <w:t>“When working at the community level, you often don't have a good understanding of what's happening.”</w:t>
      </w:r>
    </w:p>
    <w:p w14:paraId="311D0A57" w14:textId="77777777" w:rsidR="00AA27D8" w:rsidRPr="00681A08" w:rsidRDefault="00AA27D8" w:rsidP="00AA27D8">
      <w:pPr>
        <w:pStyle w:val="NoSpacing"/>
        <w:spacing w:before="120" w:after="120"/>
        <w:rPr>
          <w:i/>
          <w:iCs/>
        </w:rPr>
      </w:pPr>
      <w:r w:rsidRPr="00681A08">
        <w:rPr>
          <w:i/>
          <w:iCs/>
        </w:rPr>
        <w:t>“Getting better with communication through the recovery sub committees. Different organisations are working offline and reporting back so it is more efficient. Work still needs to be done to improve efficiency and communication of these committees.”</w:t>
      </w:r>
    </w:p>
    <w:p w14:paraId="42227B54" w14:textId="77777777" w:rsidR="00AA27D8" w:rsidRPr="00681A08" w:rsidRDefault="00AA27D8" w:rsidP="00AA27D8">
      <w:pPr>
        <w:pStyle w:val="NoSpacing"/>
        <w:spacing w:before="120" w:after="120"/>
        <w:rPr>
          <w:i/>
          <w:iCs/>
        </w:rPr>
      </w:pPr>
      <w:r w:rsidRPr="00681A08">
        <w:rPr>
          <w:i/>
          <w:iCs/>
        </w:rPr>
        <w:t>“Be great to get some answers. Clearer communication.”</w:t>
      </w:r>
    </w:p>
    <w:p w14:paraId="3FE2298C" w14:textId="77777777" w:rsidR="00AA27D8" w:rsidRPr="00681A08" w:rsidRDefault="00AA27D8" w:rsidP="00AA27D8">
      <w:pPr>
        <w:pStyle w:val="NoSpacing"/>
        <w:spacing w:before="120" w:after="120"/>
        <w:rPr>
          <w:i/>
          <w:iCs/>
        </w:rPr>
      </w:pPr>
      <w:r w:rsidRPr="00681A08">
        <w:rPr>
          <w:i/>
          <w:iCs/>
        </w:rPr>
        <w:t>“Communications is lacking, need a community-based communication strategy.”</w:t>
      </w:r>
    </w:p>
    <w:p w14:paraId="6260A624" w14:textId="77777777" w:rsidR="00AA27D8" w:rsidRPr="00681A08" w:rsidRDefault="00AA27D8" w:rsidP="00AA27D8">
      <w:pPr>
        <w:pStyle w:val="NoSpacing"/>
        <w:spacing w:before="120" w:after="120"/>
        <w:rPr>
          <w:i/>
          <w:iCs/>
        </w:rPr>
      </w:pPr>
      <w:r w:rsidRPr="00681A08">
        <w:rPr>
          <w:i/>
          <w:iCs/>
        </w:rPr>
        <w:t>“Openness and clarity. Community is floundering. Community doesn't know who's coming to do what.”</w:t>
      </w:r>
    </w:p>
    <w:p w14:paraId="30D29B74" w14:textId="77777777" w:rsidR="00AA27D8" w:rsidRPr="00681A08" w:rsidRDefault="00AA27D8" w:rsidP="00AA27D8">
      <w:pPr>
        <w:pStyle w:val="NoSpacing"/>
        <w:spacing w:before="120" w:after="120"/>
        <w:rPr>
          <w:i/>
          <w:iCs/>
        </w:rPr>
      </w:pPr>
      <w:r w:rsidRPr="00681A08">
        <w:rPr>
          <w:i/>
          <w:iCs/>
        </w:rPr>
        <w:t>“Communication was the biggest issue at the time of response. All the top people were at the ICC and the communication to the relief centre was a problem. Lack of preparedness coordination of relief centre.”</w:t>
      </w:r>
    </w:p>
    <w:p w14:paraId="1AA28BF5" w14:textId="77777777" w:rsidR="00AA27D8" w:rsidRPr="00681A08" w:rsidRDefault="00AA27D8" w:rsidP="00AA27D8">
      <w:pPr>
        <w:pStyle w:val="NoSpacing"/>
        <w:spacing w:before="120" w:after="120"/>
        <w:rPr>
          <w:i/>
          <w:iCs/>
        </w:rPr>
      </w:pPr>
      <w:r w:rsidRPr="00681A08">
        <w:rPr>
          <w:i/>
          <w:iCs/>
        </w:rPr>
        <w:t>“Trauma informed communication response for communities and agencies not literate in health/trauma. For example, there was a flare up (fire) 2.5 months after the fires and the impact was noticeable. 2 weeks ago, back burning retriggered anxiety. Agencies not thinking through risk management from a trauma-informed approach and not understanding the importance of communication from a trauma-informed place.”</w:t>
      </w:r>
    </w:p>
    <w:p w14:paraId="68DFEF2C" w14:textId="77777777" w:rsidR="00AA27D8" w:rsidRPr="00681A08" w:rsidRDefault="00AA27D8" w:rsidP="00AA27D8">
      <w:pPr>
        <w:pStyle w:val="Heading4"/>
        <w:rPr>
          <w:i/>
        </w:rPr>
      </w:pPr>
      <w:r w:rsidRPr="00681A08">
        <w:t xml:space="preserve">Direct knowledge of systems and services to inform response and recovery </w:t>
      </w:r>
    </w:p>
    <w:p w14:paraId="71E75B86" w14:textId="6E13D649" w:rsidR="00AA27D8" w:rsidRPr="00681A08" w:rsidRDefault="00AA27D8" w:rsidP="00AA27D8">
      <w:pPr>
        <w:pStyle w:val="NoSpacing"/>
        <w:spacing w:before="120" w:after="120"/>
      </w:pPr>
      <w:r w:rsidRPr="00681A08">
        <w:t>Key Informant quotes</w:t>
      </w:r>
      <w:r w:rsidR="00937F1D" w:rsidRPr="00681A08">
        <w:t xml:space="preserve"> on knowledge of systems and services to inform response and recovery</w:t>
      </w:r>
      <w:r w:rsidRPr="00681A08">
        <w:t>:</w:t>
      </w:r>
    </w:p>
    <w:p w14:paraId="53AF1D23" w14:textId="77777777" w:rsidR="00AA27D8" w:rsidRPr="00681A08" w:rsidRDefault="00AA27D8" w:rsidP="00AA27D8">
      <w:pPr>
        <w:pStyle w:val="NoSpacing"/>
        <w:spacing w:before="120" w:after="120"/>
        <w:rPr>
          <w:i/>
          <w:iCs/>
        </w:rPr>
      </w:pPr>
      <w:r w:rsidRPr="00681A08">
        <w:rPr>
          <w:i/>
          <w:iCs/>
        </w:rPr>
        <w:t xml:space="preserve">“It would be good to have services mapped out efficiently. How do they interconnect, made clearer? What single source of truth for what’s out there? How is everyone linked up and where can access the information.” </w:t>
      </w:r>
    </w:p>
    <w:p w14:paraId="53BD4D29" w14:textId="12E6703D" w:rsidR="003732A6" w:rsidRPr="00681A08" w:rsidRDefault="00AA27D8" w:rsidP="00937F1D">
      <w:pPr>
        <w:pStyle w:val="NoSpacing"/>
        <w:spacing w:before="120" w:after="120"/>
        <w:rPr>
          <w:i/>
          <w:iCs/>
        </w:rPr>
      </w:pPr>
      <w:r w:rsidRPr="00681A08">
        <w:rPr>
          <w:i/>
          <w:iCs/>
        </w:rPr>
        <w:t>“Basic mapping of where the [BRV] Hubs and key services sit, who they feed up into, how the [BRV[ pillars work, how BRV have responsibility – this is still a bit lacking but would be useful. While there are overview documents that are all in bits and pieces - these are not all put together.”</w:t>
      </w:r>
    </w:p>
    <w:p w14:paraId="4A00294E" w14:textId="6817A74E" w:rsidR="001F6A71" w:rsidRDefault="001F6A71" w:rsidP="003732A6">
      <w:pPr>
        <w:pStyle w:val="NoSpacing"/>
        <w:autoSpaceDE w:val="0"/>
        <w:autoSpaceDN w:val="0"/>
        <w:adjustRightInd w:val="0"/>
        <w:contextualSpacing/>
      </w:pPr>
    </w:p>
    <w:p w14:paraId="6E7A5923" w14:textId="77777777" w:rsidR="001F6A71" w:rsidRDefault="001F6A71" w:rsidP="003732A6">
      <w:pPr>
        <w:pStyle w:val="NoSpacing"/>
        <w:autoSpaceDE w:val="0"/>
        <w:autoSpaceDN w:val="0"/>
        <w:adjustRightInd w:val="0"/>
        <w:contextualSpacing/>
      </w:pPr>
    </w:p>
    <w:p w14:paraId="2CB685CA" w14:textId="5279F065" w:rsidR="000204CC" w:rsidRPr="005B7786" w:rsidRDefault="00D33B0F" w:rsidP="00EE64E9">
      <w:pPr>
        <w:pStyle w:val="Heading1"/>
      </w:pPr>
      <w:bookmarkStart w:id="76" w:name="_Toc46320137"/>
      <w:r w:rsidRPr="005B7786">
        <w:t>Bushfire recovery support services</w:t>
      </w:r>
      <w:bookmarkEnd w:id="76"/>
    </w:p>
    <w:p w14:paraId="33D9B1E5" w14:textId="7ECBE977" w:rsidR="00491A1A" w:rsidRPr="00491A1A" w:rsidRDefault="00491A1A" w:rsidP="00CB2FB7">
      <w:r>
        <w:t>Participants interviewed through the primary data collection, a</w:t>
      </w:r>
      <w:r w:rsidR="00BD7B68">
        <w:t>nd th</w:t>
      </w:r>
      <w:r w:rsidR="00A030D1">
        <w:t>rough the collection of the</w:t>
      </w:r>
      <w:r w:rsidR="00BD7B68">
        <w:t xml:space="preserve"> desk review </w:t>
      </w:r>
      <w:r w:rsidR="00A030D1">
        <w:t xml:space="preserve">materials, </w:t>
      </w:r>
      <w:r w:rsidR="00BD7B68">
        <w:t>were asked which organisations and roles were operational for the bushfire recovery effort.</w:t>
      </w:r>
      <w:r>
        <w:t xml:space="preserve"> The results from this have been </w:t>
      </w:r>
      <w:r w:rsidR="000A66AA">
        <w:t>mapped below. It is by no means an exhaustive list, given the nature</w:t>
      </w:r>
      <w:r w:rsidR="005E4896">
        <w:t xml:space="preserve"> of the rapid </w:t>
      </w:r>
      <w:r w:rsidR="00BD7B68">
        <w:t>assessment</w:t>
      </w:r>
      <w:r w:rsidR="005E4896">
        <w:t>. Apologies to any key roles or organisations that have been missed. I</w:t>
      </w:r>
      <w:r w:rsidR="000A66AA">
        <w:t xml:space="preserve">n addition </w:t>
      </w:r>
      <w:r w:rsidR="005E4896">
        <w:t xml:space="preserve">to this work, </w:t>
      </w:r>
      <w:r w:rsidR="000A66AA">
        <w:t>there have been other mappings completed</w:t>
      </w:r>
      <w:r w:rsidR="004D29B8">
        <w:t xml:space="preserve"> on Support Services </w:t>
      </w:r>
      <w:r w:rsidR="000A66AA">
        <w:t>that can be found in the Appendices as outlined below:</w:t>
      </w:r>
    </w:p>
    <w:p w14:paraId="098425B5" w14:textId="66616848" w:rsidR="00491A1A" w:rsidRDefault="00491A1A" w:rsidP="000D5566">
      <w:pPr>
        <w:pStyle w:val="ListParagraph"/>
        <w:numPr>
          <w:ilvl w:val="0"/>
          <w:numId w:val="19"/>
        </w:numPr>
      </w:pPr>
      <w:r>
        <w:t xml:space="preserve">Mapping of services by the Red Cross 2019 Drought Needs Analysis - </w:t>
      </w:r>
      <w:r w:rsidRPr="006761FA">
        <w:t xml:space="preserve">Appendix </w:t>
      </w:r>
      <w:r w:rsidR="00AE7EB3">
        <w:t>4</w:t>
      </w:r>
      <w:r w:rsidRPr="006761FA">
        <w:t>.</w:t>
      </w:r>
    </w:p>
    <w:p w14:paraId="2DA75910" w14:textId="6521723A" w:rsidR="00491A1A" w:rsidRDefault="00491A1A" w:rsidP="000D5566">
      <w:pPr>
        <w:pStyle w:val="ListParagraph"/>
        <w:numPr>
          <w:ilvl w:val="0"/>
          <w:numId w:val="19"/>
        </w:numPr>
      </w:pPr>
      <w:r>
        <w:t xml:space="preserve">CTC Community Programs Profile: Evidence and </w:t>
      </w:r>
      <w:r w:rsidR="0032684D">
        <w:t>n</w:t>
      </w:r>
      <w:r>
        <w:t>on-evidence-based programs East Gippsland, GB Aug 2019</w:t>
      </w:r>
      <w:r w:rsidRPr="00B21604">
        <w:rPr>
          <w:b/>
          <w:color w:val="FF0000"/>
        </w:rPr>
        <w:t xml:space="preserve"> </w:t>
      </w:r>
      <w:r w:rsidRPr="0032684D">
        <w:rPr>
          <w:bCs/>
        </w:rPr>
        <w:t>-</w:t>
      </w:r>
      <w:r w:rsidRPr="006761FA">
        <w:rPr>
          <w:b/>
        </w:rPr>
        <w:t xml:space="preserve"> </w:t>
      </w:r>
      <w:r w:rsidR="00ED0F31" w:rsidRPr="006761FA">
        <w:t xml:space="preserve">Appendix </w:t>
      </w:r>
      <w:r w:rsidR="00AE7EB3">
        <w:t>5</w:t>
      </w:r>
      <w:r w:rsidRPr="006761FA">
        <w:t>.</w:t>
      </w:r>
    </w:p>
    <w:p w14:paraId="451B1AC9" w14:textId="3D0F2593" w:rsidR="00A030D1" w:rsidRDefault="00A030D1" w:rsidP="00CB2FB7">
      <w:pPr>
        <w:spacing w:before="240"/>
      </w:pPr>
      <w:r>
        <w:t>Organisations and roles supporting the bushfire recovery effort have been grouped into the following tables:</w:t>
      </w:r>
    </w:p>
    <w:p w14:paraId="08107928" w14:textId="731E7BE3" w:rsidR="00491A1A" w:rsidRDefault="00A030D1" w:rsidP="000D5566">
      <w:pPr>
        <w:pStyle w:val="ListParagraph"/>
        <w:numPr>
          <w:ilvl w:val="0"/>
          <w:numId w:val="19"/>
        </w:numPr>
      </w:pPr>
      <w:r>
        <w:t xml:space="preserve">Mental Health and Psychosocial Support Services </w:t>
      </w:r>
    </w:p>
    <w:p w14:paraId="73839C5D" w14:textId="7433A01D" w:rsidR="00A030D1" w:rsidRDefault="00A030D1" w:rsidP="000D5566">
      <w:pPr>
        <w:pStyle w:val="ListParagraph"/>
        <w:numPr>
          <w:ilvl w:val="0"/>
          <w:numId w:val="19"/>
        </w:numPr>
      </w:pPr>
      <w:r>
        <w:t>Education and Early Learning</w:t>
      </w:r>
    </w:p>
    <w:p w14:paraId="7B926793" w14:textId="488EFC6E" w:rsidR="00A030D1" w:rsidRDefault="00A030D1" w:rsidP="000D5566">
      <w:pPr>
        <w:pStyle w:val="ListParagraph"/>
        <w:numPr>
          <w:ilvl w:val="0"/>
          <w:numId w:val="19"/>
        </w:numPr>
      </w:pPr>
      <w:r>
        <w:t>Community Support</w:t>
      </w:r>
    </w:p>
    <w:p w14:paraId="2B6CD02E" w14:textId="01A6EE79" w:rsidR="00A030D1" w:rsidRDefault="00A030D1" w:rsidP="000D5566">
      <w:pPr>
        <w:pStyle w:val="ListParagraph"/>
        <w:numPr>
          <w:ilvl w:val="0"/>
          <w:numId w:val="19"/>
        </w:numPr>
      </w:pPr>
      <w:r>
        <w:t>Inclusion Support</w:t>
      </w:r>
    </w:p>
    <w:p w14:paraId="0001A2F6" w14:textId="47009D45" w:rsidR="00A030D1" w:rsidRDefault="00A030D1" w:rsidP="000D5566">
      <w:pPr>
        <w:pStyle w:val="ListParagraph"/>
        <w:numPr>
          <w:ilvl w:val="0"/>
          <w:numId w:val="19"/>
        </w:numPr>
      </w:pPr>
      <w:r w:rsidRPr="00A030D1">
        <w:t>Individual and Household Assistance</w:t>
      </w:r>
    </w:p>
    <w:p w14:paraId="7D9E4691" w14:textId="0E33A37E" w:rsidR="00A030D1" w:rsidRPr="00C20A0D" w:rsidRDefault="00A030D1" w:rsidP="000D5566">
      <w:pPr>
        <w:pStyle w:val="ListParagraph"/>
        <w:numPr>
          <w:ilvl w:val="0"/>
          <w:numId w:val="19"/>
        </w:numPr>
      </w:pPr>
      <w:r>
        <w:t>Health</w:t>
      </w:r>
      <w:r w:rsidR="001E1DE8">
        <w:t>.</w:t>
      </w:r>
      <w:r>
        <w:t xml:space="preserve"> </w:t>
      </w:r>
    </w:p>
    <w:p w14:paraId="5888A038" w14:textId="77777777" w:rsidR="00CE24EE" w:rsidRPr="00CB2FB7" w:rsidRDefault="00CE24EE" w:rsidP="00CB2FB7">
      <w:pPr>
        <w:pStyle w:val="Heading4"/>
      </w:pPr>
      <w:r w:rsidRPr="00CB2FB7">
        <w:t>Mental Health and Psychosocial Support Services</w:t>
      </w:r>
    </w:p>
    <w:tbl>
      <w:tblPr>
        <w:tblStyle w:val="TableGrid"/>
        <w:tblW w:w="0" w:type="auto"/>
        <w:tblLook w:val="04A0" w:firstRow="1" w:lastRow="0" w:firstColumn="1" w:lastColumn="0" w:noHBand="0" w:noVBand="1"/>
      </w:tblPr>
      <w:tblGrid>
        <w:gridCol w:w="1293"/>
        <w:gridCol w:w="3830"/>
        <w:gridCol w:w="3140"/>
        <w:gridCol w:w="2045"/>
      </w:tblGrid>
      <w:tr w:rsidR="0078111F" w:rsidRPr="005D0FDF" w14:paraId="539EE807" w14:textId="77777777" w:rsidTr="193B7644">
        <w:tc>
          <w:tcPr>
            <w:tcW w:w="0" w:type="auto"/>
            <w:shd w:val="clear" w:color="auto" w:fill="121C42" w:themeFill="accent3"/>
          </w:tcPr>
          <w:p w14:paraId="0C7759D7" w14:textId="77777777" w:rsidR="00CE24EE" w:rsidRPr="00D33B0F" w:rsidRDefault="00CE24EE" w:rsidP="00B07394">
            <w:pPr>
              <w:rPr>
                <w:b/>
                <w:color w:val="8BAAD4" w:themeColor="accent1"/>
                <w:sz w:val="18"/>
                <w:szCs w:val="18"/>
              </w:rPr>
            </w:pPr>
            <w:r w:rsidRPr="00D33B0F">
              <w:rPr>
                <w:b/>
                <w:color w:val="8BAAD4" w:themeColor="accent1"/>
                <w:sz w:val="18"/>
                <w:szCs w:val="18"/>
              </w:rPr>
              <w:t>Name</w:t>
            </w:r>
          </w:p>
        </w:tc>
        <w:tc>
          <w:tcPr>
            <w:tcW w:w="0" w:type="auto"/>
            <w:gridSpan w:val="2"/>
            <w:shd w:val="clear" w:color="auto" w:fill="121C42" w:themeFill="accent3"/>
          </w:tcPr>
          <w:p w14:paraId="59BE55B6" w14:textId="77777777" w:rsidR="00CE24EE" w:rsidRPr="00D33B0F" w:rsidRDefault="00CE24EE" w:rsidP="00B07394">
            <w:pPr>
              <w:rPr>
                <w:b/>
                <w:color w:val="8BAAD4" w:themeColor="accent1"/>
                <w:sz w:val="18"/>
                <w:szCs w:val="18"/>
              </w:rPr>
            </w:pPr>
            <w:r w:rsidRPr="00D33B0F">
              <w:rPr>
                <w:b/>
                <w:color w:val="8BAAD4" w:themeColor="accent1"/>
                <w:sz w:val="18"/>
                <w:szCs w:val="18"/>
              </w:rPr>
              <w:t>Information</w:t>
            </w:r>
          </w:p>
        </w:tc>
        <w:tc>
          <w:tcPr>
            <w:tcW w:w="0" w:type="auto"/>
            <w:shd w:val="clear" w:color="auto" w:fill="121C42" w:themeFill="accent3"/>
          </w:tcPr>
          <w:p w14:paraId="75EB0154" w14:textId="77777777" w:rsidR="00CE24EE" w:rsidRPr="00D33B0F" w:rsidRDefault="00CE24EE" w:rsidP="00B07394">
            <w:pPr>
              <w:rPr>
                <w:b/>
                <w:color w:val="8BAAD4" w:themeColor="accent1"/>
                <w:sz w:val="18"/>
                <w:szCs w:val="18"/>
              </w:rPr>
            </w:pPr>
            <w:r w:rsidRPr="00D33B0F">
              <w:rPr>
                <w:b/>
                <w:color w:val="8BAAD4" w:themeColor="accent1"/>
                <w:sz w:val="18"/>
                <w:szCs w:val="18"/>
              </w:rPr>
              <w:t xml:space="preserve">Contact </w:t>
            </w:r>
          </w:p>
        </w:tc>
      </w:tr>
      <w:tr w:rsidR="00CE24EE" w:rsidRPr="005D0FDF" w14:paraId="12F31946" w14:textId="77777777" w:rsidTr="193B7644">
        <w:tc>
          <w:tcPr>
            <w:tcW w:w="0" w:type="auto"/>
            <w:gridSpan w:val="4"/>
            <w:shd w:val="clear" w:color="auto" w:fill="8BAAD4" w:themeFill="accent1"/>
          </w:tcPr>
          <w:p w14:paraId="12383FC5" w14:textId="77777777" w:rsidR="00CE24EE" w:rsidRPr="00D33B0F" w:rsidRDefault="00CE24EE" w:rsidP="00B07394">
            <w:pPr>
              <w:rPr>
                <w:b/>
                <w:sz w:val="18"/>
                <w:szCs w:val="18"/>
              </w:rPr>
            </w:pPr>
            <w:r w:rsidRPr="00D33B0F">
              <w:rPr>
                <w:b/>
                <w:color w:val="121C42" w:themeColor="accent3"/>
                <w:sz w:val="18"/>
                <w:szCs w:val="18"/>
              </w:rPr>
              <w:t>Organisations</w:t>
            </w:r>
          </w:p>
        </w:tc>
      </w:tr>
      <w:tr w:rsidR="0078111F" w:rsidRPr="005D0FDF" w14:paraId="67C46152" w14:textId="77777777" w:rsidTr="193B7644">
        <w:tc>
          <w:tcPr>
            <w:tcW w:w="0" w:type="auto"/>
            <w:vMerge w:val="restart"/>
          </w:tcPr>
          <w:p w14:paraId="7E74477B" w14:textId="086A90A7" w:rsidR="00CB2A35" w:rsidRPr="005D0FDF" w:rsidRDefault="003568BF" w:rsidP="00CB2A35">
            <w:pPr>
              <w:rPr>
                <w:sz w:val="18"/>
                <w:szCs w:val="18"/>
              </w:rPr>
            </w:pPr>
            <w:r>
              <w:rPr>
                <w:sz w:val="18"/>
                <w:szCs w:val="18"/>
              </w:rPr>
              <w:t xml:space="preserve">Beyond Blue </w:t>
            </w:r>
          </w:p>
        </w:tc>
        <w:tc>
          <w:tcPr>
            <w:tcW w:w="0" w:type="auto"/>
            <w:gridSpan w:val="2"/>
          </w:tcPr>
          <w:p w14:paraId="4DE72EF2" w14:textId="5849971D" w:rsidR="00CB2A35" w:rsidRPr="005D0FDF" w:rsidRDefault="00CB2A35" w:rsidP="00CB2A35">
            <w:pPr>
              <w:rPr>
                <w:sz w:val="18"/>
                <w:szCs w:val="18"/>
              </w:rPr>
            </w:pPr>
            <w:r w:rsidRPr="005D0FDF">
              <w:rPr>
                <w:sz w:val="18"/>
                <w:szCs w:val="18"/>
              </w:rPr>
              <w:t xml:space="preserve">Received funding from </w:t>
            </w:r>
            <w:r w:rsidR="0032684D">
              <w:rPr>
                <w:sz w:val="18"/>
                <w:szCs w:val="18"/>
              </w:rPr>
              <w:t xml:space="preserve">Commonwealth </w:t>
            </w:r>
            <w:r w:rsidRPr="005D0FDF">
              <w:rPr>
                <w:sz w:val="18"/>
                <w:szCs w:val="18"/>
              </w:rPr>
              <w:t>Dep</w:t>
            </w:r>
            <w:r w:rsidR="0032684D">
              <w:rPr>
                <w:sz w:val="18"/>
                <w:szCs w:val="18"/>
              </w:rPr>
              <w:t>artment</w:t>
            </w:r>
            <w:r w:rsidRPr="005D0FDF">
              <w:rPr>
                <w:sz w:val="18"/>
                <w:szCs w:val="18"/>
              </w:rPr>
              <w:t xml:space="preserve"> of Health to provide bushfire support across Australia</w:t>
            </w:r>
            <w:r w:rsidR="0032684D">
              <w:rPr>
                <w:sz w:val="18"/>
                <w:szCs w:val="18"/>
              </w:rPr>
              <w:t xml:space="preserve"> </w:t>
            </w:r>
            <w:r w:rsidRPr="005D0FDF">
              <w:rPr>
                <w:sz w:val="18"/>
                <w:szCs w:val="18"/>
              </w:rPr>
              <w:t>-</w:t>
            </w:r>
            <w:r w:rsidR="0032684D">
              <w:rPr>
                <w:sz w:val="18"/>
                <w:szCs w:val="18"/>
              </w:rPr>
              <w:t xml:space="preserve"> in</w:t>
            </w:r>
            <w:r w:rsidRPr="005D0FDF">
              <w:rPr>
                <w:sz w:val="18"/>
                <w:szCs w:val="18"/>
              </w:rPr>
              <w:t xml:space="preserve"> Vic</w:t>
            </w:r>
            <w:r w:rsidR="0032684D">
              <w:rPr>
                <w:sz w:val="18"/>
                <w:szCs w:val="18"/>
              </w:rPr>
              <w:t>toria</w:t>
            </w:r>
            <w:r w:rsidRPr="005D0FDF">
              <w:rPr>
                <w:sz w:val="18"/>
                <w:szCs w:val="18"/>
              </w:rPr>
              <w:t>, N</w:t>
            </w:r>
            <w:r w:rsidR="0032684D">
              <w:rPr>
                <w:sz w:val="18"/>
                <w:szCs w:val="18"/>
              </w:rPr>
              <w:t>ew South Wales</w:t>
            </w:r>
            <w:r w:rsidRPr="005D0FDF">
              <w:rPr>
                <w:sz w:val="18"/>
                <w:szCs w:val="18"/>
              </w:rPr>
              <w:t>, S</w:t>
            </w:r>
            <w:r w:rsidR="0032684D">
              <w:rPr>
                <w:sz w:val="18"/>
                <w:szCs w:val="18"/>
              </w:rPr>
              <w:t>outh Australia and Queensland</w:t>
            </w:r>
            <w:r w:rsidRPr="005D0FDF">
              <w:rPr>
                <w:sz w:val="18"/>
                <w:szCs w:val="18"/>
              </w:rPr>
              <w:t>. In Vic</w:t>
            </w:r>
            <w:r w:rsidR="0032684D">
              <w:rPr>
                <w:sz w:val="18"/>
                <w:szCs w:val="18"/>
              </w:rPr>
              <w:t>toria</w:t>
            </w:r>
            <w:r w:rsidRPr="005D0FDF">
              <w:rPr>
                <w:sz w:val="18"/>
                <w:szCs w:val="18"/>
              </w:rPr>
              <w:t xml:space="preserve"> </w:t>
            </w:r>
            <w:r w:rsidR="0032684D">
              <w:rPr>
                <w:sz w:val="18"/>
                <w:szCs w:val="18"/>
              </w:rPr>
              <w:t>this includes in</w:t>
            </w:r>
            <w:r w:rsidRPr="005D0FDF">
              <w:rPr>
                <w:sz w:val="18"/>
                <w:szCs w:val="18"/>
              </w:rPr>
              <w:t xml:space="preserve"> East Gippsland </w:t>
            </w:r>
            <w:r w:rsidR="0032684D">
              <w:rPr>
                <w:sz w:val="18"/>
                <w:szCs w:val="18"/>
              </w:rPr>
              <w:t xml:space="preserve">and </w:t>
            </w:r>
            <w:r w:rsidRPr="005D0FDF">
              <w:rPr>
                <w:sz w:val="18"/>
                <w:szCs w:val="18"/>
              </w:rPr>
              <w:t xml:space="preserve">Ovens Murray. </w:t>
            </w:r>
          </w:p>
        </w:tc>
        <w:tc>
          <w:tcPr>
            <w:tcW w:w="0" w:type="auto"/>
            <w:vMerge w:val="restart"/>
            <w:tcBorders>
              <w:top w:val="single" w:sz="4" w:space="0" w:color="auto"/>
              <w:left w:val="single" w:sz="4" w:space="0" w:color="auto"/>
              <w:bottom w:val="single" w:sz="4" w:space="0" w:color="auto"/>
              <w:right w:val="single" w:sz="4" w:space="0" w:color="auto"/>
            </w:tcBorders>
          </w:tcPr>
          <w:p w14:paraId="72F75A57" w14:textId="77777777" w:rsidR="00CB2A35" w:rsidRDefault="00CB2A35" w:rsidP="00CB2A35">
            <w:pPr>
              <w:rPr>
                <w:sz w:val="18"/>
                <w:szCs w:val="18"/>
              </w:rPr>
            </w:pPr>
            <w:r>
              <w:rPr>
                <w:sz w:val="18"/>
                <w:szCs w:val="18"/>
              </w:rPr>
              <w:t>Project Lead, Be You Bushfire Response Project, Beyond Blue</w:t>
            </w:r>
          </w:p>
          <w:p w14:paraId="715512EF" w14:textId="77777777" w:rsidR="00CB2A35" w:rsidRPr="005D0FDF" w:rsidRDefault="00CB2A35" w:rsidP="00CB2A35">
            <w:pPr>
              <w:rPr>
                <w:sz w:val="18"/>
                <w:szCs w:val="18"/>
              </w:rPr>
            </w:pPr>
          </w:p>
        </w:tc>
      </w:tr>
      <w:tr w:rsidR="0078111F" w:rsidRPr="005D0FDF" w14:paraId="36C876CA" w14:textId="77777777" w:rsidTr="193B7644">
        <w:trPr>
          <w:trHeight w:val="1206"/>
        </w:trPr>
        <w:tc>
          <w:tcPr>
            <w:tcW w:w="0" w:type="auto"/>
            <w:vMerge/>
          </w:tcPr>
          <w:p w14:paraId="73D6626C" w14:textId="77777777" w:rsidR="00CB2A35" w:rsidRPr="005D0FDF" w:rsidRDefault="00CB2A35" w:rsidP="00CB2A35">
            <w:pPr>
              <w:rPr>
                <w:sz w:val="18"/>
                <w:szCs w:val="18"/>
              </w:rPr>
            </w:pPr>
          </w:p>
        </w:tc>
        <w:tc>
          <w:tcPr>
            <w:tcW w:w="0" w:type="auto"/>
            <w:gridSpan w:val="2"/>
            <w:tcBorders>
              <w:bottom w:val="single" w:sz="4" w:space="0" w:color="auto"/>
            </w:tcBorders>
          </w:tcPr>
          <w:p w14:paraId="028ACF0F" w14:textId="4D146D07" w:rsidR="00CB2A35" w:rsidRPr="005D0FDF" w:rsidRDefault="00CB2A35" w:rsidP="00CB2A35">
            <w:pPr>
              <w:rPr>
                <w:sz w:val="18"/>
                <w:szCs w:val="18"/>
              </w:rPr>
            </w:pPr>
            <w:r w:rsidRPr="005D0FDF">
              <w:rPr>
                <w:sz w:val="18"/>
                <w:szCs w:val="18"/>
              </w:rPr>
              <w:t>With staff located in each of their 13 priority regions</w:t>
            </w:r>
            <w:r w:rsidR="0032684D">
              <w:rPr>
                <w:sz w:val="18"/>
                <w:szCs w:val="18"/>
              </w:rPr>
              <w:t>:</w:t>
            </w:r>
          </w:p>
          <w:p w14:paraId="223635D0" w14:textId="77777777" w:rsidR="00CB2A35" w:rsidRPr="005D0FDF" w:rsidRDefault="00CB2A35" w:rsidP="000D5566">
            <w:pPr>
              <w:numPr>
                <w:ilvl w:val="0"/>
                <w:numId w:val="29"/>
              </w:numPr>
              <w:ind w:left="357" w:hanging="357"/>
              <w:contextualSpacing/>
              <w:rPr>
                <w:sz w:val="18"/>
                <w:szCs w:val="18"/>
              </w:rPr>
            </w:pPr>
            <w:r w:rsidRPr="005D0FDF">
              <w:rPr>
                <w:sz w:val="18"/>
                <w:szCs w:val="18"/>
              </w:rPr>
              <w:t>25 staff dedicated to providing this support.</w:t>
            </w:r>
          </w:p>
          <w:p w14:paraId="14BB2B5C" w14:textId="77777777" w:rsidR="00CB2A35" w:rsidRPr="005D0FDF" w:rsidRDefault="00CB2A35" w:rsidP="000D5566">
            <w:pPr>
              <w:numPr>
                <w:ilvl w:val="0"/>
                <w:numId w:val="29"/>
              </w:numPr>
              <w:ind w:left="357" w:hanging="357"/>
              <w:contextualSpacing/>
              <w:rPr>
                <w:sz w:val="18"/>
                <w:szCs w:val="18"/>
              </w:rPr>
            </w:pPr>
            <w:r w:rsidRPr="005D0FDF">
              <w:rPr>
                <w:sz w:val="18"/>
                <w:szCs w:val="18"/>
              </w:rPr>
              <w:t>13 priority regions across the 4 states.</w:t>
            </w:r>
          </w:p>
          <w:p w14:paraId="2AA393C7" w14:textId="0F4EFD2D" w:rsidR="00CB2A35" w:rsidRPr="005D0FDF" w:rsidRDefault="00CB2A35" w:rsidP="0015467C">
            <w:pPr>
              <w:rPr>
                <w:sz w:val="18"/>
                <w:szCs w:val="18"/>
              </w:rPr>
            </w:pPr>
            <w:r w:rsidRPr="005D0FDF">
              <w:rPr>
                <w:sz w:val="18"/>
                <w:szCs w:val="18"/>
              </w:rPr>
              <w:t>Focus is on mental health support to schools and early learning centres. This is a whole of school preventative approach to mental health called the Be</w:t>
            </w:r>
            <w:r w:rsidR="0032684D">
              <w:rPr>
                <w:sz w:val="18"/>
                <w:szCs w:val="18"/>
              </w:rPr>
              <w:t xml:space="preserve"> </w:t>
            </w:r>
            <w:r w:rsidRPr="005D0FDF">
              <w:rPr>
                <w:sz w:val="18"/>
                <w:szCs w:val="18"/>
              </w:rPr>
              <w:t>You initiative (which is the next iteration of Minds Matter)</w:t>
            </w:r>
            <w:r w:rsidR="0032684D">
              <w:rPr>
                <w:sz w:val="18"/>
                <w:szCs w:val="18"/>
              </w:rPr>
              <w:t>.</w:t>
            </w:r>
            <w:r w:rsidRPr="005D0FDF">
              <w:rPr>
                <w:sz w:val="18"/>
                <w:szCs w:val="18"/>
              </w:rPr>
              <w:t xml:space="preserve"> </w:t>
            </w:r>
          </w:p>
        </w:tc>
        <w:tc>
          <w:tcPr>
            <w:tcW w:w="0" w:type="auto"/>
            <w:vMerge/>
            <w:vAlign w:val="center"/>
          </w:tcPr>
          <w:p w14:paraId="6068FD40" w14:textId="77777777" w:rsidR="00CB2A35" w:rsidRPr="005D0FDF" w:rsidRDefault="00CB2A35" w:rsidP="00CB2A35">
            <w:pPr>
              <w:ind w:left="360"/>
              <w:rPr>
                <w:sz w:val="18"/>
                <w:szCs w:val="18"/>
              </w:rPr>
            </w:pPr>
          </w:p>
        </w:tc>
      </w:tr>
      <w:tr w:rsidR="0078111F" w:rsidRPr="005D0FDF" w14:paraId="33205FD8" w14:textId="77777777" w:rsidTr="193B7644">
        <w:tc>
          <w:tcPr>
            <w:tcW w:w="0" w:type="auto"/>
            <w:vMerge/>
          </w:tcPr>
          <w:p w14:paraId="4381E47F" w14:textId="77777777" w:rsidR="00CB2A35" w:rsidRPr="005D0FDF" w:rsidRDefault="00CB2A35" w:rsidP="00CB2A35">
            <w:pPr>
              <w:rPr>
                <w:sz w:val="18"/>
                <w:szCs w:val="18"/>
              </w:rPr>
            </w:pPr>
          </w:p>
        </w:tc>
        <w:tc>
          <w:tcPr>
            <w:tcW w:w="0" w:type="auto"/>
            <w:gridSpan w:val="2"/>
          </w:tcPr>
          <w:p w14:paraId="6927B00E" w14:textId="3131A89B" w:rsidR="00CB2A35" w:rsidRPr="005D0FDF" w:rsidRDefault="0032684D" w:rsidP="00CB2A35">
            <w:pPr>
              <w:rPr>
                <w:sz w:val="18"/>
                <w:szCs w:val="18"/>
              </w:rPr>
            </w:pPr>
            <w:r>
              <w:rPr>
                <w:i/>
                <w:iCs/>
                <w:sz w:val="18"/>
                <w:szCs w:val="18"/>
              </w:rPr>
              <w:t>h</w:t>
            </w:r>
            <w:r w:rsidR="00CB2A35" w:rsidRPr="005D0FDF">
              <w:rPr>
                <w:i/>
                <w:iCs/>
                <w:sz w:val="18"/>
                <w:szCs w:val="18"/>
              </w:rPr>
              <w:t xml:space="preserve">eadspace </w:t>
            </w:r>
            <w:r w:rsidR="0015467C">
              <w:rPr>
                <w:sz w:val="18"/>
                <w:szCs w:val="18"/>
              </w:rPr>
              <w:t xml:space="preserve">is </w:t>
            </w:r>
            <w:r w:rsidR="00CB2A35" w:rsidRPr="005D0FDF">
              <w:rPr>
                <w:sz w:val="18"/>
                <w:szCs w:val="18"/>
              </w:rPr>
              <w:t>partner in delivering this to schools (so staff based at headspace centres)</w:t>
            </w:r>
            <w:r w:rsidR="00F264FB">
              <w:rPr>
                <w:sz w:val="18"/>
                <w:szCs w:val="18"/>
              </w:rPr>
              <w:t>.</w:t>
            </w:r>
            <w:r w:rsidR="00CB2A35" w:rsidRPr="005D0FDF">
              <w:rPr>
                <w:sz w:val="18"/>
                <w:szCs w:val="18"/>
              </w:rPr>
              <w:t xml:space="preserve"> </w:t>
            </w:r>
          </w:p>
          <w:p w14:paraId="3299F3B6" w14:textId="59E8DACF" w:rsidR="00CB2A35" w:rsidRPr="005D0FDF" w:rsidRDefault="00CB2A35" w:rsidP="00CB2A35">
            <w:pPr>
              <w:rPr>
                <w:sz w:val="18"/>
                <w:szCs w:val="18"/>
              </w:rPr>
            </w:pPr>
            <w:r w:rsidRPr="005D0FDF">
              <w:rPr>
                <w:i/>
                <w:iCs/>
                <w:sz w:val="18"/>
                <w:szCs w:val="18"/>
              </w:rPr>
              <w:t>Early Childhood Australia</w:t>
            </w:r>
            <w:r w:rsidR="0015467C">
              <w:rPr>
                <w:sz w:val="18"/>
                <w:szCs w:val="18"/>
              </w:rPr>
              <w:t xml:space="preserve"> is </w:t>
            </w:r>
            <w:r w:rsidRPr="005D0FDF">
              <w:rPr>
                <w:sz w:val="18"/>
                <w:szCs w:val="18"/>
              </w:rPr>
              <w:t xml:space="preserve">partner in delivering to Early Childhood Learning Centres. </w:t>
            </w:r>
          </w:p>
        </w:tc>
        <w:tc>
          <w:tcPr>
            <w:tcW w:w="0" w:type="auto"/>
            <w:tcBorders>
              <w:top w:val="single" w:sz="4" w:space="0" w:color="auto"/>
              <w:left w:val="single" w:sz="4" w:space="0" w:color="auto"/>
              <w:bottom w:val="single" w:sz="4" w:space="0" w:color="auto"/>
              <w:right w:val="single" w:sz="4" w:space="0" w:color="auto"/>
            </w:tcBorders>
          </w:tcPr>
          <w:p w14:paraId="55F584AC" w14:textId="5966F55F" w:rsidR="00CB2A35" w:rsidRDefault="0032684D" w:rsidP="00CB2A35">
            <w:pPr>
              <w:rPr>
                <w:sz w:val="18"/>
                <w:szCs w:val="18"/>
              </w:rPr>
            </w:pPr>
            <w:r>
              <w:rPr>
                <w:sz w:val="18"/>
                <w:szCs w:val="18"/>
              </w:rPr>
              <w:t>h</w:t>
            </w:r>
            <w:r w:rsidR="00CB2A35">
              <w:rPr>
                <w:sz w:val="18"/>
                <w:szCs w:val="18"/>
              </w:rPr>
              <w:t>eadspace Be</w:t>
            </w:r>
            <w:r w:rsidR="005443C7">
              <w:rPr>
                <w:sz w:val="18"/>
                <w:szCs w:val="18"/>
              </w:rPr>
              <w:t xml:space="preserve"> </w:t>
            </w:r>
            <w:r w:rsidR="00CB2A35">
              <w:rPr>
                <w:sz w:val="18"/>
                <w:szCs w:val="18"/>
              </w:rPr>
              <w:t>You Coordinator - Vic</w:t>
            </w:r>
            <w:r w:rsidR="00F264FB">
              <w:rPr>
                <w:sz w:val="18"/>
                <w:szCs w:val="18"/>
              </w:rPr>
              <w:t>torian</w:t>
            </w:r>
            <w:r w:rsidR="00CB2A35">
              <w:rPr>
                <w:sz w:val="18"/>
                <w:szCs w:val="18"/>
              </w:rPr>
              <w:t xml:space="preserve"> state manager. Based at </w:t>
            </w:r>
            <w:r w:rsidR="00F264FB">
              <w:rPr>
                <w:sz w:val="18"/>
                <w:szCs w:val="18"/>
              </w:rPr>
              <w:t>h</w:t>
            </w:r>
            <w:r w:rsidR="0015467C">
              <w:rPr>
                <w:sz w:val="18"/>
                <w:szCs w:val="18"/>
              </w:rPr>
              <w:t>eadspace</w:t>
            </w:r>
            <w:r w:rsidR="00CB2A35">
              <w:rPr>
                <w:sz w:val="18"/>
                <w:szCs w:val="18"/>
              </w:rPr>
              <w:t xml:space="preserve"> </w:t>
            </w:r>
            <w:r w:rsidR="00F264FB">
              <w:rPr>
                <w:sz w:val="18"/>
                <w:szCs w:val="18"/>
              </w:rPr>
              <w:t>Head Office (Melbourne).</w:t>
            </w:r>
          </w:p>
          <w:p w14:paraId="46EF8D0E" w14:textId="77777777" w:rsidR="00CB2A35" w:rsidRDefault="00CB2A35" w:rsidP="00CB2A35">
            <w:pPr>
              <w:rPr>
                <w:sz w:val="18"/>
                <w:szCs w:val="18"/>
              </w:rPr>
            </w:pPr>
          </w:p>
          <w:p w14:paraId="1494FFA7" w14:textId="386D5C48" w:rsidR="00CB2A35" w:rsidRPr="005D0FDF" w:rsidRDefault="00CB2A35" w:rsidP="00CB2A35">
            <w:pPr>
              <w:rPr>
                <w:sz w:val="18"/>
                <w:szCs w:val="18"/>
              </w:rPr>
            </w:pPr>
            <w:r>
              <w:rPr>
                <w:sz w:val="18"/>
                <w:szCs w:val="18"/>
              </w:rPr>
              <w:t>Early Childhood Australia</w:t>
            </w:r>
            <w:r w:rsidR="00F264FB">
              <w:rPr>
                <w:sz w:val="18"/>
                <w:szCs w:val="18"/>
              </w:rPr>
              <w:t>.</w:t>
            </w:r>
          </w:p>
        </w:tc>
      </w:tr>
      <w:tr w:rsidR="0078111F" w:rsidRPr="005D0FDF" w14:paraId="7807F088" w14:textId="77777777" w:rsidTr="193B7644">
        <w:tc>
          <w:tcPr>
            <w:tcW w:w="0" w:type="auto"/>
            <w:vMerge/>
          </w:tcPr>
          <w:p w14:paraId="7C09A174" w14:textId="77777777" w:rsidR="00CE24EE" w:rsidRPr="005D0FDF" w:rsidRDefault="00CE24EE" w:rsidP="00B07394">
            <w:pPr>
              <w:rPr>
                <w:sz w:val="18"/>
                <w:szCs w:val="18"/>
              </w:rPr>
            </w:pPr>
          </w:p>
        </w:tc>
        <w:tc>
          <w:tcPr>
            <w:tcW w:w="0" w:type="auto"/>
            <w:gridSpan w:val="2"/>
          </w:tcPr>
          <w:p w14:paraId="1883E3FE" w14:textId="3AAD0AA1" w:rsidR="00CE24EE" w:rsidRPr="006761FA" w:rsidRDefault="00F264FB" w:rsidP="00B07394">
            <w:pPr>
              <w:rPr>
                <w:color w:val="A20066" w:themeColor="hyperlink"/>
                <w:sz w:val="18"/>
                <w:szCs w:val="18"/>
                <w:u w:val="single"/>
              </w:rPr>
            </w:pPr>
            <w:r>
              <w:rPr>
                <w:sz w:val="18"/>
                <w:szCs w:val="18"/>
              </w:rPr>
              <w:t>K</w:t>
            </w:r>
            <w:r w:rsidR="00CE24EE" w:rsidRPr="005D0FDF">
              <w:rPr>
                <w:sz w:val="18"/>
                <w:szCs w:val="18"/>
              </w:rPr>
              <w:t>ey elements</w:t>
            </w:r>
            <w:r>
              <w:rPr>
                <w:sz w:val="18"/>
                <w:szCs w:val="18"/>
              </w:rPr>
              <w:t xml:space="preserve"> outlined below. S</w:t>
            </w:r>
            <w:r w:rsidR="00805786">
              <w:rPr>
                <w:sz w:val="18"/>
                <w:szCs w:val="18"/>
              </w:rPr>
              <w:t xml:space="preserve">ee </w:t>
            </w:r>
            <w:hyperlink r:id="rId33" w:history="1">
              <w:r w:rsidR="00805786" w:rsidRPr="006761FA">
                <w:rPr>
                  <w:color w:val="A20066" w:themeColor="hyperlink"/>
                  <w:sz w:val="18"/>
                  <w:szCs w:val="18"/>
                  <w:u w:val="single"/>
                </w:rPr>
                <w:t>https://beyou.edu.au/bushfire-response-program</w:t>
              </w:r>
            </w:hyperlink>
            <w:r>
              <w:rPr>
                <w:color w:val="A20066" w:themeColor="hyperlink"/>
                <w:sz w:val="18"/>
                <w:szCs w:val="18"/>
                <w:u w:val="single"/>
              </w:rPr>
              <w:t>:</w:t>
            </w:r>
          </w:p>
          <w:p w14:paraId="16CE3CB3" w14:textId="292FA6D7" w:rsidR="00CE24EE" w:rsidRPr="005D0FDF" w:rsidRDefault="00674482" w:rsidP="000D5566">
            <w:pPr>
              <w:numPr>
                <w:ilvl w:val="0"/>
                <w:numId w:val="29"/>
              </w:numPr>
              <w:ind w:left="357" w:hanging="357"/>
              <w:contextualSpacing/>
              <w:rPr>
                <w:sz w:val="18"/>
                <w:szCs w:val="18"/>
              </w:rPr>
            </w:pPr>
            <w:r>
              <w:rPr>
                <w:sz w:val="18"/>
                <w:szCs w:val="18"/>
              </w:rPr>
              <w:t xml:space="preserve">Contact </w:t>
            </w:r>
            <w:r w:rsidR="006761FA">
              <w:rPr>
                <w:sz w:val="18"/>
                <w:szCs w:val="18"/>
              </w:rPr>
              <w:t>Liaison</w:t>
            </w:r>
            <w:r>
              <w:rPr>
                <w:sz w:val="18"/>
                <w:szCs w:val="18"/>
              </w:rPr>
              <w:t xml:space="preserve"> Officers (CLO’s)</w:t>
            </w:r>
            <w:r w:rsidR="00CE24EE" w:rsidRPr="005D0FDF">
              <w:rPr>
                <w:sz w:val="18"/>
                <w:szCs w:val="18"/>
              </w:rPr>
              <w:t xml:space="preserve">- </w:t>
            </w:r>
            <w:r w:rsidRPr="00674482">
              <w:rPr>
                <w:sz w:val="18"/>
                <w:szCs w:val="18"/>
              </w:rPr>
              <w:t xml:space="preserve">work closely with individual learning communities to identify their needs and provide guidance on wellbeing support and services that suit those needs. CLOs provide support that is tailored to the local context and needs of each individual learning community, with a focus on recovery planning and resilience-building activities </w:t>
            </w:r>
          </w:p>
          <w:p w14:paraId="032C7015" w14:textId="70F84140" w:rsidR="00674482" w:rsidRPr="00674482" w:rsidRDefault="00CE24EE" w:rsidP="000D5566">
            <w:pPr>
              <w:numPr>
                <w:ilvl w:val="0"/>
                <w:numId w:val="29"/>
              </w:numPr>
              <w:ind w:left="357" w:hanging="357"/>
              <w:contextualSpacing/>
              <w:rPr>
                <w:sz w:val="18"/>
                <w:szCs w:val="18"/>
              </w:rPr>
            </w:pPr>
            <w:r w:rsidRPr="005D0FDF">
              <w:rPr>
                <w:sz w:val="18"/>
                <w:szCs w:val="18"/>
              </w:rPr>
              <w:t>Trauma training</w:t>
            </w:r>
            <w:r w:rsidR="00674482">
              <w:rPr>
                <w:sz w:val="18"/>
                <w:szCs w:val="18"/>
              </w:rPr>
              <w:t>- s</w:t>
            </w:r>
            <w:r w:rsidR="00674482" w:rsidRPr="00674482">
              <w:rPr>
                <w:sz w:val="18"/>
                <w:szCs w:val="18"/>
              </w:rPr>
              <w:t>chools and early learning services have access to trauma training events in a regular scheduled format, both online and face-to-face.</w:t>
            </w:r>
          </w:p>
          <w:p w14:paraId="5AD47D6A" w14:textId="420DEEC6" w:rsidR="00674482" w:rsidRPr="00674482" w:rsidRDefault="00674482" w:rsidP="000D5566">
            <w:pPr>
              <w:numPr>
                <w:ilvl w:val="0"/>
                <w:numId w:val="29"/>
              </w:numPr>
              <w:ind w:left="357" w:hanging="357"/>
              <w:contextualSpacing/>
              <w:rPr>
                <w:sz w:val="18"/>
                <w:szCs w:val="18"/>
              </w:rPr>
            </w:pPr>
            <w:r>
              <w:rPr>
                <w:sz w:val="18"/>
                <w:szCs w:val="18"/>
              </w:rPr>
              <w:t xml:space="preserve">Recovery Planning - </w:t>
            </w:r>
            <w:r w:rsidRPr="00674482">
              <w:rPr>
                <w:sz w:val="18"/>
                <w:szCs w:val="18"/>
              </w:rPr>
              <w:t>CLOs work with schools and early learning services to support the development of a recovery plan. Individually tailored, a recovery plan maps out and identifies short, medium and long-term activities to support recovery and promote resilience in each learning community. This Program allows for up to 18 months of support, but many plans will extend well beyond this period to allow for long-term recovery in communities</w:t>
            </w:r>
            <w:r>
              <w:rPr>
                <w:sz w:val="18"/>
                <w:szCs w:val="18"/>
              </w:rPr>
              <w:t>.</w:t>
            </w:r>
          </w:p>
          <w:p w14:paraId="47872EC8" w14:textId="2F29B222" w:rsidR="00CE24EE" w:rsidRPr="005D0FDF" w:rsidRDefault="00674482" w:rsidP="000D5566">
            <w:pPr>
              <w:numPr>
                <w:ilvl w:val="0"/>
                <w:numId w:val="29"/>
              </w:numPr>
              <w:ind w:left="357" w:hanging="357"/>
              <w:contextualSpacing/>
              <w:rPr>
                <w:sz w:val="18"/>
                <w:szCs w:val="18"/>
              </w:rPr>
            </w:pPr>
            <w:r w:rsidRPr="00674482">
              <w:rPr>
                <w:sz w:val="18"/>
                <w:szCs w:val="18"/>
              </w:rPr>
              <w:t xml:space="preserve">A </w:t>
            </w:r>
            <w:r w:rsidR="00CE24EE" w:rsidRPr="005D0FDF">
              <w:rPr>
                <w:sz w:val="18"/>
                <w:szCs w:val="18"/>
              </w:rPr>
              <w:t xml:space="preserve">Contact liaison officers- work with school or early learning centre to map out medium to long term community recovery process. Help community to lead recovery. </w:t>
            </w:r>
          </w:p>
          <w:p w14:paraId="281A86A0" w14:textId="3BF28D92" w:rsidR="00CE24EE" w:rsidRPr="005D0FDF" w:rsidRDefault="00CE24EE" w:rsidP="000D5566">
            <w:pPr>
              <w:numPr>
                <w:ilvl w:val="0"/>
                <w:numId w:val="29"/>
              </w:numPr>
              <w:ind w:left="357" w:hanging="357"/>
              <w:contextualSpacing/>
              <w:rPr>
                <w:sz w:val="18"/>
                <w:szCs w:val="18"/>
              </w:rPr>
            </w:pPr>
            <w:r w:rsidRPr="005D0FDF">
              <w:rPr>
                <w:sz w:val="18"/>
                <w:szCs w:val="18"/>
              </w:rPr>
              <w:t>Service mapping</w:t>
            </w:r>
            <w:r w:rsidR="00674482">
              <w:rPr>
                <w:sz w:val="18"/>
                <w:szCs w:val="18"/>
              </w:rPr>
              <w:t xml:space="preserve">- </w:t>
            </w:r>
            <w:r w:rsidR="00674482" w:rsidRPr="00674482">
              <w:rPr>
                <w:sz w:val="18"/>
                <w:szCs w:val="18"/>
              </w:rPr>
              <w:t>Due to the largely state-based response to the bushfire crisis, supports and services available to each region and community varies. Navigating the service sector has been a key challenge for many schools and early learning services. The service maps will act as a quick reference guide outlining wellbeing and other recovery services for children and young people in the local area.</w:t>
            </w:r>
          </w:p>
        </w:tc>
        <w:tc>
          <w:tcPr>
            <w:tcW w:w="0" w:type="auto"/>
          </w:tcPr>
          <w:p w14:paraId="1CAB7082" w14:textId="77777777" w:rsidR="00CE24EE" w:rsidRPr="005D0FDF" w:rsidRDefault="00CE24EE" w:rsidP="00B07394">
            <w:pPr>
              <w:ind w:left="360"/>
              <w:rPr>
                <w:sz w:val="18"/>
                <w:szCs w:val="18"/>
              </w:rPr>
            </w:pPr>
          </w:p>
        </w:tc>
      </w:tr>
      <w:tr w:rsidR="0078111F" w:rsidRPr="005D0FDF" w14:paraId="0363C57A" w14:textId="77777777" w:rsidTr="193B7644">
        <w:tc>
          <w:tcPr>
            <w:tcW w:w="0" w:type="auto"/>
            <w:vMerge/>
          </w:tcPr>
          <w:p w14:paraId="63A39248" w14:textId="77777777" w:rsidR="00CE24EE" w:rsidRPr="005D0FDF" w:rsidRDefault="00CE24EE" w:rsidP="00B07394">
            <w:pPr>
              <w:rPr>
                <w:sz w:val="18"/>
                <w:szCs w:val="18"/>
              </w:rPr>
            </w:pPr>
          </w:p>
        </w:tc>
        <w:tc>
          <w:tcPr>
            <w:tcW w:w="0" w:type="auto"/>
            <w:gridSpan w:val="2"/>
          </w:tcPr>
          <w:p w14:paraId="152FBE2F" w14:textId="1DE9A4FF" w:rsidR="00CE24EE" w:rsidRPr="005D0FDF" w:rsidRDefault="00CE24EE" w:rsidP="00B07394">
            <w:pPr>
              <w:rPr>
                <w:sz w:val="18"/>
                <w:szCs w:val="18"/>
              </w:rPr>
            </w:pPr>
            <w:r w:rsidRPr="005D0FDF">
              <w:rPr>
                <w:sz w:val="18"/>
                <w:szCs w:val="18"/>
              </w:rPr>
              <w:t xml:space="preserve">Two headspace </w:t>
            </w:r>
            <w:r w:rsidR="00F264FB">
              <w:rPr>
                <w:sz w:val="18"/>
                <w:szCs w:val="18"/>
              </w:rPr>
              <w:t xml:space="preserve">staff </w:t>
            </w:r>
            <w:r w:rsidRPr="005D0FDF">
              <w:rPr>
                <w:sz w:val="18"/>
                <w:szCs w:val="18"/>
              </w:rPr>
              <w:t>for Victoria recruited</w:t>
            </w:r>
            <w:r w:rsidR="00F264FB">
              <w:rPr>
                <w:sz w:val="18"/>
                <w:szCs w:val="18"/>
              </w:rPr>
              <w:t>. Staff are located</w:t>
            </w:r>
            <w:r w:rsidRPr="005D0FDF">
              <w:rPr>
                <w:sz w:val="18"/>
                <w:szCs w:val="18"/>
              </w:rPr>
              <w:t xml:space="preserve"> within headspace national </w:t>
            </w:r>
            <w:r w:rsidR="00F264FB">
              <w:rPr>
                <w:sz w:val="18"/>
                <w:szCs w:val="18"/>
              </w:rPr>
              <w:t>(n</w:t>
            </w:r>
            <w:r w:rsidRPr="005D0FDF">
              <w:rPr>
                <w:sz w:val="18"/>
                <w:szCs w:val="18"/>
              </w:rPr>
              <w:t>ot located in Bairnsdale but will have links to them</w:t>
            </w:r>
            <w:r w:rsidR="00F264FB">
              <w:rPr>
                <w:sz w:val="18"/>
                <w:szCs w:val="18"/>
              </w:rPr>
              <w:t>).</w:t>
            </w:r>
          </w:p>
        </w:tc>
        <w:tc>
          <w:tcPr>
            <w:tcW w:w="0" w:type="auto"/>
          </w:tcPr>
          <w:p w14:paraId="639FC55F" w14:textId="77777777" w:rsidR="00CE24EE" w:rsidRPr="005D0FDF" w:rsidRDefault="00CE24EE" w:rsidP="00B07394">
            <w:pPr>
              <w:ind w:left="360"/>
              <w:rPr>
                <w:sz w:val="18"/>
                <w:szCs w:val="18"/>
              </w:rPr>
            </w:pPr>
          </w:p>
        </w:tc>
      </w:tr>
      <w:tr w:rsidR="0078111F" w:rsidRPr="005D0FDF" w14:paraId="69B78796" w14:textId="77777777" w:rsidTr="193B7644">
        <w:tc>
          <w:tcPr>
            <w:tcW w:w="0" w:type="auto"/>
            <w:vMerge w:val="restart"/>
          </w:tcPr>
          <w:p w14:paraId="2349304D" w14:textId="6B785EC7" w:rsidR="00CE24EE" w:rsidRPr="003568BF" w:rsidRDefault="00F264FB" w:rsidP="00B07394">
            <w:pPr>
              <w:rPr>
                <w:iCs/>
                <w:sz w:val="18"/>
                <w:szCs w:val="18"/>
              </w:rPr>
            </w:pPr>
            <w:r>
              <w:rPr>
                <w:iCs/>
                <w:sz w:val="18"/>
                <w:szCs w:val="18"/>
              </w:rPr>
              <w:t>h</w:t>
            </w:r>
            <w:r w:rsidR="003568BF">
              <w:rPr>
                <w:iCs/>
                <w:sz w:val="18"/>
                <w:szCs w:val="18"/>
              </w:rPr>
              <w:t>eadspace Bairnsdale</w:t>
            </w:r>
          </w:p>
        </w:tc>
        <w:tc>
          <w:tcPr>
            <w:tcW w:w="0" w:type="auto"/>
            <w:gridSpan w:val="2"/>
          </w:tcPr>
          <w:p w14:paraId="49CEBE3B" w14:textId="06E7EE16" w:rsidR="00CE24EE" w:rsidRPr="005D0FDF" w:rsidRDefault="00CE24EE" w:rsidP="000D5566">
            <w:pPr>
              <w:numPr>
                <w:ilvl w:val="0"/>
                <w:numId w:val="29"/>
              </w:numPr>
              <w:ind w:left="357" w:hanging="357"/>
              <w:contextualSpacing/>
              <w:rPr>
                <w:sz w:val="18"/>
                <w:szCs w:val="18"/>
              </w:rPr>
            </w:pPr>
            <w:r w:rsidRPr="005D0FDF">
              <w:rPr>
                <w:sz w:val="18"/>
                <w:szCs w:val="18"/>
              </w:rPr>
              <w:t xml:space="preserve">Work closely with </w:t>
            </w:r>
            <w:r w:rsidR="004B1A29" w:rsidRPr="005D0FDF">
              <w:rPr>
                <w:sz w:val="18"/>
                <w:szCs w:val="18"/>
              </w:rPr>
              <w:t>RAV (Relationships Australia Victoria</w:t>
            </w:r>
            <w:r w:rsidR="004B1A29">
              <w:rPr>
                <w:sz w:val="18"/>
                <w:szCs w:val="18"/>
              </w:rPr>
              <w:t xml:space="preserve"> </w:t>
            </w:r>
            <w:r w:rsidR="004B1A29" w:rsidRPr="005D0FDF">
              <w:rPr>
                <w:sz w:val="18"/>
                <w:szCs w:val="18"/>
              </w:rPr>
              <w:t xml:space="preserve">- the lead agency of headspace) </w:t>
            </w:r>
            <w:r w:rsidRPr="005D0FDF">
              <w:rPr>
                <w:sz w:val="18"/>
                <w:szCs w:val="18"/>
              </w:rPr>
              <w:t>I-connect team therapeutic interventions from 0-18</w:t>
            </w:r>
            <w:r w:rsidR="00F264FB">
              <w:rPr>
                <w:sz w:val="18"/>
                <w:szCs w:val="18"/>
              </w:rPr>
              <w:t xml:space="preserve"> years old</w:t>
            </w:r>
            <w:r w:rsidRPr="005D0FDF">
              <w:rPr>
                <w:sz w:val="18"/>
                <w:szCs w:val="18"/>
              </w:rPr>
              <w:t>.</w:t>
            </w:r>
          </w:p>
          <w:p w14:paraId="7B47A443" w14:textId="1A13772B" w:rsidR="00CE24EE" w:rsidRPr="005D0FDF" w:rsidRDefault="00F264FB" w:rsidP="000D5566">
            <w:pPr>
              <w:numPr>
                <w:ilvl w:val="0"/>
                <w:numId w:val="29"/>
              </w:numPr>
              <w:ind w:left="357" w:hanging="357"/>
              <w:contextualSpacing/>
              <w:rPr>
                <w:sz w:val="18"/>
                <w:szCs w:val="18"/>
              </w:rPr>
            </w:pPr>
            <w:r>
              <w:rPr>
                <w:sz w:val="18"/>
                <w:szCs w:val="18"/>
              </w:rPr>
              <w:t>h</w:t>
            </w:r>
            <w:r w:rsidR="00A56752" w:rsidRPr="005D0FDF">
              <w:rPr>
                <w:sz w:val="18"/>
                <w:szCs w:val="18"/>
              </w:rPr>
              <w:t>eadspace</w:t>
            </w:r>
            <w:r w:rsidR="00CE24EE" w:rsidRPr="005D0FDF">
              <w:rPr>
                <w:sz w:val="18"/>
                <w:szCs w:val="18"/>
              </w:rPr>
              <w:t xml:space="preserve"> Bairnsdale established programs called “out road </w:t>
            </w:r>
            <w:r w:rsidR="00CB2A35">
              <w:rPr>
                <w:sz w:val="18"/>
                <w:szCs w:val="18"/>
              </w:rPr>
              <w:t xml:space="preserve">trips” went into school for day. Offer </w:t>
            </w:r>
            <w:r w:rsidR="00CE24EE" w:rsidRPr="005D0FDF">
              <w:rPr>
                <w:sz w:val="18"/>
                <w:szCs w:val="18"/>
              </w:rPr>
              <w:t>intake appointments and at lunch health promo</w:t>
            </w:r>
            <w:r w:rsidR="00CB2A35">
              <w:rPr>
                <w:sz w:val="18"/>
                <w:szCs w:val="18"/>
              </w:rPr>
              <w:t>tion</w:t>
            </w:r>
            <w:r w:rsidR="00CE24EE" w:rsidRPr="005D0FDF">
              <w:rPr>
                <w:sz w:val="18"/>
                <w:szCs w:val="18"/>
              </w:rPr>
              <w:t xml:space="preserve"> activities. Positively received. </w:t>
            </w:r>
            <w:r w:rsidR="008A457F">
              <w:rPr>
                <w:sz w:val="18"/>
                <w:szCs w:val="18"/>
              </w:rPr>
              <w:t>I</w:t>
            </w:r>
            <w:r w:rsidR="00CE24EE" w:rsidRPr="005D0FDF">
              <w:rPr>
                <w:sz w:val="18"/>
                <w:szCs w:val="18"/>
              </w:rPr>
              <w:t xml:space="preserve">n Swifts Creek, Orbost and Mallacoota. </w:t>
            </w:r>
          </w:p>
        </w:tc>
        <w:tc>
          <w:tcPr>
            <w:tcW w:w="0" w:type="auto"/>
          </w:tcPr>
          <w:p w14:paraId="0675A13E" w14:textId="4F3F068F" w:rsidR="00CE24EE" w:rsidRPr="005D0FDF" w:rsidRDefault="00CB2A35" w:rsidP="00CB2A35">
            <w:pPr>
              <w:rPr>
                <w:sz w:val="18"/>
                <w:szCs w:val="18"/>
              </w:rPr>
            </w:pPr>
            <w:r>
              <w:rPr>
                <w:sz w:val="18"/>
                <w:szCs w:val="18"/>
              </w:rPr>
              <w:t>Community E</w:t>
            </w:r>
            <w:r w:rsidR="00CE24EE" w:rsidRPr="005D0FDF">
              <w:rPr>
                <w:sz w:val="18"/>
                <w:szCs w:val="18"/>
              </w:rPr>
              <w:t xml:space="preserve">ngagement </w:t>
            </w:r>
            <w:r w:rsidR="008A457F">
              <w:rPr>
                <w:sz w:val="18"/>
                <w:szCs w:val="18"/>
              </w:rPr>
              <w:t>O</w:t>
            </w:r>
            <w:r w:rsidR="00CE24EE" w:rsidRPr="005D0FDF">
              <w:rPr>
                <w:sz w:val="18"/>
                <w:szCs w:val="18"/>
              </w:rPr>
              <w:t>fficer</w:t>
            </w:r>
          </w:p>
        </w:tc>
      </w:tr>
      <w:tr w:rsidR="0078111F" w:rsidRPr="005D0FDF" w14:paraId="7B2A0FB0" w14:textId="77777777" w:rsidTr="193B7644">
        <w:tc>
          <w:tcPr>
            <w:tcW w:w="0" w:type="auto"/>
            <w:vMerge/>
          </w:tcPr>
          <w:p w14:paraId="40D96AF2" w14:textId="77777777" w:rsidR="00CE24EE" w:rsidRPr="005D0FDF" w:rsidRDefault="00CE24EE" w:rsidP="00B07394">
            <w:pPr>
              <w:rPr>
                <w:sz w:val="18"/>
                <w:szCs w:val="18"/>
              </w:rPr>
            </w:pPr>
          </w:p>
        </w:tc>
        <w:tc>
          <w:tcPr>
            <w:tcW w:w="0" w:type="auto"/>
            <w:gridSpan w:val="2"/>
          </w:tcPr>
          <w:p w14:paraId="6FE89D81" w14:textId="0E612D58" w:rsidR="00CE24EE" w:rsidRPr="005D0FDF" w:rsidRDefault="00CE24EE" w:rsidP="00CB2A35">
            <w:pPr>
              <w:rPr>
                <w:sz w:val="18"/>
                <w:szCs w:val="18"/>
              </w:rPr>
            </w:pPr>
            <w:r w:rsidRPr="005D0FDF">
              <w:rPr>
                <w:sz w:val="18"/>
                <w:szCs w:val="18"/>
              </w:rPr>
              <w:t>In C</w:t>
            </w:r>
            <w:r w:rsidR="00775F05">
              <w:rPr>
                <w:sz w:val="18"/>
                <w:szCs w:val="18"/>
              </w:rPr>
              <w:t>OVID-19</w:t>
            </w:r>
            <w:r w:rsidRPr="005D0FDF">
              <w:rPr>
                <w:sz w:val="18"/>
                <w:szCs w:val="18"/>
              </w:rPr>
              <w:t xml:space="preserve"> </w:t>
            </w:r>
            <w:r w:rsidR="00775F05">
              <w:rPr>
                <w:sz w:val="18"/>
                <w:szCs w:val="18"/>
              </w:rPr>
              <w:t xml:space="preserve">– headspace Bairnsdale </w:t>
            </w:r>
            <w:r w:rsidRPr="005D0FDF">
              <w:rPr>
                <w:sz w:val="18"/>
                <w:szCs w:val="18"/>
              </w:rPr>
              <w:t>moved everything online</w:t>
            </w:r>
            <w:r w:rsidR="00775F05">
              <w:rPr>
                <w:sz w:val="18"/>
                <w:szCs w:val="18"/>
              </w:rPr>
              <w:t>.</w:t>
            </w:r>
          </w:p>
        </w:tc>
        <w:tc>
          <w:tcPr>
            <w:tcW w:w="0" w:type="auto"/>
          </w:tcPr>
          <w:p w14:paraId="49EF44AA" w14:textId="77777777" w:rsidR="00CE24EE" w:rsidRPr="005D0FDF" w:rsidRDefault="00CE24EE" w:rsidP="00B07394">
            <w:pPr>
              <w:rPr>
                <w:sz w:val="18"/>
                <w:szCs w:val="18"/>
              </w:rPr>
            </w:pPr>
          </w:p>
        </w:tc>
      </w:tr>
      <w:tr w:rsidR="0078111F" w:rsidRPr="005D0FDF" w14:paraId="559433F3" w14:textId="77777777" w:rsidTr="193B7644">
        <w:tc>
          <w:tcPr>
            <w:tcW w:w="0" w:type="auto"/>
            <w:vMerge/>
          </w:tcPr>
          <w:p w14:paraId="17A8BC4A" w14:textId="77777777" w:rsidR="00CE24EE" w:rsidRPr="005D0FDF" w:rsidRDefault="00CE24EE" w:rsidP="00B07394">
            <w:pPr>
              <w:rPr>
                <w:sz w:val="18"/>
                <w:szCs w:val="18"/>
              </w:rPr>
            </w:pPr>
          </w:p>
        </w:tc>
        <w:tc>
          <w:tcPr>
            <w:tcW w:w="0" w:type="auto"/>
            <w:gridSpan w:val="2"/>
          </w:tcPr>
          <w:p w14:paraId="3F4C2558" w14:textId="19B45C1E" w:rsidR="00CE24EE" w:rsidRPr="005D0FDF" w:rsidRDefault="00CE24EE" w:rsidP="00B07394">
            <w:pPr>
              <w:rPr>
                <w:sz w:val="18"/>
                <w:szCs w:val="18"/>
              </w:rPr>
            </w:pPr>
            <w:r w:rsidRPr="005D0FDF">
              <w:rPr>
                <w:sz w:val="18"/>
                <w:szCs w:val="18"/>
              </w:rPr>
              <w:t>Allocation additional bushfire federal funding</w:t>
            </w:r>
            <w:r w:rsidR="00775F05">
              <w:rPr>
                <w:sz w:val="18"/>
                <w:szCs w:val="18"/>
              </w:rPr>
              <w:t xml:space="preserve"> </w:t>
            </w:r>
            <w:r w:rsidRPr="005D0FDF">
              <w:rPr>
                <w:sz w:val="18"/>
                <w:szCs w:val="18"/>
              </w:rPr>
              <w:t>- 2 youth access work</w:t>
            </w:r>
            <w:r w:rsidR="00775F05">
              <w:rPr>
                <w:sz w:val="18"/>
                <w:szCs w:val="18"/>
              </w:rPr>
              <w:t>er</w:t>
            </w:r>
            <w:r w:rsidRPr="005D0FDF">
              <w:rPr>
                <w:sz w:val="18"/>
                <w:szCs w:val="18"/>
              </w:rPr>
              <w:t xml:space="preserve">s for clinicians. </w:t>
            </w:r>
          </w:p>
          <w:p w14:paraId="67417F3A" w14:textId="33E88333" w:rsidR="00CE24EE" w:rsidRPr="005D0FDF" w:rsidRDefault="00CE24EE" w:rsidP="00B07394">
            <w:pPr>
              <w:rPr>
                <w:sz w:val="18"/>
                <w:szCs w:val="18"/>
              </w:rPr>
            </w:pPr>
            <w:r w:rsidRPr="005D0FDF">
              <w:rPr>
                <w:sz w:val="18"/>
                <w:szCs w:val="18"/>
              </w:rPr>
              <w:t xml:space="preserve">Engagement officer role </w:t>
            </w:r>
            <w:r w:rsidR="00775F05">
              <w:rPr>
                <w:sz w:val="18"/>
                <w:szCs w:val="18"/>
              </w:rPr>
              <w:t xml:space="preserve">expanded </w:t>
            </w:r>
            <w:r w:rsidRPr="005D0FDF">
              <w:rPr>
                <w:sz w:val="18"/>
                <w:szCs w:val="18"/>
              </w:rPr>
              <w:t>from 0.6</w:t>
            </w:r>
            <w:r w:rsidR="00775F05">
              <w:rPr>
                <w:sz w:val="18"/>
                <w:szCs w:val="18"/>
              </w:rPr>
              <w:t>EFT</w:t>
            </w:r>
            <w:r w:rsidRPr="005D0FDF">
              <w:rPr>
                <w:sz w:val="18"/>
                <w:szCs w:val="18"/>
              </w:rPr>
              <w:t xml:space="preserve"> to full time for 12 months.</w:t>
            </w:r>
          </w:p>
        </w:tc>
        <w:tc>
          <w:tcPr>
            <w:tcW w:w="0" w:type="auto"/>
          </w:tcPr>
          <w:p w14:paraId="56BAC13D" w14:textId="77777777" w:rsidR="00CE24EE" w:rsidRPr="005D0FDF" w:rsidRDefault="00CE24EE" w:rsidP="00B07394">
            <w:pPr>
              <w:rPr>
                <w:sz w:val="18"/>
                <w:szCs w:val="18"/>
              </w:rPr>
            </w:pPr>
          </w:p>
        </w:tc>
      </w:tr>
      <w:tr w:rsidR="0078111F" w:rsidRPr="005D0FDF" w14:paraId="14537FA7" w14:textId="77777777" w:rsidTr="193B7644">
        <w:tc>
          <w:tcPr>
            <w:tcW w:w="0" w:type="auto"/>
            <w:vMerge/>
          </w:tcPr>
          <w:p w14:paraId="3199D59C" w14:textId="77777777" w:rsidR="00CE24EE" w:rsidRPr="005D0FDF" w:rsidRDefault="00CE24EE" w:rsidP="00B07394">
            <w:pPr>
              <w:rPr>
                <w:sz w:val="18"/>
                <w:szCs w:val="18"/>
              </w:rPr>
            </w:pPr>
          </w:p>
        </w:tc>
        <w:tc>
          <w:tcPr>
            <w:tcW w:w="0" w:type="auto"/>
            <w:gridSpan w:val="2"/>
          </w:tcPr>
          <w:p w14:paraId="75A47D76" w14:textId="0A94571D" w:rsidR="00CE24EE" w:rsidRPr="005D0FDF" w:rsidRDefault="00775F05" w:rsidP="00B07394">
            <w:pPr>
              <w:rPr>
                <w:sz w:val="18"/>
                <w:szCs w:val="18"/>
              </w:rPr>
            </w:pPr>
            <w:r>
              <w:rPr>
                <w:sz w:val="18"/>
                <w:szCs w:val="18"/>
              </w:rPr>
              <w:t>Headspace has g</w:t>
            </w:r>
            <w:r w:rsidR="00CE24EE" w:rsidRPr="005D0FDF">
              <w:rPr>
                <w:sz w:val="18"/>
                <w:szCs w:val="18"/>
              </w:rPr>
              <w:t>ood relationships with princip</w:t>
            </w:r>
            <w:r>
              <w:rPr>
                <w:sz w:val="18"/>
                <w:szCs w:val="18"/>
              </w:rPr>
              <w:t>al</w:t>
            </w:r>
            <w:r w:rsidR="00CE24EE" w:rsidRPr="005D0FDF">
              <w:rPr>
                <w:sz w:val="18"/>
                <w:szCs w:val="18"/>
              </w:rPr>
              <w:t xml:space="preserve">s and school nurses.  </w:t>
            </w:r>
          </w:p>
        </w:tc>
        <w:tc>
          <w:tcPr>
            <w:tcW w:w="0" w:type="auto"/>
          </w:tcPr>
          <w:p w14:paraId="426E161F" w14:textId="77777777" w:rsidR="00CE24EE" w:rsidRPr="005D0FDF" w:rsidRDefault="00CE24EE" w:rsidP="00B07394">
            <w:pPr>
              <w:rPr>
                <w:sz w:val="18"/>
                <w:szCs w:val="18"/>
              </w:rPr>
            </w:pPr>
          </w:p>
        </w:tc>
      </w:tr>
      <w:tr w:rsidR="0078111F" w:rsidRPr="005D0FDF" w14:paraId="3DCC80A3" w14:textId="77777777" w:rsidTr="193B7644">
        <w:tc>
          <w:tcPr>
            <w:tcW w:w="0" w:type="auto"/>
            <w:vMerge/>
          </w:tcPr>
          <w:p w14:paraId="6254DBB8" w14:textId="77777777" w:rsidR="00CE24EE" w:rsidRPr="005D0FDF" w:rsidRDefault="00CE24EE" w:rsidP="00B07394">
            <w:pPr>
              <w:rPr>
                <w:sz w:val="18"/>
                <w:szCs w:val="18"/>
              </w:rPr>
            </w:pPr>
          </w:p>
        </w:tc>
        <w:tc>
          <w:tcPr>
            <w:tcW w:w="0" w:type="auto"/>
            <w:gridSpan w:val="2"/>
          </w:tcPr>
          <w:p w14:paraId="3A1BA401" w14:textId="6055AA93" w:rsidR="00CE24EE" w:rsidRPr="005D0FDF" w:rsidRDefault="00CE24EE" w:rsidP="00CB2A35">
            <w:pPr>
              <w:rPr>
                <w:sz w:val="18"/>
                <w:szCs w:val="18"/>
              </w:rPr>
            </w:pPr>
            <w:r w:rsidRPr="005D0FDF">
              <w:rPr>
                <w:sz w:val="18"/>
                <w:szCs w:val="18"/>
              </w:rPr>
              <w:t xml:space="preserve">After initial </w:t>
            </w:r>
            <w:r w:rsidR="0021602C">
              <w:rPr>
                <w:sz w:val="18"/>
                <w:szCs w:val="18"/>
              </w:rPr>
              <w:t>y</w:t>
            </w:r>
            <w:r w:rsidRPr="005D0FDF">
              <w:rPr>
                <w:sz w:val="18"/>
                <w:szCs w:val="18"/>
              </w:rPr>
              <w:t>outh consultation (statements such as “I just want a fishing rod so I can go wi</w:t>
            </w:r>
            <w:r w:rsidR="0015467C">
              <w:rPr>
                <w:sz w:val="18"/>
                <w:szCs w:val="18"/>
              </w:rPr>
              <w:t xml:space="preserve">th my family”) </w:t>
            </w:r>
            <w:r w:rsidR="0021602C">
              <w:rPr>
                <w:sz w:val="18"/>
                <w:szCs w:val="18"/>
              </w:rPr>
              <w:t xml:space="preserve">headspace Bairnsdale </w:t>
            </w:r>
            <w:r w:rsidR="0015467C">
              <w:rPr>
                <w:sz w:val="18"/>
                <w:szCs w:val="18"/>
              </w:rPr>
              <w:t>decided to have one</w:t>
            </w:r>
            <w:r w:rsidRPr="005D0FDF">
              <w:rPr>
                <w:sz w:val="18"/>
                <w:szCs w:val="18"/>
              </w:rPr>
              <w:t xml:space="preserve"> day per week worker </w:t>
            </w:r>
            <w:r w:rsidR="0021602C">
              <w:rPr>
                <w:sz w:val="18"/>
                <w:szCs w:val="18"/>
              </w:rPr>
              <w:t>located</w:t>
            </w:r>
            <w:r w:rsidRPr="005D0FDF">
              <w:rPr>
                <w:sz w:val="18"/>
                <w:szCs w:val="18"/>
              </w:rPr>
              <w:t xml:space="preserve"> in school or community spot. </w:t>
            </w:r>
          </w:p>
        </w:tc>
        <w:tc>
          <w:tcPr>
            <w:tcW w:w="0" w:type="auto"/>
          </w:tcPr>
          <w:p w14:paraId="516F819F" w14:textId="77777777" w:rsidR="00CE24EE" w:rsidRPr="005D0FDF" w:rsidRDefault="00CE24EE" w:rsidP="00B07394">
            <w:pPr>
              <w:rPr>
                <w:sz w:val="18"/>
                <w:szCs w:val="18"/>
              </w:rPr>
            </w:pPr>
          </w:p>
        </w:tc>
      </w:tr>
      <w:tr w:rsidR="0078111F" w:rsidRPr="005D0FDF" w14:paraId="02CDEB19" w14:textId="77777777" w:rsidTr="193B7644">
        <w:tc>
          <w:tcPr>
            <w:tcW w:w="0" w:type="auto"/>
          </w:tcPr>
          <w:p w14:paraId="1B7B83D9" w14:textId="77777777" w:rsidR="00CE24EE" w:rsidRPr="005D0FDF" w:rsidRDefault="00CE24EE" w:rsidP="00B07394">
            <w:pPr>
              <w:rPr>
                <w:iCs/>
                <w:sz w:val="18"/>
                <w:szCs w:val="18"/>
              </w:rPr>
            </w:pPr>
            <w:r w:rsidRPr="005034FB">
              <w:rPr>
                <w:sz w:val="18"/>
                <w:szCs w:val="18"/>
              </w:rPr>
              <w:t xml:space="preserve">Primary Health Network </w:t>
            </w:r>
          </w:p>
        </w:tc>
        <w:tc>
          <w:tcPr>
            <w:tcW w:w="0" w:type="auto"/>
            <w:gridSpan w:val="2"/>
          </w:tcPr>
          <w:p w14:paraId="6C7DD35A" w14:textId="5C464096" w:rsidR="00CE24EE" w:rsidRDefault="00CE24EE" w:rsidP="00B07394">
            <w:pPr>
              <w:rPr>
                <w:sz w:val="18"/>
                <w:szCs w:val="18"/>
              </w:rPr>
            </w:pPr>
            <w:r w:rsidRPr="005034FB">
              <w:rPr>
                <w:sz w:val="18"/>
                <w:szCs w:val="18"/>
              </w:rPr>
              <w:t>Mapping of services and supports around for entire population</w:t>
            </w:r>
            <w:r w:rsidR="00AC7EFC">
              <w:rPr>
                <w:sz w:val="18"/>
                <w:szCs w:val="18"/>
              </w:rPr>
              <w:t xml:space="preserve"> </w:t>
            </w:r>
            <w:r w:rsidRPr="005034FB">
              <w:rPr>
                <w:sz w:val="18"/>
                <w:szCs w:val="18"/>
              </w:rPr>
              <w:t>- shared with PSS support group.</w:t>
            </w:r>
          </w:p>
          <w:p w14:paraId="32221463" w14:textId="0B2F08D6" w:rsidR="00CE24EE" w:rsidRPr="005D0FDF" w:rsidRDefault="00CB2A35" w:rsidP="00CB2A35">
            <w:pPr>
              <w:rPr>
                <w:sz w:val="18"/>
                <w:szCs w:val="18"/>
              </w:rPr>
            </w:pPr>
            <w:r>
              <w:rPr>
                <w:sz w:val="18"/>
                <w:szCs w:val="18"/>
              </w:rPr>
              <w:t>P</w:t>
            </w:r>
            <w:r w:rsidR="00CE24EE" w:rsidRPr="005034FB">
              <w:rPr>
                <w:sz w:val="18"/>
                <w:szCs w:val="18"/>
              </w:rPr>
              <w:t>rivate consultant (psychologist) working with PHN to support this. To assist in identifying gaps re</w:t>
            </w:r>
            <w:r w:rsidR="00AC7EFC">
              <w:rPr>
                <w:sz w:val="18"/>
                <w:szCs w:val="18"/>
              </w:rPr>
              <w:t>garding</w:t>
            </w:r>
            <w:r w:rsidR="00CE24EE" w:rsidRPr="005034FB">
              <w:rPr>
                <w:sz w:val="18"/>
                <w:szCs w:val="18"/>
              </w:rPr>
              <w:t xml:space="preserve"> </w:t>
            </w:r>
            <w:r w:rsidR="00AC7EFC">
              <w:rPr>
                <w:sz w:val="18"/>
                <w:szCs w:val="18"/>
              </w:rPr>
              <w:t>m</w:t>
            </w:r>
            <w:r w:rsidR="00CE24EE" w:rsidRPr="005034FB">
              <w:rPr>
                <w:sz w:val="18"/>
                <w:szCs w:val="18"/>
              </w:rPr>
              <w:t xml:space="preserve">ental </w:t>
            </w:r>
            <w:r w:rsidR="00AC7EFC">
              <w:rPr>
                <w:sz w:val="18"/>
                <w:szCs w:val="18"/>
              </w:rPr>
              <w:t>h</w:t>
            </w:r>
            <w:r w:rsidR="00CE24EE" w:rsidRPr="005034FB">
              <w:rPr>
                <w:sz w:val="18"/>
                <w:szCs w:val="18"/>
              </w:rPr>
              <w:t>ealth.</w:t>
            </w:r>
          </w:p>
        </w:tc>
        <w:tc>
          <w:tcPr>
            <w:tcW w:w="0" w:type="auto"/>
          </w:tcPr>
          <w:p w14:paraId="6074FAFF" w14:textId="40FEA811" w:rsidR="00CE24EE" w:rsidRPr="005D0FDF" w:rsidRDefault="00CB2A35" w:rsidP="00B07394">
            <w:pPr>
              <w:rPr>
                <w:sz w:val="18"/>
                <w:szCs w:val="18"/>
              </w:rPr>
            </w:pPr>
            <w:r>
              <w:rPr>
                <w:sz w:val="18"/>
                <w:szCs w:val="18"/>
              </w:rPr>
              <w:t>GPHN Coordinator Regional Services (Wellington/East Gippsland)</w:t>
            </w:r>
          </w:p>
        </w:tc>
      </w:tr>
      <w:tr w:rsidR="0078111F" w:rsidRPr="005D0FDF" w14:paraId="36B699F4" w14:textId="77777777" w:rsidTr="193B7644">
        <w:tc>
          <w:tcPr>
            <w:tcW w:w="0" w:type="auto"/>
          </w:tcPr>
          <w:p w14:paraId="30C0C51F" w14:textId="77777777" w:rsidR="00CE24EE" w:rsidRPr="005D0FDF" w:rsidRDefault="00CE24EE" w:rsidP="00B07394">
            <w:pPr>
              <w:rPr>
                <w:sz w:val="18"/>
                <w:szCs w:val="18"/>
              </w:rPr>
            </w:pPr>
            <w:r w:rsidRPr="005D0FDF">
              <w:rPr>
                <w:sz w:val="18"/>
                <w:szCs w:val="18"/>
              </w:rPr>
              <w:t>Bush Nursing Centres</w:t>
            </w:r>
          </w:p>
        </w:tc>
        <w:tc>
          <w:tcPr>
            <w:tcW w:w="0" w:type="auto"/>
            <w:gridSpan w:val="2"/>
          </w:tcPr>
          <w:p w14:paraId="6E570217" w14:textId="4D6753E2" w:rsidR="00CE24EE" w:rsidRPr="005D0FDF" w:rsidRDefault="00CE24EE" w:rsidP="000D5566">
            <w:pPr>
              <w:numPr>
                <w:ilvl w:val="0"/>
                <w:numId w:val="29"/>
              </w:numPr>
              <w:ind w:left="357" w:hanging="357"/>
              <w:contextualSpacing/>
              <w:rPr>
                <w:sz w:val="18"/>
                <w:szCs w:val="18"/>
              </w:rPr>
            </w:pPr>
            <w:r w:rsidRPr="005D0FDF">
              <w:rPr>
                <w:sz w:val="18"/>
                <w:szCs w:val="18"/>
              </w:rPr>
              <w:t>Bush nursing centres and royal flying d</w:t>
            </w:r>
            <w:r w:rsidR="004B1A29">
              <w:rPr>
                <w:sz w:val="18"/>
                <w:szCs w:val="18"/>
              </w:rPr>
              <w:t>octors</w:t>
            </w:r>
            <w:r w:rsidRPr="005D0FDF">
              <w:rPr>
                <w:sz w:val="18"/>
                <w:szCs w:val="18"/>
              </w:rPr>
              <w:t xml:space="preserve"> provided counselling.</w:t>
            </w:r>
          </w:p>
          <w:p w14:paraId="3A7C822E" w14:textId="3281B7AD" w:rsidR="00CE24EE" w:rsidRPr="00F264FB" w:rsidRDefault="00CE24EE" w:rsidP="000D5566">
            <w:pPr>
              <w:numPr>
                <w:ilvl w:val="0"/>
                <w:numId w:val="29"/>
              </w:numPr>
              <w:ind w:left="357" w:hanging="357"/>
              <w:contextualSpacing/>
              <w:rPr>
                <w:sz w:val="18"/>
                <w:szCs w:val="18"/>
              </w:rPr>
            </w:pPr>
            <w:r w:rsidRPr="005D0FDF">
              <w:rPr>
                <w:sz w:val="18"/>
                <w:szCs w:val="18"/>
              </w:rPr>
              <w:t>Bush nurses work closely with RAV (Relationships Australia Victoria</w:t>
            </w:r>
            <w:r w:rsidR="004B1A29">
              <w:rPr>
                <w:sz w:val="18"/>
                <w:szCs w:val="18"/>
              </w:rPr>
              <w:t xml:space="preserve"> </w:t>
            </w:r>
            <w:r w:rsidRPr="005D0FDF">
              <w:rPr>
                <w:sz w:val="18"/>
                <w:szCs w:val="18"/>
              </w:rPr>
              <w:t>- the lead agency of headspace) I-connect team therapeutic interventions from 0-18</w:t>
            </w:r>
            <w:r w:rsidR="004B1A29">
              <w:rPr>
                <w:sz w:val="18"/>
                <w:szCs w:val="18"/>
              </w:rPr>
              <w:t xml:space="preserve"> years old</w:t>
            </w:r>
            <w:r w:rsidRPr="005D0FDF">
              <w:rPr>
                <w:sz w:val="18"/>
                <w:szCs w:val="18"/>
              </w:rPr>
              <w:t xml:space="preserve">. </w:t>
            </w:r>
          </w:p>
        </w:tc>
        <w:tc>
          <w:tcPr>
            <w:tcW w:w="0" w:type="auto"/>
          </w:tcPr>
          <w:p w14:paraId="559B025D" w14:textId="7661DD55" w:rsidR="00CE24EE" w:rsidRPr="005D0FDF" w:rsidRDefault="00CE24EE" w:rsidP="00CB2A35">
            <w:pPr>
              <w:rPr>
                <w:sz w:val="18"/>
                <w:szCs w:val="18"/>
              </w:rPr>
            </w:pPr>
            <w:r w:rsidRPr="005D0FDF">
              <w:rPr>
                <w:sz w:val="18"/>
                <w:szCs w:val="18"/>
              </w:rPr>
              <w:t>Nurse Manager Buchan Bush Nursing Centre</w:t>
            </w:r>
          </w:p>
        </w:tc>
      </w:tr>
      <w:tr w:rsidR="0078111F" w:rsidRPr="005D0FDF" w14:paraId="3585D849" w14:textId="77777777" w:rsidTr="193B7644">
        <w:tc>
          <w:tcPr>
            <w:tcW w:w="0" w:type="auto"/>
          </w:tcPr>
          <w:p w14:paraId="163CFC43" w14:textId="21EEBF2A" w:rsidR="00CE24EE" w:rsidRPr="005D0FDF" w:rsidRDefault="00CE24EE" w:rsidP="00B07394">
            <w:pPr>
              <w:rPr>
                <w:sz w:val="18"/>
                <w:szCs w:val="18"/>
              </w:rPr>
            </w:pPr>
            <w:r w:rsidRPr="005D0FDF">
              <w:rPr>
                <w:sz w:val="18"/>
                <w:szCs w:val="18"/>
              </w:rPr>
              <w:t>RAV and Royal Flying Doctors</w:t>
            </w:r>
          </w:p>
        </w:tc>
        <w:tc>
          <w:tcPr>
            <w:tcW w:w="0" w:type="auto"/>
            <w:gridSpan w:val="2"/>
          </w:tcPr>
          <w:p w14:paraId="3CA648EB" w14:textId="4264F6BB" w:rsidR="00CE24EE" w:rsidRPr="005D0FDF" w:rsidRDefault="00CE24EE" w:rsidP="00B07394">
            <w:pPr>
              <w:rPr>
                <w:sz w:val="18"/>
                <w:szCs w:val="18"/>
              </w:rPr>
            </w:pPr>
            <w:r w:rsidRPr="005D0FDF">
              <w:rPr>
                <w:sz w:val="18"/>
                <w:szCs w:val="18"/>
              </w:rPr>
              <w:t xml:space="preserve">RAV partnered with </w:t>
            </w:r>
            <w:r w:rsidR="005443C7">
              <w:rPr>
                <w:sz w:val="18"/>
                <w:szCs w:val="18"/>
              </w:rPr>
              <w:t>Royal Flying Doctors</w:t>
            </w:r>
            <w:r w:rsidRPr="005D0FDF">
              <w:rPr>
                <w:sz w:val="18"/>
                <w:szCs w:val="18"/>
              </w:rPr>
              <w:t xml:space="preserve"> to provide outreach and counselling support to Buchan, Cann </w:t>
            </w:r>
            <w:r w:rsidR="005443C7">
              <w:rPr>
                <w:sz w:val="18"/>
                <w:szCs w:val="18"/>
              </w:rPr>
              <w:t>R</w:t>
            </w:r>
            <w:r w:rsidRPr="005D0FDF">
              <w:rPr>
                <w:sz w:val="18"/>
                <w:szCs w:val="18"/>
              </w:rPr>
              <w:t>iver and Mallacoota.</w:t>
            </w:r>
          </w:p>
        </w:tc>
        <w:tc>
          <w:tcPr>
            <w:tcW w:w="0" w:type="auto"/>
          </w:tcPr>
          <w:p w14:paraId="52482A26" w14:textId="77777777" w:rsidR="00CE24EE" w:rsidRPr="005D0FDF" w:rsidRDefault="00CE24EE" w:rsidP="00B07394">
            <w:pPr>
              <w:rPr>
                <w:sz w:val="18"/>
                <w:szCs w:val="18"/>
              </w:rPr>
            </w:pPr>
          </w:p>
        </w:tc>
      </w:tr>
      <w:tr w:rsidR="0078111F" w:rsidRPr="005D0FDF" w14:paraId="62C573A2" w14:textId="77777777" w:rsidTr="193B7644">
        <w:tc>
          <w:tcPr>
            <w:tcW w:w="0" w:type="auto"/>
          </w:tcPr>
          <w:p w14:paraId="6AC7323F" w14:textId="48360E1C" w:rsidR="00CE24EE" w:rsidRPr="005D0FDF" w:rsidRDefault="00CE24EE" w:rsidP="00B07394">
            <w:pPr>
              <w:rPr>
                <w:sz w:val="18"/>
                <w:szCs w:val="18"/>
              </w:rPr>
            </w:pPr>
            <w:r w:rsidRPr="005D0FDF">
              <w:rPr>
                <w:sz w:val="18"/>
                <w:szCs w:val="18"/>
              </w:rPr>
              <w:t xml:space="preserve">Gippsland Lakes Complete </w:t>
            </w:r>
            <w:r w:rsidR="005443C7">
              <w:rPr>
                <w:sz w:val="18"/>
                <w:szCs w:val="18"/>
              </w:rPr>
              <w:t>H</w:t>
            </w:r>
            <w:r w:rsidRPr="005D0FDF">
              <w:rPr>
                <w:sz w:val="18"/>
                <w:szCs w:val="18"/>
              </w:rPr>
              <w:t>ealth</w:t>
            </w:r>
            <w:r w:rsidR="005443C7">
              <w:rPr>
                <w:sz w:val="18"/>
                <w:szCs w:val="18"/>
              </w:rPr>
              <w:t xml:space="preserve"> (GLCH)</w:t>
            </w:r>
          </w:p>
        </w:tc>
        <w:tc>
          <w:tcPr>
            <w:tcW w:w="0" w:type="auto"/>
            <w:gridSpan w:val="2"/>
          </w:tcPr>
          <w:p w14:paraId="76DF90E5" w14:textId="33749F14" w:rsidR="00CE24EE" w:rsidRPr="005D0FDF" w:rsidRDefault="005443C7" w:rsidP="00B07394">
            <w:pPr>
              <w:rPr>
                <w:sz w:val="18"/>
                <w:szCs w:val="18"/>
              </w:rPr>
            </w:pPr>
            <w:r>
              <w:rPr>
                <w:sz w:val="18"/>
                <w:szCs w:val="18"/>
              </w:rPr>
              <w:t>GLCH is d</w:t>
            </w:r>
            <w:r w:rsidR="00CE24EE" w:rsidRPr="005D0FDF">
              <w:rPr>
                <w:sz w:val="18"/>
                <w:szCs w:val="18"/>
              </w:rPr>
              <w:t>oing a lot of work with young people through their youth team</w:t>
            </w:r>
            <w:r>
              <w:rPr>
                <w:sz w:val="18"/>
                <w:szCs w:val="18"/>
              </w:rPr>
              <w:t>.</w:t>
            </w:r>
            <w:r w:rsidR="00CE24EE" w:rsidRPr="005D0FDF">
              <w:rPr>
                <w:sz w:val="18"/>
                <w:szCs w:val="18"/>
              </w:rPr>
              <w:t xml:space="preserve"> </w:t>
            </w:r>
          </w:p>
          <w:p w14:paraId="79C6A4B0" w14:textId="77777777" w:rsidR="00CE24EE" w:rsidRPr="005D0FDF" w:rsidRDefault="00CE24EE" w:rsidP="00B07394">
            <w:pPr>
              <w:rPr>
                <w:sz w:val="18"/>
                <w:szCs w:val="18"/>
              </w:rPr>
            </w:pPr>
          </w:p>
        </w:tc>
        <w:tc>
          <w:tcPr>
            <w:tcW w:w="0" w:type="auto"/>
          </w:tcPr>
          <w:p w14:paraId="706E65DB" w14:textId="512A28AA" w:rsidR="000F29C8" w:rsidRPr="005443C7" w:rsidRDefault="000F29C8" w:rsidP="000D5566">
            <w:pPr>
              <w:numPr>
                <w:ilvl w:val="0"/>
                <w:numId w:val="29"/>
              </w:numPr>
              <w:ind w:left="227" w:hanging="227"/>
              <w:contextualSpacing/>
              <w:rPr>
                <w:sz w:val="18"/>
                <w:szCs w:val="18"/>
              </w:rPr>
            </w:pPr>
            <w:r>
              <w:rPr>
                <w:sz w:val="18"/>
                <w:szCs w:val="18"/>
              </w:rPr>
              <w:t xml:space="preserve">Executive Manager, Family, Youth </w:t>
            </w:r>
            <w:r w:rsidR="005443C7">
              <w:rPr>
                <w:sz w:val="18"/>
                <w:szCs w:val="18"/>
              </w:rPr>
              <w:t>and</w:t>
            </w:r>
            <w:r>
              <w:rPr>
                <w:sz w:val="18"/>
                <w:szCs w:val="18"/>
              </w:rPr>
              <w:t xml:space="preserve"> Children's Services</w:t>
            </w:r>
          </w:p>
          <w:p w14:paraId="26CB5D42" w14:textId="56467E1D" w:rsidR="00CE24EE" w:rsidRPr="005D0FDF" w:rsidRDefault="000F29C8" w:rsidP="000D5566">
            <w:pPr>
              <w:numPr>
                <w:ilvl w:val="0"/>
                <w:numId w:val="29"/>
              </w:numPr>
              <w:ind w:left="227" w:hanging="227"/>
              <w:contextualSpacing/>
              <w:rPr>
                <w:sz w:val="18"/>
                <w:szCs w:val="18"/>
              </w:rPr>
            </w:pPr>
            <w:r>
              <w:rPr>
                <w:sz w:val="18"/>
                <w:szCs w:val="18"/>
              </w:rPr>
              <w:t>Team Manager, Bushfire Case Support</w:t>
            </w:r>
          </w:p>
        </w:tc>
      </w:tr>
      <w:tr w:rsidR="0078111F" w:rsidRPr="005D0FDF" w14:paraId="2BA0A6BA" w14:textId="77777777" w:rsidTr="193B7644">
        <w:tc>
          <w:tcPr>
            <w:tcW w:w="0" w:type="auto"/>
          </w:tcPr>
          <w:p w14:paraId="1BF8CFF7" w14:textId="4055EE92" w:rsidR="00CE24EE" w:rsidRPr="005D0FDF" w:rsidRDefault="00CE24EE" w:rsidP="003568BF">
            <w:pPr>
              <w:rPr>
                <w:sz w:val="18"/>
                <w:szCs w:val="18"/>
              </w:rPr>
            </w:pPr>
            <w:r w:rsidRPr="005D0FDF">
              <w:rPr>
                <w:iCs/>
                <w:sz w:val="18"/>
                <w:szCs w:val="18"/>
              </w:rPr>
              <w:t>Emerging Minds</w:t>
            </w:r>
          </w:p>
        </w:tc>
        <w:tc>
          <w:tcPr>
            <w:tcW w:w="0" w:type="auto"/>
            <w:gridSpan w:val="2"/>
          </w:tcPr>
          <w:p w14:paraId="334EF1C6" w14:textId="77777777" w:rsidR="00CE24EE" w:rsidRPr="005D0FDF" w:rsidRDefault="00CE24EE" w:rsidP="000D5566">
            <w:pPr>
              <w:numPr>
                <w:ilvl w:val="0"/>
                <w:numId w:val="29"/>
              </w:numPr>
              <w:ind w:left="357" w:hanging="357"/>
              <w:contextualSpacing/>
              <w:rPr>
                <w:sz w:val="18"/>
                <w:szCs w:val="18"/>
              </w:rPr>
            </w:pPr>
            <w:r w:rsidRPr="005D0FDF">
              <w:rPr>
                <w:sz w:val="18"/>
                <w:szCs w:val="18"/>
              </w:rPr>
              <w:t>National to local strategy</w:t>
            </w:r>
          </w:p>
          <w:p w14:paraId="769E17DC" w14:textId="77777777" w:rsidR="00CE24EE" w:rsidRPr="005D0FDF" w:rsidRDefault="00CE24EE" w:rsidP="000D5566">
            <w:pPr>
              <w:numPr>
                <w:ilvl w:val="0"/>
                <w:numId w:val="29"/>
              </w:numPr>
              <w:ind w:left="357" w:hanging="357"/>
              <w:contextualSpacing/>
              <w:rPr>
                <w:sz w:val="18"/>
                <w:szCs w:val="18"/>
              </w:rPr>
            </w:pPr>
            <w:r w:rsidRPr="005D0FDF">
              <w:rPr>
                <w:sz w:val="18"/>
                <w:szCs w:val="18"/>
              </w:rPr>
              <w:t>Joined up solutions to local issues</w:t>
            </w:r>
          </w:p>
          <w:p w14:paraId="2A065872" w14:textId="77777777" w:rsidR="00CE24EE" w:rsidRPr="005D0FDF" w:rsidRDefault="00CE24EE" w:rsidP="000D5566">
            <w:pPr>
              <w:numPr>
                <w:ilvl w:val="0"/>
                <w:numId w:val="29"/>
              </w:numPr>
              <w:ind w:left="357" w:hanging="357"/>
              <w:contextualSpacing/>
              <w:rPr>
                <w:sz w:val="18"/>
                <w:szCs w:val="18"/>
              </w:rPr>
            </w:pPr>
            <w:r w:rsidRPr="005D0FDF">
              <w:rPr>
                <w:sz w:val="18"/>
                <w:szCs w:val="18"/>
              </w:rPr>
              <w:t>Workforce support for mental health</w:t>
            </w:r>
          </w:p>
          <w:p w14:paraId="507BDB44" w14:textId="01337751" w:rsidR="00CE24EE" w:rsidRPr="005D0FDF" w:rsidRDefault="005443C7" w:rsidP="000D5566">
            <w:pPr>
              <w:numPr>
                <w:ilvl w:val="0"/>
                <w:numId w:val="29"/>
              </w:numPr>
              <w:ind w:left="357" w:hanging="357"/>
              <w:contextualSpacing/>
              <w:rPr>
                <w:sz w:val="18"/>
                <w:szCs w:val="18"/>
              </w:rPr>
            </w:pPr>
            <w:r>
              <w:rPr>
                <w:sz w:val="18"/>
                <w:szCs w:val="18"/>
              </w:rPr>
              <w:t>W</w:t>
            </w:r>
            <w:r w:rsidR="00CE24EE" w:rsidRPr="005D0FDF">
              <w:rPr>
                <w:sz w:val="18"/>
                <w:szCs w:val="18"/>
              </w:rPr>
              <w:t>ork after 2009 bushfires</w:t>
            </w:r>
            <w:r w:rsidR="0078111F">
              <w:rPr>
                <w:sz w:val="18"/>
                <w:szCs w:val="18"/>
              </w:rPr>
              <w:t>:</w:t>
            </w:r>
            <w:r w:rsidR="00CE24EE" w:rsidRPr="005D0FDF">
              <w:rPr>
                <w:sz w:val="18"/>
                <w:szCs w:val="18"/>
              </w:rPr>
              <w:t xml:space="preserve"> </w:t>
            </w:r>
            <w:hyperlink r:id="rId34" w:history="1">
              <w:r w:rsidR="00CE24EE" w:rsidRPr="005D0FDF">
                <w:rPr>
                  <w:color w:val="A20066" w:themeColor="hyperlink"/>
                  <w:sz w:val="18"/>
                  <w:szCs w:val="18"/>
                  <w:u w:val="single"/>
                </w:rPr>
                <w:t>https://emergingminds.com.au/resources/podcast/re-release-disaster-preparedness-myths-and-programs-that-hold-promise/</w:t>
              </w:r>
            </w:hyperlink>
          </w:p>
          <w:p w14:paraId="6354ED67" w14:textId="0F7A75FD" w:rsidR="00CE24EE" w:rsidRPr="005D0FDF" w:rsidRDefault="0078111F" w:rsidP="00B07394">
            <w:pPr>
              <w:rPr>
                <w:sz w:val="18"/>
                <w:szCs w:val="18"/>
              </w:rPr>
            </w:pPr>
            <w:r w:rsidRPr="0078111F">
              <w:rPr>
                <w:sz w:val="18"/>
                <w:szCs w:val="18"/>
              </w:rPr>
              <w:t>More details available at:</w:t>
            </w:r>
            <w:r>
              <w:t xml:space="preserve"> </w:t>
            </w:r>
            <w:hyperlink r:id="rId35" w:history="1">
              <w:r w:rsidRPr="00D57B6E">
                <w:rPr>
                  <w:rStyle w:val="Hyperlink"/>
                  <w:sz w:val="18"/>
                  <w:szCs w:val="18"/>
                </w:rPr>
                <w:t>https://emergingminds.com.au/resources/library/?s=bushfires</w:t>
              </w:r>
            </w:hyperlink>
          </w:p>
        </w:tc>
        <w:tc>
          <w:tcPr>
            <w:tcW w:w="0" w:type="auto"/>
          </w:tcPr>
          <w:p w14:paraId="4C24676D" w14:textId="77777777" w:rsidR="00CE24EE" w:rsidRPr="005D0FDF" w:rsidRDefault="00CE24EE" w:rsidP="00B07394">
            <w:pPr>
              <w:rPr>
                <w:sz w:val="18"/>
                <w:szCs w:val="18"/>
              </w:rPr>
            </w:pPr>
          </w:p>
        </w:tc>
      </w:tr>
      <w:tr w:rsidR="0078111F" w:rsidRPr="005D0FDF" w14:paraId="219F6CA7" w14:textId="77777777" w:rsidTr="193B7644">
        <w:tc>
          <w:tcPr>
            <w:tcW w:w="0" w:type="auto"/>
          </w:tcPr>
          <w:p w14:paraId="4D28F726" w14:textId="77777777" w:rsidR="00CE24EE" w:rsidRPr="005D0FDF" w:rsidRDefault="00CE24EE" w:rsidP="00B07394">
            <w:pPr>
              <w:rPr>
                <w:sz w:val="18"/>
                <w:szCs w:val="18"/>
              </w:rPr>
            </w:pPr>
            <w:r w:rsidRPr="005D0FDF">
              <w:rPr>
                <w:sz w:val="18"/>
                <w:szCs w:val="18"/>
              </w:rPr>
              <w:t xml:space="preserve">Save the Children </w:t>
            </w:r>
          </w:p>
        </w:tc>
        <w:tc>
          <w:tcPr>
            <w:tcW w:w="0" w:type="auto"/>
            <w:gridSpan w:val="2"/>
          </w:tcPr>
          <w:p w14:paraId="1B860996" w14:textId="01A839FB" w:rsidR="00E2498E" w:rsidRPr="00E2498E" w:rsidRDefault="00E2498E" w:rsidP="00E2498E">
            <w:pPr>
              <w:rPr>
                <w:sz w:val="18"/>
                <w:szCs w:val="18"/>
              </w:rPr>
            </w:pPr>
            <w:r w:rsidRPr="00E2498E">
              <w:rPr>
                <w:sz w:val="18"/>
                <w:szCs w:val="18"/>
              </w:rPr>
              <w:t xml:space="preserve">Journey of Hope was developed in the USA and used in disaster recovery around the world by Save the Children, including in New Zealand after the Christchurch earthquake. Save the Children plan to roll Journey of Hope out in schools across East Gippsland.  </w:t>
            </w:r>
          </w:p>
          <w:p w14:paraId="5D819E6D" w14:textId="6D2B91C3" w:rsidR="00CE24EE" w:rsidRDefault="00E2498E" w:rsidP="00E2498E">
            <w:pPr>
              <w:rPr>
                <w:sz w:val="18"/>
                <w:szCs w:val="18"/>
              </w:rPr>
            </w:pPr>
            <w:r w:rsidRPr="00E2498E">
              <w:rPr>
                <w:sz w:val="18"/>
                <w:szCs w:val="18"/>
              </w:rPr>
              <w:t>A carer module of Journey of Hope is planned for funding through East Gippsland Communities for Children (</w:t>
            </w:r>
            <w:r w:rsidR="0078111F">
              <w:rPr>
                <w:sz w:val="18"/>
                <w:szCs w:val="18"/>
              </w:rPr>
              <w:t>Uniting</w:t>
            </w:r>
            <w:r w:rsidRPr="00E2498E">
              <w:rPr>
                <w:sz w:val="18"/>
                <w:szCs w:val="18"/>
              </w:rPr>
              <w:t>)</w:t>
            </w:r>
            <w:r w:rsidR="0078111F">
              <w:rPr>
                <w:sz w:val="18"/>
                <w:szCs w:val="18"/>
              </w:rPr>
              <w:t>.</w:t>
            </w:r>
          </w:p>
          <w:p w14:paraId="1AD749BF" w14:textId="77777777" w:rsidR="000F29C8" w:rsidRDefault="000F29C8" w:rsidP="00E2498E">
            <w:pPr>
              <w:rPr>
                <w:sz w:val="18"/>
                <w:szCs w:val="18"/>
              </w:rPr>
            </w:pPr>
          </w:p>
          <w:p w14:paraId="379E54E2" w14:textId="3D90D8CD" w:rsidR="000F29C8" w:rsidRPr="005D0FDF" w:rsidRDefault="000F29C8" w:rsidP="00E2498E">
            <w:pPr>
              <w:rPr>
                <w:sz w:val="18"/>
                <w:szCs w:val="18"/>
              </w:rPr>
            </w:pPr>
            <w:r w:rsidRPr="000F29C8">
              <w:rPr>
                <w:sz w:val="18"/>
                <w:szCs w:val="18"/>
              </w:rPr>
              <w:t>Save The Children have located a ‘youth van’ in East Gippsland for 2020</w:t>
            </w:r>
            <w:r w:rsidR="0078111F">
              <w:rPr>
                <w:sz w:val="18"/>
                <w:szCs w:val="18"/>
              </w:rPr>
              <w:t>.</w:t>
            </w:r>
          </w:p>
        </w:tc>
        <w:tc>
          <w:tcPr>
            <w:tcW w:w="0" w:type="auto"/>
          </w:tcPr>
          <w:p w14:paraId="502B210A" w14:textId="3449D83A" w:rsidR="00CE24EE" w:rsidRPr="005D0FDF" w:rsidRDefault="00CE24EE" w:rsidP="000F29C8">
            <w:pPr>
              <w:rPr>
                <w:sz w:val="18"/>
                <w:szCs w:val="18"/>
              </w:rPr>
            </w:pPr>
            <w:r w:rsidRPr="005D0FDF">
              <w:rPr>
                <w:sz w:val="18"/>
                <w:szCs w:val="18"/>
              </w:rPr>
              <w:t>Regional Manager, Southern Victoria</w:t>
            </w:r>
          </w:p>
        </w:tc>
      </w:tr>
      <w:tr w:rsidR="0078111F" w:rsidRPr="005D0FDF" w14:paraId="3CD07B94" w14:textId="77777777" w:rsidTr="193B7644">
        <w:tc>
          <w:tcPr>
            <w:tcW w:w="0" w:type="auto"/>
          </w:tcPr>
          <w:p w14:paraId="7C180B58" w14:textId="77777777" w:rsidR="00CE24EE" w:rsidRPr="005D0FDF" w:rsidRDefault="00CE24EE" w:rsidP="00B07394">
            <w:pPr>
              <w:rPr>
                <w:sz w:val="18"/>
                <w:szCs w:val="18"/>
              </w:rPr>
            </w:pPr>
            <w:r w:rsidRPr="005D0FDF">
              <w:rPr>
                <w:sz w:val="18"/>
                <w:szCs w:val="18"/>
              </w:rPr>
              <w:t>Bushfire Recovery Centres</w:t>
            </w:r>
          </w:p>
        </w:tc>
        <w:tc>
          <w:tcPr>
            <w:tcW w:w="0" w:type="auto"/>
            <w:gridSpan w:val="2"/>
          </w:tcPr>
          <w:p w14:paraId="41783684" w14:textId="691EC925" w:rsidR="00CE24EE" w:rsidRPr="005D0FDF" w:rsidRDefault="00CE24EE" w:rsidP="00B07394">
            <w:pPr>
              <w:rPr>
                <w:sz w:val="18"/>
                <w:szCs w:val="18"/>
              </w:rPr>
            </w:pPr>
            <w:r w:rsidRPr="005D0FDF">
              <w:rPr>
                <w:sz w:val="18"/>
                <w:szCs w:val="18"/>
              </w:rPr>
              <w:t>Recruiting mental health practitioners</w:t>
            </w:r>
            <w:r w:rsidR="0078111F">
              <w:rPr>
                <w:sz w:val="18"/>
                <w:szCs w:val="18"/>
              </w:rPr>
              <w:t xml:space="preserve"> </w:t>
            </w:r>
            <w:r w:rsidRPr="005D0FDF">
              <w:rPr>
                <w:sz w:val="18"/>
                <w:szCs w:val="18"/>
              </w:rPr>
              <w:t>- they will sit within</w:t>
            </w:r>
            <w:r w:rsidR="000A31B2">
              <w:rPr>
                <w:sz w:val="18"/>
                <w:szCs w:val="18"/>
              </w:rPr>
              <w:t xml:space="preserve"> Community</w:t>
            </w:r>
            <w:r w:rsidRPr="005D0FDF">
              <w:rPr>
                <w:sz w:val="18"/>
                <w:szCs w:val="18"/>
              </w:rPr>
              <w:t xml:space="preserve"> </w:t>
            </w:r>
            <w:r w:rsidR="000A31B2">
              <w:rPr>
                <w:sz w:val="18"/>
                <w:szCs w:val="18"/>
              </w:rPr>
              <w:t>R</w:t>
            </w:r>
            <w:r w:rsidRPr="005D0FDF">
              <w:rPr>
                <w:sz w:val="18"/>
                <w:szCs w:val="18"/>
              </w:rPr>
              <w:t xml:space="preserve">ecovery </w:t>
            </w:r>
            <w:r w:rsidR="000A31B2">
              <w:rPr>
                <w:sz w:val="18"/>
                <w:szCs w:val="18"/>
              </w:rPr>
              <w:t>H</w:t>
            </w:r>
            <w:r w:rsidRPr="005D0FDF">
              <w:rPr>
                <w:sz w:val="18"/>
                <w:szCs w:val="18"/>
              </w:rPr>
              <w:t>ub</w:t>
            </w:r>
            <w:r w:rsidR="000A31B2">
              <w:rPr>
                <w:sz w:val="18"/>
                <w:szCs w:val="18"/>
              </w:rPr>
              <w:t>s</w:t>
            </w:r>
            <w:r w:rsidR="0078111F">
              <w:rPr>
                <w:sz w:val="18"/>
                <w:szCs w:val="18"/>
              </w:rPr>
              <w:t>.</w:t>
            </w:r>
          </w:p>
        </w:tc>
        <w:tc>
          <w:tcPr>
            <w:tcW w:w="0" w:type="auto"/>
          </w:tcPr>
          <w:p w14:paraId="3BD0300F" w14:textId="77777777" w:rsidR="00CE24EE" w:rsidRPr="005D0FDF" w:rsidRDefault="00CE24EE" w:rsidP="00B07394">
            <w:pPr>
              <w:rPr>
                <w:sz w:val="18"/>
                <w:szCs w:val="18"/>
              </w:rPr>
            </w:pPr>
          </w:p>
        </w:tc>
      </w:tr>
      <w:tr w:rsidR="000A31B2" w:rsidRPr="005D0FDF" w14:paraId="4A4CF84A" w14:textId="77777777" w:rsidTr="193B7644">
        <w:tc>
          <w:tcPr>
            <w:tcW w:w="0" w:type="auto"/>
          </w:tcPr>
          <w:p w14:paraId="2521A539" w14:textId="2A80E79F" w:rsidR="00CE24EE" w:rsidRPr="005D0FDF" w:rsidRDefault="00CE24EE" w:rsidP="00B07394">
            <w:pPr>
              <w:rPr>
                <w:sz w:val="18"/>
                <w:szCs w:val="18"/>
              </w:rPr>
            </w:pPr>
            <w:r w:rsidRPr="193B7644">
              <w:rPr>
                <w:sz w:val="18"/>
                <w:szCs w:val="18"/>
              </w:rPr>
              <w:t>Attendees of Psycho-Social sub committee</w:t>
            </w:r>
          </w:p>
        </w:tc>
        <w:tc>
          <w:tcPr>
            <w:tcW w:w="0" w:type="auto"/>
          </w:tcPr>
          <w:p w14:paraId="16CC47FD" w14:textId="77777777" w:rsidR="00CE24EE" w:rsidRPr="005D0FDF" w:rsidRDefault="00CE24EE" w:rsidP="000D5566">
            <w:pPr>
              <w:numPr>
                <w:ilvl w:val="0"/>
                <w:numId w:val="30"/>
              </w:numPr>
              <w:contextualSpacing/>
              <w:rPr>
                <w:sz w:val="18"/>
                <w:szCs w:val="18"/>
              </w:rPr>
            </w:pPr>
            <w:r w:rsidRPr="005D0FDF">
              <w:rPr>
                <w:sz w:val="18"/>
                <w:szCs w:val="18"/>
              </w:rPr>
              <w:t>EGSC</w:t>
            </w:r>
          </w:p>
          <w:p w14:paraId="35F264F1" w14:textId="77777777" w:rsidR="00CE24EE" w:rsidRPr="005D0FDF" w:rsidRDefault="00CE24EE" w:rsidP="000D5566">
            <w:pPr>
              <w:numPr>
                <w:ilvl w:val="0"/>
                <w:numId w:val="30"/>
              </w:numPr>
              <w:contextualSpacing/>
              <w:rPr>
                <w:sz w:val="18"/>
                <w:szCs w:val="18"/>
              </w:rPr>
            </w:pPr>
            <w:r w:rsidRPr="005D0FDF">
              <w:rPr>
                <w:sz w:val="18"/>
                <w:szCs w:val="18"/>
              </w:rPr>
              <w:t>BRV</w:t>
            </w:r>
          </w:p>
          <w:p w14:paraId="2F173596" w14:textId="314BAC57" w:rsidR="00CE24EE" w:rsidRPr="005D0FDF" w:rsidRDefault="00CE24EE" w:rsidP="000D5566">
            <w:pPr>
              <w:numPr>
                <w:ilvl w:val="0"/>
                <w:numId w:val="30"/>
              </w:numPr>
              <w:contextualSpacing/>
              <w:rPr>
                <w:sz w:val="18"/>
                <w:szCs w:val="18"/>
              </w:rPr>
            </w:pPr>
            <w:r w:rsidRPr="005D0FDF">
              <w:rPr>
                <w:sz w:val="18"/>
                <w:szCs w:val="18"/>
              </w:rPr>
              <w:t xml:space="preserve">DHHS via </w:t>
            </w:r>
            <w:r w:rsidR="000A31B2">
              <w:rPr>
                <w:sz w:val="18"/>
                <w:szCs w:val="18"/>
              </w:rPr>
              <w:t>R</w:t>
            </w:r>
            <w:r w:rsidRPr="005D0FDF">
              <w:rPr>
                <w:sz w:val="18"/>
                <w:szCs w:val="18"/>
              </w:rPr>
              <w:t>ed Cross</w:t>
            </w:r>
          </w:p>
          <w:p w14:paraId="286F92A3" w14:textId="77777777" w:rsidR="00CE24EE" w:rsidRPr="005D0FDF" w:rsidRDefault="00CE24EE" w:rsidP="000D5566">
            <w:pPr>
              <w:numPr>
                <w:ilvl w:val="0"/>
                <w:numId w:val="30"/>
              </w:numPr>
              <w:contextualSpacing/>
              <w:rPr>
                <w:sz w:val="18"/>
                <w:szCs w:val="18"/>
              </w:rPr>
            </w:pPr>
            <w:r w:rsidRPr="005D0FDF">
              <w:rPr>
                <w:sz w:val="18"/>
                <w:szCs w:val="18"/>
              </w:rPr>
              <w:t>VCCEM</w:t>
            </w:r>
          </w:p>
          <w:p w14:paraId="5B593435" w14:textId="77777777" w:rsidR="00CE24EE" w:rsidRPr="005D0FDF" w:rsidRDefault="00CE24EE" w:rsidP="000D5566">
            <w:pPr>
              <w:numPr>
                <w:ilvl w:val="0"/>
                <w:numId w:val="30"/>
              </w:numPr>
              <w:contextualSpacing/>
              <w:rPr>
                <w:sz w:val="18"/>
                <w:szCs w:val="18"/>
              </w:rPr>
            </w:pPr>
            <w:r w:rsidRPr="005D0FDF">
              <w:rPr>
                <w:sz w:val="18"/>
                <w:szCs w:val="18"/>
              </w:rPr>
              <w:t>Anglicare</w:t>
            </w:r>
          </w:p>
          <w:p w14:paraId="675946F5" w14:textId="229DD416" w:rsidR="00CE24EE" w:rsidRPr="000A31B2" w:rsidRDefault="00CE24EE" w:rsidP="000D5566">
            <w:pPr>
              <w:numPr>
                <w:ilvl w:val="0"/>
                <w:numId w:val="30"/>
              </w:numPr>
              <w:contextualSpacing/>
              <w:rPr>
                <w:sz w:val="18"/>
                <w:szCs w:val="18"/>
              </w:rPr>
            </w:pPr>
            <w:r w:rsidRPr="005D0FDF">
              <w:rPr>
                <w:sz w:val="18"/>
                <w:szCs w:val="18"/>
              </w:rPr>
              <w:t>DHHS</w:t>
            </w:r>
          </w:p>
        </w:tc>
        <w:tc>
          <w:tcPr>
            <w:tcW w:w="0" w:type="auto"/>
          </w:tcPr>
          <w:p w14:paraId="670422CE" w14:textId="77777777" w:rsidR="00CE24EE" w:rsidRPr="005D0FDF" w:rsidRDefault="00CE24EE" w:rsidP="000D5566">
            <w:pPr>
              <w:numPr>
                <w:ilvl w:val="0"/>
                <w:numId w:val="30"/>
              </w:numPr>
              <w:contextualSpacing/>
              <w:rPr>
                <w:sz w:val="18"/>
                <w:szCs w:val="18"/>
              </w:rPr>
            </w:pPr>
            <w:r w:rsidRPr="005D0FDF">
              <w:rPr>
                <w:sz w:val="18"/>
                <w:szCs w:val="18"/>
              </w:rPr>
              <w:t>GEGAC</w:t>
            </w:r>
          </w:p>
          <w:p w14:paraId="24B83811" w14:textId="77777777" w:rsidR="00CE24EE" w:rsidRPr="005D0FDF" w:rsidRDefault="00CE24EE" w:rsidP="000D5566">
            <w:pPr>
              <w:numPr>
                <w:ilvl w:val="0"/>
                <w:numId w:val="30"/>
              </w:numPr>
              <w:contextualSpacing/>
              <w:rPr>
                <w:sz w:val="18"/>
                <w:szCs w:val="18"/>
              </w:rPr>
            </w:pPr>
            <w:r w:rsidRPr="005D0FDF">
              <w:rPr>
                <w:sz w:val="18"/>
                <w:szCs w:val="18"/>
              </w:rPr>
              <w:t>GPHN</w:t>
            </w:r>
          </w:p>
          <w:p w14:paraId="4A4BA7FC" w14:textId="77777777" w:rsidR="00CE24EE" w:rsidRPr="005D0FDF" w:rsidRDefault="00CE24EE" w:rsidP="000D5566">
            <w:pPr>
              <w:numPr>
                <w:ilvl w:val="0"/>
                <w:numId w:val="30"/>
              </w:numPr>
              <w:contextualSpacing/>
              <w:rPr>
                <w:sz w:val="18"/>
                <w:szCs w:val="18"/>
              </w:rPr>
            </w:pPr>
            <w:r w:rsidRPr="005D0FDF">
              <w:rPr>
                <w:sz w:val="18"/>
                <w:szCs w:val="18"/>
              </w:rPr>
              <w:t>DET</w:t>
            </w:r>
          </w:p>
          <w:p w14:paraId="53785725" w14:textId="77777777" w:rsidR="00CE24EE" w:rsidRPr="005D0FDF" w:rsidRDefault="00CE24EE" w:rsidP="000D5566">
            <w:pPr>
              <w:numPr>
                <w:ilvl w:val="0"/>
                <w:numId w:val="30"/>
              </w:numPr>
              <w:contextualSpacing/>
              <w:rPr>
                <w:sz w:val="18"/>
                <w:szCs w:val="18"/>
              </w:rPr>
            </w:pPr>
            <w:r w:rsidRPr="005D0FDF">
              <w:rPr>
                <w:sz w:val="18"/>
                <w:szCs w:val="18"/>
              </w:rPr>
              <w:t>DELWP</w:t>
            </w:r>
          </w:p>
          <w:p w14:paraId="4AB41629" w14:textId="77777777" w:rsidR="00CE24EE" w:rsidRPr="005D0FDF" w:rsidRDefault="00CE24EE" w:rsidP="000D5566">
            <w:pPr>
              <w:numPr>
                <w:ilvl w:val="0"/>
                <w:numId w:val="30"/>
              </w:numPr>
              <w:contextualSpacing/>
              <w:rPr>
                <w:sz w:val="18"/>
                <w:szCs w:val="18"/>
              </w:rPr>
            </w:pPr>
            <w:r w:rsidRPr="005D0FDF">
              <w:rPr>
                <w:sz w:val="18"/>
                <w:szCs w:val="18"/>
              </w:rPr>
              <w:t>GLCH</w:t>
            </w:r>
          </w:p>
          <w:p w14:paraId="79C2F610" w14:textId="77777777" w:rsidR="00CE24EE" w:rsidRPr="005D0FDF" w:rsidRDefault="00CE24EE" w:rsidP="000D5566">
            <w:pPr>
              <w:numPr>
                <w:ilvl w:val="0"/>
                <w:numId w:val="30"/>
              </w:numPr>
              <w:contextualSpacing/>
              <w:rPr>
                <w:sz w:val="18"/>
                <w:szCs w:val="18"/>
              </w:rPr>
            </w:pPr>
            <w:r w:rsidRPr="005D0FDF">
              <w:rPr>
                <w:sz w:val="18"/>
                <w:szCs w:val="18"/>
              </w:rPr>
              <w:t>Windermere</w:t>
            </w:r>
          </w:p>
        </w:tc>
        <w:tc>
          <w:tcPr>
            <w:tcW w:w="0" w:type="auto"/>
          </w:tcPr>
          <w:p w14:paraId="4766B57B" w14:textId="4ED2D989" w:rsidR="00CE24EE" w:rsidRPr="005D0FDF" w:rsidRDefault="00CE24EE" w:rsidP="00B07394">
            <w:pPr>
              <w:rPr>
                <w:sz w:val="18"/>
                <w:szCs w:val="18"/>
              </w:rPr>
            </w:pPr>
            <w:r w:rsidRPr="005D0FDF">
              <w:rPr>
                <w:sz w:val="18"/>
                <w:szCs w:val="18"/>
              </w:rPr>
              <w:t>Manager, Social Recovery</w:t>
            </w:r>
            <w:r w:rsidR="006B291D">
              <w:rPr>
                <w:sz w:val="18"/>
                <w:szCs w:val="18"/>
              </w:rPr>
              <w:t>, BRV</w:t>
            </w:r>
          </w:p>
        </w:tc>
      </w:tr>
      <w:tr w:rsidR="00CE24EE" w:rsidRPr="005D0FDF" w14:paraId="320FD23C" w14:textId="77777777" w:rsidTr="193B7644">
        <w:tc>
          <w:tcPr>
            <w:tcW w:w="0" w:type="auto"/>
            <w:gridSpan w:val="4"/>
          </w:tcPr>
          <w:p w14:paraId="05DE091A" w14:textId="097DB402" w:rsidR="00CE24EE" w:rsidRPr="005D0FDF" w:rsidRDefault="00CE24EE" w:rsidP="00B07394">
            <w:pPr>
              <w:rPr>
                <w:b/>
                <w:sz w:val="18"/>
                <w:szCs w:val="18"/>
              </w:rPr>
            </w:pPr>
            <w:r w:rsidRPr="005D0FDF">
              <w:rPr>
                <w:b/>
                <w:sz w:val="18"/>
                <w:szCs w:val="18"/>
              </w:rPr>
              <w:t xml:space="preserve">NOTE: Professional workforce recruitment </w:t>
            </w:r>
            <w:r w:rsidR="006B291D">
              <w:rPr>
                <w:b/>
                <w:sz w:val="18"/>
                <w:szCs w:val="18"/>
              </w:rPr>
              <w:t xml:space="preserve">is </w:t>
            </w:r>
            <w:r w:rsidRPr="005D0FDF">
              <w:rPr>
                <w:b/>
                <w:sz w:val="18"/>
                <w:szCs w:val="18"/>
              </w:rPr>
              <w:t>difficult</w:t>
            </w:r>
            <w:r w:rsidR="006B291D">
              <w:rPr>
                <w:b/>
                <w:sz w:val="18"/>
                <w:szCs w:val="18"/>
              </w:rPr>
              <w:t xml:space="preserve"> </w:t>
            </w:r>
            <w:r w:rsidRPr="005D0FDF">
              <w:rPr>
                <w:b/>
                <w:sz w:val="18"/>
                <w:szCs w:val="18"/>
              </w:rPr>
              <w:t>- but a steep demand across as a range of services who are recruiting mental health practitioners.</w:t>
            </w:r>
          </w:p>
        </w:tc>
      </w:tr>
      <w:tr w:rsidR="00CE24EE" w:rsidRPr="005D0FDF" w14:paraId="574C803A" w14:textId="77777777" w:rsidTr="193B7644">
        <w:tc>
          <w:tcPr>
            <w:tcW w:w="0" w:type="auto"/>
            <w:gridSpan w:val="4"/>
            <w:shd w:val="clear" w:color="auto" w:fill="8BAAD4" w:themeFill="accent1"/>
          </w:tcPr>
          <w:p w14:paraId="24010C95" w14:textId="77777777" w:rsidR="00CE24EE" w:rsidRPr="00D33B0F" w:rsidRDefault="00CE24EE" w:rsidP="00B07394">
            <w:pPr>
              <w:rPr>
                <w:b/>
                <w:color w:val="121C42" w:themeColor="accent3"/>
                <w:sz w:val="18"/>
                <w:szCs w:val="18"/>
              </w:rPr>
            </w:pPr>
            <w:r w:rsidRPr="00D33B0F">
              <w:rPr>
                <w:b/>
                <w:color w:val="121C42" w:themeColor="accent3"/>
                <w:sz w:val="18"/>
                <w:szCs w:val="18"/>
              </w:rPr>
              <w:t>Individuals</w:t>
            </w:r>
          </w:p>
        </w:tc>
      </w:tr>
      <w:tr w:rsidR="0078111F" w:rsidRPr="005D0FDF" w14:paraId="4EA65C32" w14:textId="77777777" w:rsidTr="193B7644">
        <w:tc>
          <w:tcPr>
            <w:tcW w:w="0" w:type="auto"/>
          </w:tcPr>
          <w:p w14:paraId="2CE01194" w14:textId="77777777" w:rsidR="00CE24EE" w:rsidRPr="005D0FDF" w:rsidRDefault="00CE24EE" w:rsidP="00B07394">
            <w:pPr>
              <w:rPr>
                <w:sz w:val="18"/>
                <w:szCs w:val="18"/>
              </w:rPr>
            </w:pPr>
            <w:r w:rsidRPr="005D0FDF">
              <w:rPr>
                <w:sz w:val="18"/>
                <w:szCs w:val="18"/>
              </w:rPr>
              <w:t>Bushfire Recovery Centres</w:t>
            </w:r>
          </w:p>
        </w:tc>
        <w:tc>
          <w:tcPr>
            <w:tcW w:w="0" w:type="auto"/>
            <w:gridSpan w:val="2"/>
          </w:tcPr>
          <w:p w14:paraId="2B0F32CF" w14:textId="366F53CB" w:rsidR="00CE24EE" w:rsidRPr="005D0FDF" w:rsidRDefault="00CE24EE" w:rsidP="00B07394">
            <w:pPr>
              <w:rPr>
                <w:sz w:val="18"/>
                <w:szCs w:val="18"/>
              </w:rPr>
            </w:pPr>
            <w:r w:rsidRPr="005D0FDF">
              <w:rPr>
                <w:sz w:val="18"/>
                <w:szCs w:val="18"/>
              </w:rPr>
              <w:t>BRV to recruit Mental Health practitioners</w:t>
            </w:r>
            <w:r w:rsidR="006B291D">
              <w:rPr>
                <w:sz w:val="18"/>
                <w:szCs w:val="18"/>
              </w:rPr>
              <w:t>.</w:t>
            </w:r>
          </w:p>
        </w:tc>
        <w:tc>
          <w:tcPr>
            <w:tcW w:w="0" w:type="auto"/>
          </w:tcPr>
          <w:p w14:paraId="011CF317" w14:textId="21363436" w:rsidR="00CE24EE" w:rsidRPr="005D0FDF" w:rsidRDefault="006B291D" w:rsidP="00B07394">
            <w:pPr>
              <w:rPr>
                <w:sz w:val="18"/>
                <w:szCs w:val="18"/>
              </w:rPr>
            </w:pPr>
            <w:r w:rsidRPr="005D0FDF">
              <w:rPr>
                <w:sz w:val="18"/>
                <w:szCs w:val="18"/>
              </w:rPr>
              <w:t>Manager, Social Recovery</w:t>
            </w:r>
            <w:r>
              <w:rPr>
                <w:sz w:val="18"/>
                <w:szCs w:val="18"/>
              </w:rPr>
              <w:t>, BRV</w:t>
            </w:r>
          </w:p>
        </w:tc>
      </w:tr>
      <w:tr w:rsidR="0078111F" w:rsidRPr="005D0FDF" w14:paraId="71B760F2" w14:textId="77777777" w:rsidTr="193B7644">
        <w:tc>
          <w:tcPr>
            <w:tcW w:w="0" w:type="auto"/>
          </w:tcPr>
          <w:p w14:paraId="5F2BD5C3" w14:textId="77777777" w:rsidR="00CE24EE" w:rsidRPr="005D0FDF" w:rsidRDefault="00CE24EE" w:rsidP="00B07394">
            <w:pPr>
              <w:rPr>
                <w:sz w:val="18"/>
                <w:szCs w:val="18"/>
              </w:rPr>
            </w:pPr>
            <w:r w:rsidRPr="005D0FDF">
              <w:rPr>
                <w:sz w:val="18"/>
                <w:szCs w:val="18"/>
              </w:rPr>
              <w:t>DHHS</w:t>
            </w:r>
          </w:p>
        </w:tc>
        <w:tc>
          <w:tcPr>
            <w:tcW w:w="0" w:type="auto"/>
            <w:gridSpan w:val="2"/>
          </w:tcPr>
          <w:p w14:paraId="2FB478DA" w14:textId="1EC209BC" w:rsidR="00CE24EE" w:rsidRPr="005D0FDF" w:rsidRDefault="00CE24EE" w:rsidP="00B07394">
            <w:pPr>
              <w:rPr>
                <w:sz w:val="18"/>
                <w:szCs w:val="18"/>
              </w:rPr>
            </w:pPr>
            <w:r w:rsidRPr="005D0FDF">
              <w:rPr>
                <w:sz w:val="18"/>
                <w:szCs w:val="18"/>
              </w:rPr>
              <w:t>Psycho-social Sub-</w:t>
            </w:r>
            <w:r w:rsidR="006B291D">
              <w:rPr>
                <w:sz w:val="18"/>
                <w:szCs w:val="18"/>
              </w:rPr>
              <w:t>C</w:t>
            </w:r>
            <w:r w:rsidRPr="005D0FDF">
              <w:rPr>
                <w:sz w:val="18"/>
                <w:szCs w:val="18"/>
              </w:rPr>
              <w:t xml:space="preserve">ommittee </w:t>
            </w:r>
            <w:r w:rsidR="006B291D">
              <w:rPr>
                <w:sz w:val="18"/>
                <w:szCs w:val="18"/>
              </w:rPr>
              <w:t>C</w:t>
            </w:r>
            <w:r w:rsidRPr="005D0FDF">
              <w:rPr>
                <w:sz w:val="18"/>
                <w:szCs w:val="18"/>
              </w:rPr>
              <w:t>oordinator</w:t>
            </w:r>
          </w:p>
        </w:tc>
        <w:tc>
          <w:tcPr>
            <w:tcW w:w="0" w:type="auto"/>
          </w:tcPr>
          <w:p w14:paraId="398D02F6" w14:textId="6FEEACA2" w:rsidR="00CE24EE" w:rsidRPr="005D0FDF" w:rsidRDefault="006B291D" w:rsidP="00B07394">
            <w:pPr>
              <w:rPr>
                <w:sz w:val="18"/>
                <w:szCs w:val="18"/>
              </w:rPr>
            </w:pPr>
            <w:r w:rsidRPr="005D0FDF">
              <w:rPr>
                <w:sz w:val="18"/>
                <w:szCs w:val="18"/>
              </w:rPr>
              <w:t>Manager, Social Recovery</w:t>
            </w:r>
            <w:r>
              <w:rPr>
                <w:sz w:val="18"/>
                <w:szCs w:val="18"/>
              </w:rPr>
              <w:t>, BRV</w:t>
            </w:r>
          </w:p>
        </w:tc>
      </w:tr>
      <w:tr w:rsidR="0078111F" w:rsidRPr="005D0FDF" w14:paraId="4EB3E8C9" w14:textId="77777777" w:rsidTr="193B7644">
        <w:tc>
          <w:tcPr>
            <w:tcW w:w="0" w:type="auto"/>
          </w:tcPr>
          <w:p w14:paraId="230F0BFE" w14:textId="77777777" w:rsidR="00CE24EE" w:rsidRPr="005D0FDF" w:rsidRDefault="00CE24EE" w:rsidP="00B07394">
            <w:pPr>
              <w:rPr>
                <w:sz w:val="18"/>
                <w:szCs w:val="18"/>
              </w:rPr>
            </w:pPr>
            <w:r w:rsidRPr="005D0FDF">
              <w:rPr>
                <w:sz w:val="18"/>
                <w:szCs w:val="18"/>
              </w:rPr>
              <w:t>University of Melbourne</w:t>
            </w:r>
          </w:p>
        </w:tc>
        <w:tc>
          <w:tcPr>
            <w:tcW w:w="0" w:type="auto"/>
            <w:gridSpan w:val="2"/>
          </w:tcPr>
          <w:p w14:paraId="134BCE4B" w14:textId="2CECD022" w:rsidR="00CE24EE" w:rsidRPr="005D0FDF" w:rsidRDefault="00CE24EE" w:rsidP="00B07394">
            <w:pPr>
              <w:tabs>
                <w:tab w:val="left" w:pos="1288"/>
              </w:tabs>
              <w:rPr>
                <w:sz w:val="18"/>
                <w:szCs w:val="18"/>
              </w:rPr>
            </w:pPr>
            <w:r w:rsidRPr="005D0FDF">
              <w:rPr>
                <w:sz w:val="18"/>
                <w:szCs w:val="18"/>
              </w:rPr>
              <w:t>Research</w:t>
            </w:r>
            <w:r w:rsidR="006B291D">
              <w:rPr>
                <w:sz w:val="18"/>
                <w:szCs w:val="18"/>
              </w:rPr>
              <w:t xml:space="preserve"> </w:t>
            </w:r>
            <w:r w:rsidRPr="005D0FDF">
              <w:rPr>
                <w:sz w:val="18"/>
                <w:szCs w:val="18"/>
              </w:rPr>
              <w:t xml:space="preserve">- Child and Community Wellbeing Program </w:t>
            </w:r>
            <w:r w:rsidR="00A00566">
              <w:rPr>
                <w:sz w:val="18"/>
                <w:szCs w:val="18"/>
              </w:rPr>
              <w:t>and</w:t>
            </w:r>
            <w:r w:rsidRPr="005D0FDF">
              <w:rPr>
                <w:sz w:val="18"/>
                <w:szCs w:val="18"/>
              </w:rPr>
              <w:t xml:space="preserve"> Lead of Community Resilience in the Centre for Disaster Management and Public Safety.</w:t>
            </w:r>
          </w:p>
        </w:tc>
        <w:tc>
          <w:tcPr>
            <w:tcW w:w="0" w:type="auto"/>
          </w:tcPr>
          <w:p w14:paraId="5E35BD81" w14:textId="2543DDF0" w:rsidR="00CE24EE" w:rsidRPr="005D0FDF" w:rsidRDefault="00CE24EE" w:rsidP="000F29C8">
            <w:pPr>
              <w:rPr>
                <w:sz w:val="18"/>
                <w:szCs w:val="18"/>
              </w:rPr>
            </w:pPr>
            <w:r w:rsidRPr="005D0FDF">
              <w:rPr>
                <w:sz w:val="18"/>
                <w:szCs w:val="18"/>
              </w:rPr>
              <w:t>Director</w:t>
            </w:r>
          </w:p>
        </w:tc>
      </w:tr>
    </w:tbl>
    <w:p w14:paraId="66F64893" w14:textId="77777777" w:rsidR="00CE24EE" w:rsidRPr="00A00566" w:rsidRDefault="00CE24EE" w:rsidP="00D33B0F"/>
    <w:p w14:paraId="114B1C47" w14:textId="77777777" w:rsidR="00CE24EE" w:rsidRPr="00D33B0F" w:rsidRDefault="00CE24EE" w:rsidP="00D33B0F">
      <w:pPr>
        <w:pStyle w:val="Heading4"/>
      </w:pPr>
      <w:r w:rsidRPr="00D33B0F">
        <w:t xml:space="preserve">Education and Early Learning </w:t>
      </w:r>
    </w:p>
    <w:tbl>
      <w:tblPr>
        <w:tblStyle w:val="TableGrid"/>
        <w:tblW w:w="0" w:type="auto"/>
        <w:tblLook w:val="04A0" w:firstRow="1" w:lastRow="0" w:firstColumn="1" w:lastColumn="0" w:noHBand="0" w:noVBand="1"/>
      </w:tblPr>
      <w:tblGrid>
        <w:gridCol w:w="1717"/>
        <w:gridCol w:w="6183"/>
        <w:gridCol w:w="2408"/>
      </w:tblGrid>
      <w:tr w:rsidR="000F29C8" w:rsidRPr="005D0FDF" w14:paraId="19A47C0B" w14:textId="77777777" w:rsidTr="00D33B0F">
        <w:tc>
          <w:tcPr>
            <w:tcW w:w="1980" w:type="dxa"/>
            <w:shd w:val="clear" w:color="auto" w:fill="121C42" w:themeFill="accent3"/>
          </w:tcPr>
          <w:p w14:paraId="0988805A" w14:textId="77777777" w:rsidR="00CE24EE" w:rsidRPr="00D33B0F" w:rsidRDefault="00CE24EE" w:rsidP="00B07394">
            <w:pPr>
              <w:rPr>
                <w:b/>
                <w:color w:val="8BAAD4" w:themeColor="accent1"/>
                <w:sz w:val="18"/>
                <w:szCs w:val="18"/>
              </w:rPr>
            </w:pPr>
            <w:r w:rsidRPr="00D33B0F">
              <w:rPr>
                <w:b/>
                <w:color w:val="8BAAD4" w:themeColor="accent1"/>
                <w:sz w:val="18"/>
                <w:szCs w:val="18"/>
              </w:rPr>
              <w:t>Name</w:t>
            </w:r>
          </w:p>
        </w:tc>
        <w:tc>
          <w:tcPr>
            <w:tcW w:w="8930" w:type="dxa"/>
            <w:shd w:val="clear" w:color="auto" w:fill="121C42" w:themeFill="accent3"/>
          </w:tcPr>
          <w:p w14:paraId="54B0A4C8" w14:textId="77777777" w:rsidR="00CE24EE" w:rsidRPr="00D33B0F" w:rsidRDefault="00CE24EE" w:rsidP="00B07394">
            <w:pPr>
              <w:rPr>
                <w:b/>
                <w:color w:val="8BAAD4" w:themeColor="accent1"/>
                <w:sz w:val="18"/>
                <w:szCs w:val="18"/>
              </w:rPr>
            </w:pPr>
            <w:r w:rsidRPr="00D33B0F">
              <w:rPr>
                <w:b/>
                <w:color w:val="8BAAD4" w:themeColor="accent1"/>
                <w:sz w:val="18"/>
                <w:szCs w:val="18"/>
              </w:rPr>
              <w:t>Information</w:t>
            </w:r>
          </w:p>
        </w:tc>
        <w:tc>
          <w:tcPr>
            <w:tcW w:w="3038" w:type="dxa"/>
            <w:shd w:val="clear" w:color="auto" w:fill="121C42" w:themeFill="accent3"/>
          </w:tcPr>
          <w:p w14:paraId="17AE6D51" w14:textId="77777777" w:rsidR="00CE24EE" w:rsidRPr="00D33B0F" w:rsidRDefault="00CE24EE" w:rsidP="00B07394">
            <w:pPr>
              <w:rPr>
                <w:b/>
                <w:color w:val="8BAAD4" w:themeColor="accent1"/>
                <w:sz w:val="18"/>
                <w:szCs w:val="18"/>
              </w:rPr>
            </w:pPr>
            <w:r w:rsidRPr="00D33B0F">
              <w:rPr>
                <w:b/>
                <w:color w:val="8BAAD4" w:themeColor="accent1"/>
                <w:sz w:val="18"/>
                <w:szCs w:val="18"/>
              </w:rPr>
              <w:t xml:space="preserve">Contact </w:t>
            </w:r>
          </w:p>
        </w:tc>
      </w:tr>
      <w:tr w:rsidR="00CE24EE" w:rsidRPr="005D0FDF" w14:paraId="2775F689" w14:textId="77777777" w:rsidTr="00D33B0F">
        <w:tc>
          <w:tcPr>
            <w:tcW w:w="0" w:type="auto"/>
            <w:gridSpan w:val="3"/>
            <w:shd w:val="clear" w:color="auto" w:fill="8BAAD4" w:themeFill="accent1"/>
          </w:tcPr>
          <w:p w14:paraId="56376DA3" w14:textId="77777777" w:rsidR="00CE24EE" w:rsidRPr="00D33B0F" w:rsidRDefault="00CE24EE" w:rsidP="00B07394">
            <w:pPr>
              <w:rPr>
                <w:b/>
                <w:sz w:val="18"/>
                <w:szCs w:val="18"/>
              </w:rPr>
            </w:pPr>
            <w:r w:rsidRPr="00D33B0F">
              <w:rPr>
                <w:b/>
                <w:color w:val="121C42" w:themeColor="accent3"/>
                <w:sz w:val="18"/>
                <w:szCs w:val="18"/>
              </w:rPr>
              <w:t>Organisations</w:t>
            </w:r>
          </w:p>
        </w:tc>
      </w:tr>
      <w:tr w:rsidR="000F29C8" w:rsidRPr="005D0FDF" w14:paraId="14DE39BC" w14:textId="77777777" w:rsidTr="00CB4D2D">
        <w:tc>
          <w:tcPr>
            <w:tcW w:w="1980" w:type="dxa"/>
            <w:vMerge w:val="restart"/>
          </w:tcPr>
          <w:p w14:paraId="737FA3F5" w14:textId="44576291" w:rsidR="00CE24EE" w:rsidRPr="005D0FDF" w:rsidRDefault="00CE24EE" w:rsidP="00B07394">
            <w:pPr>
              <w:rPr>
                <w:sz w:val="18"/>
                <w:szCs w:val="18"/>
              </w:rPr>
            </w:pPr>
            <w:r w:rsidRPr="005D0FDF">
              <w:rPr>
                <w:sz w:val="18"/>
                <w:szCs w:val="18"/>
              </w:rPr>
              <w:t>Dep</w:t>
            </w:r>
            <w:r w:rsidR="00A00566">
              <w:rPr>
                <w:sz w:val="18"/>
                <w:szCs w:val="18"/>
              </w:rPr>
              <w:t>artment</w:t>
            </w:r>
            <w:r w:rsidRPr="005D0FDF">
              <w:rPr>
                <w:sz w:val="18"/>
                <w:szCs w:val="18"/>
              </w:rPr>
              <w:t xml:space="preserve"> of Education</w:t>
            </w:r>
            <w:r w:rsidR="00A00566">
              <w:rPr>
                <w:sz w:val="18"/>
                <w:szCs w:val="18"/>
              </w:rPr>
              <w:t xml:space="preserve"> (DET)</w:t>
            </w:r>
          </w:p>
        </w:tc>
        <w:tc>
          <w:tcPr>
            <w:tcW w:w="8930" w:type="dxa"/>
          </w:tcPr>
          <w:p w14:paraId="02C1E512" w14:textId="39856FB1" w:rsidR="00CE24EE" w:rsidRPr="005D0FDF" w:rsidRDefault="00CE24EE" w:rsidP="00B07394">
            <w:pPr>
              <w:rPr>
                <w:sz w:val="18"/>
                <w:szCs w:val="18"/>
              </w:rPr>
            </w:pPr>
            <w:r w:rsidRPr="005D0FDF">
              <w:rPr>
                <w:sz w:val="18"/>
                <w:szCs w:val="18"/>
              </w:rPr>
              <w:t xml:space="preserve">Have provided additional mental health support for the 2019-2020 bushfires. </w:t>
            </w:r>
            <w:r w:rsidR="00A00566">
              <w:rPr>
                <w:sz w:val="18"/>
                <w:szCs w:val="18"/>
              </w:rPr>
              <w:t xml:space="preserve">DET </w:t>
            </w:r>
            <w:r w:rsidRPr="005D0FDF">
              <w:rPr>
                <w:sz w:val="18"/>
                <w:szCs w:val="18"/>
              </w:rPr>
              <w:t>is providing additional support for bushfire affected areas, including:</w:t>
            </w:r>
          </w:p>
          <w:p w14:paraId="637D88C7" w14:textId="7A6306FD" w:rsidR="00CE24EE" w:rsidRPr="005D0FDF" w:rsidRDefault="00CE24EE" w:rsidP="000D5566">
            <w:pPr>
              <w:numPr>
                <w:ilvl w:val="0"/>
                <w:numId w:val="29"/>
              </w:numPr>
              <w:ind w:left="357" w:hanging="357"/>
              <w:contextualSpacing/>
              <w:rPr>
                <w:sz w:val="18"/>
                <w:szCs w:val="18"/>
              </w:rPr>
            </w:pPr>
            <w:r w:rsidRPr="005D0FDF">
              <w:rPr>
                <w:sz w:val="18"/>
                <w:szCs w:val="18"/>
              </w:rPr>
              <w:t>Trauma recovery support initiative for schools and early childhood centres ($3.8</w:t>
            </w:r>
            <w:r w:rsidR="00A97160">
              <w:rPr>
                <w:sz w:val="18"/>
                <w:szCs w:val="18"/>
              </w:rPr>
              <w:t xml:space="preserve"> million</w:t>
            </w:r>
            <w:r w:rsidRPr="005D0FDF">
              <w:rPr>
                <w:sz w:val="18"/>
                <w:szCs w:val="18"/>
              </w:rPr>
              <w:t>)</w:t>
            </w:r>
            <w:r w:rsidR="00A97160">
              <w:rPr>
                <w:sz w:val="18"/>
                <w:szCs w:val="18"/>
              </w:rPr>
              <w:t>.</w:t>
            </w:r>
          </w:p>
          <w:p w14:paraId="61F51EB3" w14:textId="2762CF87" w:rsidR="00CE24EE" w:rsidRPr="005D0FDF" w:rsidRDefault="00CE24EE" w:rsidP="000D5566">
            <w:pPr>
              <w:numPr>
                <w:ilvl w:val="0"/>
                <w:numId w:val="29"/>
              </w:numPr>
              <w:ind w:left="357" w:hanging="357"/>
              <w:contextualSpacing/>
              <w:rPr>
                <w:sz w:val="18"/>
                <w:szCs w:val="18"/>
              </w:rPr>
            </w:pPr>
            <w:r w:rsidRPr="005D0FDF">
              <w:rPr>
                <w:sz w:val="18"/>
                <w:szCs w:val="18"/>
              </w:rPr>
              <w:t>Increased mental health support for impacted schools and early childhood centres ($4</w:t>
            </w:r>
            <w:r w:rsidR="00A97160">
              <w:rPr>
                <w:sz w:val="18"/>
                <w:szCs w:val="18"/>
              </w:rPr>
              <w:t xml:space="preserve"> million</w:t>
            </w:r>
            <w:r w:rsidRPr="005D0FDF">
              <w:rPr>
                <w:sz w:val="18"/>
                <w:szCs w:val="18"/>
              </w:rPr>
              <w:t>)</w:t>
            </w:r>
            <w:r w:rsidR="00A97160">
              <w:rPr>
                <w:sz w:val="18"/>
                <w:szCs w:val="18"/>
              </w:rPr>
              <w:t>.</w:t>
            </w:r>
          </w:p>
          <w:p w14:paraId="13A792CB" w14:textId="77777777" w:rsidR="00CE24EE" w:rsidRPr="005D0FDF" w:rsidRDefault="00CE24EE" w:rsidP="000D5566">
            <w:pPr>
              <w:numPr>
                <w:ilvl w:val="0"/>
                <w:numId w:val="29"/>
              </w:numPr>
              <w:ind w:left="357" w:hanging="357"/>
              <w:contextualSpacing/>
              <w:rPr>
                <w:sz w:val="18"/>
                <w:szCs w:val="18"/>
              </w:rPr>
            </w:pPr>
            <w:r w:rsidRPr="005D0FDF">
              <w:rPr>
                <w:sz w:val="18"/>
                <w:szCs w:val="18"/>
              </w:rPr>
              <w:t>Provision of additional allied health services staff, including psychologists and social workers, to impact areas to directly assist schools and early childhood services to respond and recovery from the effects of bushfires.</w:t>
            </w:r>
          </w:p>
          <w:p w14:paraId="1EB74074" w14:textId="14C034DA" w:rsidR="00CE24EE" w:rsidRPr="005D0FDF" w:rsidRDefault="00CE24EE" w:rsidP="000D5566">
            <w:pPr>
              <w:numPr>
                <w:ilvl w:val="0"/>
                <w:numId w:val="29"/>
              </w:numPr>
              <w:ind w:left="357" w:hanging="357"/>
              <w:contextualSpacing/>
              <w:rPr>
                <w:sz w:val="18"/>
                <w:szCs w:val="18"/>
              </w:rPr>
            </w:pPr>
            <w:r w:rsidRPr="005D0FDF">
              <w:rPr>
                <w:sz w:val="18"/>
                <w:szCs w:val="18"/>
              </w:rPr>
              <w:t xml:space="preserve">$500,000 will be provided to the non-government sector so they can engage allied health staff to support impacted Catholic and independent schools. </w:t>
            </w:r>
          </w:p>
        </w:tc>
        <w:tc>
          <w:tcPr>
            <w:tcW w:w="3038" w:type="dxa"/>
          </w:tcPr>
          <w:p w14:paraId="1069AF18" w14:textId="697E8B4B" w:rsidR="000F29C8" w:rsidRPr="00A00566" w:rsidRDefault="000F29C8" w:rsidP="000D5566">
            <w:pPr>
              <w:numPr>
                <w:ilvl w:val="0"/>
                <w:numId w:val="29"/>
              </w:numPr>
              <w:ind w:left="227" w:hanging="227"/>
              <w:contextualSpacing/>
              <w:rPr>
                <w:sz w:val="18"/>
                <w:szCs w:val="18"/>
              </w:rPr>
            </w:pPr>
            <w:r w:rsidRPr="00A00566">
              <w:rPr>
                <w:sz w:val="18"/>
                <w:szCs w:val="18"/>
              </w:rPr>
              <w:t xml:space="preserve">Branch Manager, Outer Gippsland Area, South Eastern Victoria Region, </w:t>
            </w:r>
            <w:r w:rsidR="00A00566" w:rsidRPr="00A00566">
              <w:rPr>
                <w:sz w:val="18"/>
                <w:szCs w:val="18"/>
              </w:rPr>
              <w:t>DET</w:t>
            </w:r>
          </w:p>
          <w:p w14:paraId="5427E1D6" w14:textId="671D7C30" w:rsidR="000F29C8" w:rsidRPr="00A00566" w:rsidRDefault="000F29C8" w:rsidP="000D5566">
            <w:pPr>
              <w:numPr>
                <w:ilvl w:val="0"/>
                <w:numId w:val="29"/>
              </w:numPr>
              <w:ind w:left="227" w:hanging="227"/>
              <w:contextualSpacing/>
              <w:rPr>
                <w:sz w:val="18"/>
                <w:szCs w:val="18"/>
              </w:rPr>
            </w:pPr>
            <w:r w:rsidRPr="00A00566">
              <w:rPr>
                <w:sz w:val="18"/>
                <w:szCs w:val="18"/>
              </w:rPr>
              <w:t>Area Executive Director, Outer Gippsland Area, South Eastern Victoria Region</w:t>
            </w:r>
            <w:r w:rsidR="00A00566" w:rsidRPr="00A00566">
              <w:rPr>
                <w:sz w:val="18"/>
                <w:szCs w:val="18"/>
              </w:rPr>
              <w:t>, DET</w:t>
            </w:r>
          </w:p>
          <w:p w14:paraId="77305949" w14:textId="3379B5E0" w:rsidR="00CE24EE" w:rsidRPr="005D0FDF" w:rsidRDefault="000F29C8" w:rsidP="000D5566">
            <w:pPr>
              <w:numPr>
                <w:ilvl w:val="0"/>
                <w:numId w:val="29"/>
              </w:numPr>
              <w:ind w:left="227" w:hanging="227"/>
              <w:contextualSpacing/>
              <w:rPr>
                <w:sz w:val="18"/>
                <w:szCs w:val="18"/>
              </w:rPr>
            </w:pPr>
            <w:r>
              <w:rPr>
                <w:sz w:val="18"/>
                <w:szCs w:val="18"/>
              </w:rPr>
              <w:t xml:space="preserve">Principal Liaison, Outer Gippsland Area, </w:t>
            </w:r>
            <w:r w:rsidR="00A00566">
              <w:rPr>
                <w:sz w:val="18"/>
                <w:szCs w:val="18"/>
              </w:rPr>
              <w:t>DET</w:t>
            </w:r>
          </w:p>
        </w:tc>
      </w:tr>
      <w:tr w:rsidR="000F29C8" w:rsidRPr="005D0FDF" w14:paraId="4EB95181" w14:textId="77777777" w:rsidTr="00CB4D2D">
        <w:tc>
          <w:tcPr>
            <w:tcW w:w="1980" w:type="dxa"/>
            <w:vMerge/>
          </w:tcPr>
          <w:p w14:paraId="2C59B0A6" w14:textId="77777777" w:rsidR="00CE24EE" w:rsidRPr="005D0FDF" w:rsidRDefault="00CE24EE" w:rsidP="00B07394">
            <w:pPr>
              <w:rPr>
                <w:sz w:val="18"/>
                <w:szCs w:val="18"/>
              </w:rPr>
            </w:pPr>
          </w:p>
        </w:tc>
        <w:tc>
          <w:tcPr>
            <w:tcW w:w="8930" w:type="dxa"/>
          </w:tcPr>
          <w:p w14:paraId="07DA917F" w14:textId="77777777" w:rsidR="00CE24EE" w:rsidRPr="005D0FDF" w:rsidRDefault="00CE24EE" w:rsidP="000D5566">
            <w:pPr>
              <w:numPr>
                <w:ilvl w:val="0"/>
                <w:numId w:val="29"/>
              </w:numPr>
              <w:ind w:left="357" w:hanging="357"/>
              <w:contextualSpacing/>
              <w:rPr>
                <w:sz w:val="18"/>
                <w:szCs w:val="18"/>
              </w:rPr>
            </w:pPr>
            <w:r w:rsidRPr="005D0FDF">
              <w:rPr>
                <w:sz w:val="18"/>
                <w:szCs w:val="18"/>
              </w:rPr>
              <w:t xml:space="preserve">Trauma Response Centre provide expert advice and support in trauma response and recovery for schools and early childhood services  to support children and young people to recover from the impacts of the bushfires. </w:t>
            </w:r>
          </w:p>
          <w:p w14:paraId="670C69A9" w14:textId="6535E464" w:rsidR="00CE24EE" w:rsidRPr="005D0FDF" w:rsidRDefault="00CE24EE" w:rsidP="000D5566">
            <w:pPr>
              <w:numPr>
                <w:ilvl w:val="0"/>
                <w:numId w:val="29"/>
              </w:numPr>
              <w:ind w:left="357" w:hanging="357"/>
              <w:contextualSpacing/>
              <w:rPr>
                <w:sz w:val="18"/>
                <w:szCs w:val="18"/>
              </w:rPr>
            </w:pPr>
            <w:r w:rsidRPr="005D0FDF">
              <w:rPr>
                <w:sz w:val="18"/>
                <w:szCs w:val="18"/>
              </w:rPr>
              <w:t>Designated central team to look at disaster recovery – funded for 4 years</w:t>
            </w:r>
            <w:r w:rsidR="00A00566">
              <w:rPr>
                <w:sz w:val="18"/>
                <w:szCs w:val="18"/>
              </w:rPr>
              <w:t>.</w:t>
            </w:r>
          </w:p>
          <w:p w14:paraId="623E5EE5" w14:textId="77777777" w:rsidR="00CE24EE" w:rsidRPr="005D0FDF" w:rsidRDefault="00CE24EE" w:rsidP="000D5566">
            <w:pPr>
              <w:numPr>
                <w:ilvl w:val="0"/>
                <w:numId w:val="29"/>
              </w:numPr>
              <w:ind w:left="357" w:hanging="357"/>
              <w:contextualSpacing/>
              <w:rPr>
                <w:sz w:val="18"/>
                <w:szCs w:val="18"/>
              </w:rPr>
            </w:pPr>
            <w:r w:rsidRPr="005D0FDF">
              <w:rPr>
                <w:sz w:val="18"/>
                <w:szCs w:val="18"/>
              </w:rPr>
              <w:t xml:space="preserve">Support includes training and coaching for staff, evidence-based resources and an intervention program for students affected by bushfire. </w:t>
            </w:r>
          </w:p>
        </w:tc>
        <w:tc>
          <w:tcPr>
            <w:tcW w:w="3038" w:type="dxa"/>
          </w:tcPr>
          <w:p w14:paraId="0DCB639E" w14:textId="02B0DBDD" w:rsidR="00CE24EE" w:rsidRPr="005D0FDF" w:rsidRDefault="000F29C8" w:rsidP="000F29C8">
            <w:pPr>
              <w:rPr>
                <w:sz w:val="18"/>
                <w:szCs w:val="18"/>
              </w:rPr>
            </w:pPr>
            <w:r w:rsidRPr="005D0FDF">
              <w:rPr>
                <w:sz w:val="18"/>
                <w:szCs w:val="18"/>
              </w:rPr>
              <w:t>Manager of the Bushfire Trauma Recovery Team</w:t>
            </w:r>
          </w:p>
        </w:tc>
      </w:tr>
      <w:tr w:rsidR="000F29C8" w:rsidRPr="005D0FDF" w14:paraId="3098AA36" w14:textId="77777777" w:rsidTr="00CB4D2D">
        <w:tc>
          <w:tcPr>
            <w:tcW w:w="1980" w:type="dxa"/>
            <w:vMerge/>
          </w:tcPr>
          <w:p w14:paraId="3678A90A" w14:textId="77777777" w:rsidR="00CE24EE" w:rsidRPr="005D0FDF" w:rsidRDefault="00CE24EE" w:rsidP="00B07394">
            <w:pPr>
              <w:rPr>
                <w:sz w:val="18"/>
                <w:szCs w:val="18"/>
              </w:rPr>
            </w:pPr>
          </w:p>
        </w:tc>
        <w:tc>
          <w:tcPr>
            <w:tcW w:w="8930" w:type="dxa"/>
          </w:tcPr>
          <w:p w14:paraId="4DF9C30B" w14:textId="77777777" w:rsidR="00CE24EE" w:rsidRPr="005D0FDF" w:rsidRDefault="00CE24EE" w:rsidP="00B07394">
            <w:pPr>
              <w:rPr>
                <w:sz w:val="18"/>
                <w:szCs w:val="18"/>
              </w:rPr>
            </w:pPr>
            <w:r w:rsidRPr="005D0FDF">
              <w:rPr>
                <w:sz w:val="18"/>
                <w:szCs w:val="18"/>
              </w:rPr>
              <w:t xml:space="preserve">Partnering with trauma recovery expert Dr Rob Gordon, who along with his colleagues is visiting impacted schools and early childhood communities. </w:t>
            </w:r>
          </w:p>
        </w:tc>
        <w:tc>
          <w:tcPr>
            <w:tcW w:w="3038" w:type="dxa"/>
          </w:tcPr>
          <w:p w14:paraId="01BC51BE" w14:textId="77777777" w:rsidR="00CE24EE" w:rsidRPr="005D0FDF" w:rsidRDefault="00CE24EE" w:rsidP="00B07394">
            <w:pPr>
              <w:rPr>
                <w:sz w:val="18"/>
                <w:szCs w:val="18"/>
              </w:rPr>
            </w:pPr>
            <w:r w:rsidRPr="005D0FDF">
              <w:rPr>
                <w:sz w:val="18"/>
                <w:szCs w:val="18"/>
              </w:rPr>
              <w:t>Dr Rob Gordon</w:t>
            </w:r>
          </w:p>
        </w:tc>
      </w:tr>
      <w:tr w:rsidR="000F29C8" w:rsidRPr="005D0FDF" w14:paraId="273B97CA" w14:textId="77777777" w:rsidTr="00CB4D2D">
        <w:tc>
          <w:tcPr>
            <w:tcW w:w="1980" w:type="dxa"/>
            <w:vMerge/>
          </w:tcPr>
          <w:p w14:paraId="6BC69855" w14:textId="77777777" w:rsidR="00CE24EE" w:rsidRPr="005D0FDF" w:rsidRDefault="00CE24EE" w:rsidP="00B07394">
            <w:pPr>
              <w:rPr>
                <w:sz w:val="18"/>
                <w:szCs w:val="18"/>
              </w:rPr>
            </w:pPr>
          </w:p>
        </w:tc>
        <w:tc>
          <w:tcPr>
            <w:tcW w:w="8930" w:type="dxa"/>
          </w:tcPr>
          <w:p w14:paraId="3CCEE6FF" w14:textId="08D6A0B3" w:rsidR="00CE24EE" w:rsidRPr="005D0FDF" w:rsidRDefault="000F29C8" w:rsidP="000F29C8">
            <w:pPr>
              <w:rPr>
                <w:bCs/>
                <w:sz w:val="18"/>
                <w:szCs w:val="18"/>
              </w:rPr>
            </w:pPr>
            <w:r>
              <w:rPr>
                <w:bCs/>
                <w:sz w:val="18"/>
                <w:szCs w:val="18"/>
              </w:rPr>
              <w:t>DET</w:t>
            </w:r>
            <w:r w:rsidR="00CE24EE" w:rsidRPr="005D0FDF">
              <w:rPr>
                <w:bCs/>
                <w:sz w:val="18"/>
                <w:szCs w:val="18"/>
              </w:rPr>
              <w:t xml:space="preserve"> mapped services available to support the school community, as a base for schools to be able to identify the services that best meet their needs. Schools were apparently overwhelmed with offers of support, and </w:t>
            </w:r>
            <w:r>
              <w:rPr>
                <w:bCs/>
                <w:sz w:val="18"/>
                <w:szCs w:val="18"/>
              </w:rPr>
              <w:t xml:space="preserve">as a result </w:t>
            </w:r>
            <w:r w:rsidR="00CE24EE" w:rsidRPr="005D0FDF">
              <w:rPr>
                <w:bCs/>
                <w:sz w:val="18"/>
                <w:szCs w:val="18"/>
              </w:rPr>
              <w:t xml:space="preserve">the DET </w:t>
            </w:r>
            <w:r>
              <w:rPr>
                <w:bCs/>
                <w:sz w:val="18"/>
                <w:szCs w:val="18"/>
              </w:rPr>
              <w:t>requested</w:t>
            </w:r>
            <w:r w:rsidR="00CE24EE" w:rsidRPr="005D0FDF">
              <w:rPr>
                <w:bCs/>
                <w:sz w:val="18"/>
                <w:szCs w:val="18"/>
              </w:rPr>
              <w:t xml:space="preserve"> services not to contact schools. DET have attempted to address this by managing the interface between community services and schools. </w:t>
            </w:r>
          </w:p>
        </w:tc>
        <w:tc>
          <w:tcPr>
            <w:tcW w:w="3038" w:type="dxa"/>
            <w:vMerge w:val="restart"/>
          </w:tcPr>
          <w:p w14:paraId="688090B0" w14:textId="77777777" w:rsidR="00CE24EE" w:rsidRPr="005D0FDF" w:rsidRDefault="00CE24EE" w:rsidP="00A00566">
            <w:pPr>
              <w:rPr>
                <w:bCs/>
                <w:sz w:val="18"/>
                <w:szCs w:val="18"/>
              </w:rPr>
            </w:pPr>
          </w:p>
        </w:tc>
      </w:tr>
      <w:tr w:rsidR="000F29C8" w:rsidRPr="005D0FDF" w14:paraId="715CFF9D" w14:textId="77777777" w:rsidTr="00CB4D2D">
        <w:trPr>
          <w:trHeight w:val="1100"/>
        </w:trPr>
        <w:tc>
          <w:tcPr>
            <w:tcW w:w="1980" w:type="dxa"/>
            <w:vMerge/>
            <w:tcBorders>
              <w:bottom w:val="single" w:sz="4" w:space="0" w:color="auto"/>
            </w:tcBorders>
          </w:tcPr>
          <w:p w14:paraId="343AF0C8" w14:textId="77777777" w:rsidR="00CE24EE" w:rsidRPr="005D0FDF" w:rsidRDefault="00CE24EE" w:rsidP="00B07394">
            <w:pPr>
              <w:rPr>
                <w:sz w:val="18"/>
                <w:szCs w:val="18"/>
              </w:rPr>
            </w:pPr>
          </w:p>
        </w:tc>
        <w:tc>
          <w:tcPr>
            <w:tcW w:w="8930" w:type="dxa"/>
            <w:tcBorders>
              <w:bottom w:val="single" w:sz="4" w:space="0" w:color="auto"/>
            </w:tcBorders>
          </w:tcPr>
          <w:p w14:paraId="69BDFA67" w14:textId="60FB391F" w:rsidR="00B07394" w:rsidRPr="00A00566" w:rsidRDefault="00B07394" w:rsidP="000D5566">
            <w:pPr>
              <w:numPr>
                <w:ilvl w:val="0"/>
                <w:numId w:val="29"/>
              </w:numPr>
              <w:ind w:left="357" w:hanging="357"/>
              <w:contextualSpacing/>
              <w:rPr>
                <w:sz w:val="18"/>
                <w:szCs w:val="18"/>
              </w:rPr>
            </w:pPr>
            <w:r w:rsidRPr="00A00566">
              <w:rPr>
                <w:sz w:val="18"/>
                <w:szCs w:val="18"/>
              </w:rPr>
              <w:t xml:space="preserve">DET are planning a recovery planning meeting with school </w:t>
            </w:r>
            <w:r w:rsidR="006761FA" w:rsidRPr="00A00566">
              <w:rPr>
                <w:sz w:val="18"/>
                <w:szCs w:val="18"/>
              </w:rPr>
              <w:t>principals</w:t>
            </w:r>
            <w:r w:rsidR="0015467C" w:rsidRPr="00A00566">
              <w:rPr>
                <w:sz w:val="18"/>
                <w:szCs w:val="18"/>
              </w:rPr>
              <w:t xml:space="preserve"> - and</w:t>
            </w:r>
            <w:r w:rsidRPr="00A00566">
              <w:rPr>
                <w:sz w:val="18"/>
                <w:szCs w:val="18"/>
              </w:rPr>
              <w:t xml:space="preserve"> are keen to move on a joined</w:t>
            </w:r>
            <w:r w:rsidR="00A00566">
              <w:rPr>
                <w:sz w:val="18"/>
                <w:szCs w:val="18"/>
              </w:rPr>
              <w:t>-</w:t>
            </w:r>
            <w:r w:rsidRPr="00A00566">
              <w:rPr>
                <w:sz w:val="18"/>
                <w:szCs w:val="18"/>
              </w:rPr>
              <w:t xml:space="preserve">up government approach. </w:t>
            </w:r>
          </w:p>
          <w:p w14:paraId="383C2D2A" w14:textId="709AB30B" w:rsidR="00B07394" w:rsidRPr="00A00566" w:rsidRDefault="00B07394" w:rsidP="000D5566">
            <w:pPr>
              <w:numPr>
                <w:ilvl w:val="0"/>
                <w:numId w:val="29"/>
              </w:numPr>
              <w:ind w:left="357" w:hanging="357"/>
              <w:contextualSpacing/>
              <w:rPr>
                <w:sz w:val="18"/>
                <w:szCs w:val="18"/>
              </w:rPr>
            </w:pPr>
            <w:r w:rsidRPr="00A00566">
              <w:rPr>
                <w:sz w:val="18"/>
                <w:szCs w:val="18"/>
              </w:rPr>
              <w:t>DET has Clinical psychologists currently doing sessions within schools</w:t>
            </w:r>
            <w:r w:rsidR="00C52409">
              <w:rPr>
                <w:sz w:val="18"/>
                <w:szCs w:val="18"/>
              </w:rPr>
              <w:t>.</w:t>
            </w:r>
          </w:p>
          <w:p w14:paraId="779D85BD" w14:textId="46976712" w:rsidR="00B07394" w:rsidRPr="00A00566" w:rsidRDefault="00B07394" w:rsidP="000D5566">
            <w:pPr>
              <w:numPr>
                <w:ilvl w:val="0"/>
                <w:numId w:val="29"/>
              </w:numPr>
              <w:ind w:left="357" w:hanging="357"/>
              <w:contextualSpacing/>
              <w:rPr>
                <w:sz w:val="18"/>
                <w:szCs w:val="18"/>
              </w:rPr>
            </w:pPr>
            <w:r w:rsidRPr="00A00566">
              <w:rPr>
                <w:sz w:val="18"/>
                <w:szCs w:val="18"/>
              </w:rPr>
              <w:t>DET are employing 4 trauma practitioners</w:t>
            </w:r>
            <w:r w:rsidR="00C52409">
              <w:rPr>
                <w:sz w:val="18"/>
                <w:szCs w:val="18"/>
              </w:rPr>
              <w:t xml:space="preserve"> </w:t>
            </w:r>
            <w:r w:rsidRPr="00A00566">
              <w:rPr>
                <w:sz w:val="18"/>
                <w:szCs w:val="18"/>
              </w:rPr>
              <w:t>-to link in with hubs (from allied health background)</w:t>
            </w:r>
            <w:r w:rsidR="00C52409">
              <w:rPr>
                <w:sz w:val="18"/>
                <w:szCs w:val="18"/>
              </w:rPr>
              <w:t>.</w:t>
            </w:r>
            <w:r w:rsidRPr="00A00566">
              <w:rPr>
                <w:sz w:val="18"/>
                <w:szCs w:val="18"/>
              </w:rPr>
              <w:t xml:space="preserve"> </w:t>
            </w:r>
          </w:p>
          <w:p w14:paraId="084A345B" w14:textId="6BC21DB6" w:rsidR="00B07394" w:rsidRPr="005D0FDF" w:rsidRDefault="00B07394" w:rsidP="000D5566">
            <w:pPr>
              <w:numPr>
                <w:ilvl w:val="0"/>
                <w:numId w:val="29"/>
              </w:numPr>
              <w:ind w:left="357" w:hanging="357"/>
              <w:contextualSpacing/>
              <w:rPr>
                <w:bCs/>
                <w:sz w:val="18"/>
                <w:szCs w:val="18"/>
              </w:rPr>
            </w:pPr>
            <w:r w:rsidRPr="00A00566">
              <w:rPr>
                <w:sz w:val="18"/>
                <w:szCs w:val="18"/>
              </w:rPr>
              <w:t>DET also employing MH practitioners- clinical psychologists to be based within schools.</w:t>
            </w:r>
            <w:r w:rsidRPr="005D0FDF">
              <w:rPr>
                <w:bCs/>
                <w:sz w:val="18"/>
                <w:szCs w:val="18"/>
              </w:rPr>
              <w:t xml:space="preserve"> </w:t>
            </w:r>
          </w:p>
        </w:tc>
        <w:tc>
          <w:tcPr>
            <w:tcW w:w="3038" w:type="dxa"/>
            <w:vMerge/>
            <w:tcBorders>
              <w:bottom w:val="single" w:sz="4" w:space="0" w:color="auto"/>
            </w:tcBorders>
          </w:tcPr>
          <w:p w14:paraId="21C72ED9" w14:textId="77777777" w:rsidR="00CE24EE" w:rsidRPr="005D0FDF" w:rsidRDefault="00CE24EE" w:rsidP="00B07394">
            <w:pPr>
              <w:ind w:left="1800"/>
              <w:rPr>
                <w:bCs/>
                <w:sz w:val="18"/>
                <w:szCs w:val="18"/>
              </w:rPr>
            </w:pPr>
          </w:p>
        </w:tc>
      </w:tr>
      <w:tr w:rsidR="000F29C8" w:rsidRPr="005D0FDF" w14:paraId="53DD6652" w14:textId="77777777" w:rsidTr="00CB4D2D">
        <w:tc>
          <w:tcPr>
            <w:tcW w:w="1980" w:type="dxa"/>
          </w:tcPr>
          <w:p w14:paraId="17C72080" w14:textId="3D72E2FC" w:rsidR="000F29C8" w:rsidRPr="005D0FDF" w:rsidRDefault="000F29C8" w:rsidP="000F29C8">
            <w:pPr>
              <w:rPr>
                <w:sz w:val="18"/>
                <w:szCs w:val="18"/>
                <w:highlight w:val="yellow"/>
              </w:rPr>
            </w:pPr>
            <w:r w:rsidRPr="00E2498E">
              <w:rPr>
                <w:sz w:val="18"/>
                <w:szCs w:val="18"/>
              </w:rPr>
              <w:t>O</w:t>
            </w:r>
            <w:r>
              <w:rPr>
                <w:sz w:val="18"/>
                <w:szCs w:val="18"/>
              </w:rPr>
              <w:t xml:space="preserve">rbost </w:t>
            </w:r>
            <w:r w:rsidRPr="00E2498E">
              <w:rPr>
                <w:sz w:val="18"/>
                <w:szCs w:val="18"/>
              </w:rPr>
              <w:t>R</w:t>
            </w:r>
            <w:r>
              <w:rPr>
                <w:sz w:val="18"/>
                <w:szCs w:val="18"/>
              </w:rPr>
              <w:t xml:space="preserve">egional </w:t>
            </w:r>
            <w:r w:rsidRPr="00E2498E">
              <w:rPr>
                <w:sz w:val="18"/>
                <w:szCs w:val="18"/>
              </w:rPr>
              <w:t>H</w:t>
            </w:r>
            <w:r>
              <w:rPr>
                <w:sz w:val="18"/>
                <w:szCs w:val="18"/>
              </w:rPr>
              <w:t>ealth</w:t>
            </w:r>
          </w:p>
        </w:tc>
        <w:tc>
          <w:tcPr>
            <w:tcW w:w="8930" w:type="dxa"/>
          </w:tcPr>
          <w:p w14:paraId="4D3688B8" w14:textId="3959F4FB" w:rsidR="000F29C8" w:rsidRPr="005D0FDF" w:rsidRDefault="000F29C8" w:rsidP="000F29C8">
            <w:pPr>
              <w:rPr>
                <w:bCs/>
                <w:sz w:val="18"/>
                <w:szCs w:val="18"/>
              </w:rPr>
            </w:pPr>
            <w:r w:rsidRPr="005D0FDF">
              <w:rPr>
                <w:bCs/>
                <w:sz w:val="18"/>
                <w:szCs w:val="18"/>
              </w:rPr>
              <w:t>Early years – funding through drought relief to coordinate a social worker attached to playgroups</w:t>
            </w:r>
            <w:r w:rsidR="00C52409">
              <w:rPr>
                <w:bCs/>
                <w:sz w:val="18"/>
                <w:szCs w:val="18"/>
              </w:rPr>
              <w:t>.</w:t>
            </w:r>
          </w:p>
        </w:tc>
        <w:tc>
          <w:tcPr>
            <w:tcW w:w="3038" w:type="dxa"/>
            <w:tcBorders>
              <w:top w:val="single" w:sz="4" w:space="0" w:color="auto"/>
              <w:left w:val="single" w:sz="4" w:space="0" w:color="auto"/>
              <w:bottom w:val="single" w:sz="4" w:space="0" w:color="auto"/>
              <w:right w:val="single" w:sz="4" w:space="0" w:color="auto"/>
            </w:tcBorders>
          </w:tcPr>
          <w:p w14:paraId="4027D9DA" w14:textId="166D9949" w:rsidR="000F29C8" w:rsidRPr="005D0FDF" w:rsidRDefault="000F29C8" w:rsidP="000F29C8">
            <w:pPr>
              <w:rPr>
                <w:bCs/>
                <w:sz w:val="18"/>
                <w:szCs w:val="18"/>
                <w:highlight w:val="yellow"/>
              </w:rPr>
            </w:pPr>
            <w:r>
              <w:rPr>
                <w:bCs/>
                <w:sz w:val="18"/>
                <w:szCs w:val="18"/>
              </w:rPr>
              <w:t>Director, Primary &amp; Community Services, Orbost Regional Health</w:t>
            </w:r>
          </w:p>
        </w:tc>
      </w:tr>
      <w:tr w:rsidR="000F29C8" w:rsidRPr="005D0FDF" w14:paraId="03F1476F" w14:textId="77777777" w:rsidTr="00CB4D2D">
        <w:tc>
          <w:tcPr>
            <w:tcW w:w="1980" w:type="dxa"/>
          </w:tcPr>
          <w:p w14:paraId="6FAB47BB" w14:textId="2370A99A" w:rsidR="000F29C8" w:rsidRPr="00E2498E" w:rsidRDefault="000F29C8" w:rsidP="000F29C8">
            <w:pPr>
              <w:rPr>
                <w:sz w:val="18"/>
                <w:szCs w:val="18"/>
              </w:rPr>
            </w:pPr>
            <w:r w:rsidRPr="00E2498E">
              <w:rPr>
                <w:sz w:val="18"/>
                <w:szCs w:val="18"/>
              </w:rPr>
              <w:t xml:space="preserve">Save the Children </w:t>
            </w:r>
          </w:p>
        </w:tc>
        <w:tc>
          <w:tcPr>
            <w:tcW w:w="8930" w:type="dxa"/>
          </w:tcPr>
          <w:p w14:paraId="18EBB903" w14:textId="7736BF1D" w:rsidR="000F29C8" w:rsidRPr="005D0FDF" w:rsidRDefault="000F29C8" w:rsidP="000F29C8">
            <w:pPr>
              <w:rPr>
                <w:bCs/>
                <w:sz w:val="18"/>
                <w:szCs w:val="18"/>
              </w:rPr>
            </w:pPr>
            <w:r w:rsidRPr="00E2498E">
              <w:rPr>
                <w:bCs/>
                <w:sz w:val="18"/>
                <w:szCs w:val="18"/>
              </w:rPr>
              <w:t>Pop</w:t>
            </w:r>
            <w:r w:rsidR="00917108">
              <w:rPr>
                <w:bCs/>
                <w:sz w:val="18"/>
                <w:szCs w:val="18"/>
              </w:rPr>
              <w:t>-</w:t>
            </w:r>
            <w:r w:rsidRPr="00E2498E">
              <w:rPr>
                <w:bCs/>
                <w:sz w:val="18"/>
                <w:szCs w:val="18"/>
              </w:rPr>
              <w:t>up playgroups in communities (currently on hold due to C</w:t>
            </w:r>
            <w:r w:rsidR="00A00566">
              <w:rPr>
                <w:bCs/>
                <w:sz w:val="18"/>
                <w:szCs w:val="18"/>
              </w:rPr>
              <w:t>OVID-19</w:t>
            </w:r>
            <w:r w:rsidRPr="00E2498E">
              <w:rPr>
                <w:bCs/>
                <w:sz w:val="18"/>
                <w:szCs w:val="18"/>
              </w:rPr>
              <w:t xml:space="preserve"> restrictions) including at community events</w:t>
            </w:r>
            <w:r w:rsidR="00917108">
              <w:rPr>
                <w:bCs/>
                <w:sz w:val="18"/>
                <w:szCs w:val="18"/>
              </w:rPr>
              <w:t>.</w:t>
            </w:r>
          </w:p>
        </w:tc>
        <w:tc>
          <w:tcPr>
            <w:tcW w:w="3038" w:type="dxa"/>
            <w:tcBorders>
              <w:top w:val="single" w:sz="4" w:space="0" w:color="auto"/>
              <w:left w:val="single" w:sz="4" w:space="0" w:color="auto"/>
              <w:bottom w:val="single" w:sz="4" w:space="0" w:color="auto"/>
              <w:right w:val="single" w:sz="4" w:space="0" w:color="auto"/>
            </w:tcBorders>
          </w:tcPr>
          <w:p w14:paraId="41855013" w14:textId="3B5B3684" w:rsidR="000F29C8" w:rsidRPr="00917108" w:rsidRDefault="000F29C8" w:rsidP="000D5566">
            <w:pPr>
              <w:numPr>
                <w:ilvl w:val="0"/>
                <w:numId w:val="29"/>
              </w:numPr>
              <w:ind w:left="227" w:hanging="227"/>
              <w:contextualSpacing/>
              <w:rPr>
                <w:sz w:val="18"/>
                <w:szCs w:val="18"/>
              </w:rPr>
            </w:pPr>
            <w:r w:rsidRPr="00917108">
              <w:rPr>
                <w:sz w:val="18"/>
                <w:szCs w:val="18"/>
              </w:rPr>
              <w:t>Project Facilitator, Children’s Wellbeing Collective, Save The Children</w:t>
            </w:r>
          </w:p>
          <w:p w14:paraId="2625671B" w14:textId="325DCBBC" w:rsidR="000F29C8" w:rsidRPr="00917108" w:rsidRDefault="000F29C8" w:rsidP="000D5566">
            <w:pPr>
              <w:numPr>
                <w:ilvl w:val="0"/>
                <w:numId w:val="29"/>
              </w:numPr>
              <w:ind w:left="227" w:hanging="227"/>
              <w:contextualSpacing/>
              <w:rPr>
                <w:bCs/>
                <w:sz w:val="18"/>
                <w:szCs w:val="18"/>
              </w:rPr>
            </w:pPr>
            <w:r w:rsidRPr="00917108">
              <w:rPr>
                <w:sz w:val="18"/>
                <w:szCs w:val="18"/>
              </w:rPr>
              <w:t>Children’s Wellbeing Collective Project Officer, Save The Children</w:t>
            </w:r>
          </w:p>
        </w:tc>
      </w:tr>
      <w:tr w:rsidR="000F29C8" w:rsidRPr="005D0FDF" w14:paraId="2B307576" w14:textId="77777777" w:rsidTr="00CB4D2D">
        <w:tc>
          <w:tcPr>
            <w:tcW w:w="1980" w:type="dxa"/>
          </w:tcPr>
          <w:p w14:paraId="5A4E31E2" w14:textId="60E314B6" w:rsidR="000F29C8" w:rsidRPr="005D0FDF" w:rsidRDefault="003568BF" w:rsidP="000F29C8">
            <w:pPr>
              <w:rPr>
                <w:sz w:val="18"/>
                <w:szCs w:val="18"/>
              </w:rPr>
            </w:pPr>
            <w:r>
              <w:rPr>
                <w:sz w:val="18"/>
                <w:szCs w:val="18"/>
              </w:rPr>
              <w:t>Uniting</w:t>
            </w:r>
          </w:p>
        </w:tc>
        <w:tc>
          <w:tcPr>
            <w:tcW w:w="8930" w:type="dxa"/>
          </w:tcPr>
          <w:p w14:paraId="338A57DF" w14:textId="3541A8EC" w:rsidR="000F29C8" w:rsidRPr="000F29C8" w:rsidRDefault="000F29C8" w:rsidP="000F29C8">
            <w:pPr>
              <w:rPr>
                <w:bCs/>
                <w:sz w:val="18"/>
                <w:szCs w:val="18"/>
              </w:rPr>
            </w:pPr>
            <w:r w:rsidRPr="005D0FDF">
              <w:rPr>
                <w:bCs/>
                <w:sz w:val="18"/>
                <w:szCs w:val="18"/>
              </w:rPr>
              <w:t xml:space="preserve">Early Learning Centres </w:t>
            </w:r>
            <w:r w:rsidRPr="000F29C8">
              <w:rPr>
                <w:bCs/>
                <w:sz w:val="18"/>
                <w:szCs w:val="18"/>
              </w:rPr>
              <w:t>are operated by Uniting across East Gippsland with Coordinators based in Bairnsdale</w:t>
            </w:r>
            <w:r w:rsidR="00917108">
              <w:rPr>
                <w:bCs/>
                <w:sz w:val="18"/>
                <w:szCs w:val="18"/>
              </w:rPr>
              <w:t>.</w:t>
            </w:r>
          </w:p>
          <w:p w14:paraId="1C0CF5E8" w14:textId="3F5666D3" w:rsidR="000F29C8" w:rsidRPr="005D0FDF" w:rsidRDefault="000F29C8" w:rsidP="000F29C8">
            <w:pPr>
              <w:rPr>
                <w:bCs/>
                <w:sz w:val="18"/>
                <w:szCs w:val="18"/>
              </w:rPr>
            </w:pPr>
          </w:p>
        </w:tc>
        <w:tc>
          <w:tcPr>
            <w:tcW w:w="3038" w:type="dxa"/>
            <w:tcBorders>
              <w:top w:val="single" w:sz="4" w:space="0" w:color="auto"/>
              <w:left w:val="single" w:sz="4" w:space="0" w:color="auto"/>
              <w:bottom w:val="single" w:sz="4" w:space="0" w:color="auto"/>
              <w:right w:val="single" w:sz="4" w:space="0" w:color="auto"/>
            </w:tcBorders>
          </w:tcPr>
          <w:p w14:paraId="68AF6131" w14:textId="2A69BB42" w:rsidR="000F29C8" w:rsidRPr="00917108" w:rsidRDefault="000F29C8" w:rsidP="000F29C8">
            <w:pPr>
              <w:rPr>
                <w:bCs/>
                <w:sz w:val="18"/>
                <w:szCs w:val="18"/>
              </w:rPr>
            </w:pPr>
            <w:r w:rsidRPr="00917108">
              <w:rPr>
                <w:bCs/>
                <w:sz w:val="18"/>
                <w:szCs w:val="18"/>
              </w:rPr>
              <w:t>Early Years Coordinator, Uniting</w:t>
            </w:r>
          </w:p>
        </w:tc>
      </w:tr>
      <w:tr w:rsidR="00CE24EE" w:rsidRPr="005D0FDF" w14:paraId="73EE23B0" w14:textId="77777777" w:rsidTr="00D33B0F">
        <w:tc>
          <w:tcPr>
            <w:tcW w:w="0" w:type="auto"/>
            <w:gridSpan w:val="3"/>
            <w:shd w:val="clear" w:color="auto" w:fill="8BAAD4" w:themeFill="accent1"/>
          </w:tcPr>
          <w:p w14:paraId="7D16EF7A" w14:textId="77777777" w:rsidR="00CE24EE" w:rsidRPr="00D33B0F" w:rsidRDefault="00CE24EE" w:rsidP="00B07394">
            <w:pPr>
              <w:rPr>
                <w:b/>
                <w:sz w:val="18"/>
                <w:szCs w:val="18"/>
              </w:rPr>
            </w:pPr>
            <w:r w:rsidRPr="00D33B0F">
              <w:rPr>
                <w:b/>
                <w:color w:val="121C42" w:themeColor="accent3"/>
                <w:sz w:val="18"/>
                <w:szCs w:val="18"/>
              </w:rPr>
              <w:t xml:space="preserve">Individual roles </w:t>
            </w:r>
          </w:p>
        </w:tc>
      </w:tr>
      <w:tr w:rsidR="000F29C8" w:rsidRPr="005D0FDF" w14:paraId="7C664102" w14:textId="77777777" w:rsidTr="00CB4D2D">
        <w:tc>
          <w:tcPr>
            <w:tcW w:w="1980" w:type="dxa"/>
          </w:tcPr>
          <w:p w14:paraId="15D3F21F" w14:textId="419D07A8" w:rsidR="000F29C8" w:rsidRPr="000F29C8" w:rsidRDefault="000F29C8" w:rsidP="000F29C8">
            <w:pPr>
              <w:rPr>
                <w:bCs/>
                <w:sz w:val="18"/>
                <w:szCs w:val="18"/>
              </w:rPr>
            </w:pPr>
            <w:r w:rsidRPr="000F29C8">
              <w:rPr>
                <w:bCs/>
                <w:sz w:val="18"/>
                <w:szCs w:val="18"/>
              </w:rPr>
              <w:t xml:space="preserve">Uniting </w:t>
            </w:r>
          </w:p>
        </w:tc>
        <w:tc>
          <w:tcPr>
            <w:tcW w:w="8930" w:type="dxa"/>
          </w:tcPr>
          <w:p w14:paraId="7EFC3E2A" w14:textId="3B50DD5B" w:rsidR="000F29C8" w:rsidRPr="000F29C8" w:rsidRDefault="000F29C8" w:rsidP="000F29C8">
            <w:pPr>
              <w:rPr>
                <w:bCs/>
                <w:sz w:val="18"/>
                <w:szCs w:val="18"/>
              </w:rPr>
            </w:pPr>
            <w:r w:rsidRPr="000F29C8">
              <w:rPr>
                <w:bCs/>
                <w:sz w:val="18"/>
                <w:szCs w:val="18"/>
              </w:rPr>
              <w:t>The Statewide Children’s Resource Worker has a role in supporting children and children’s services across Gippsland. The role includes brokerage funding to support children.</w:t>
            </w:r>
          </w:p>
        </w:tc>
        <w:tc>
          <w:tcPr>
            <w:tcW w:w="3038" w:type="dxa"/>
            <w:tcBorders>
              <w:top w:val="single" w:sz="4" w:space="0" w:color="auto"/>
              <w:left w:val="single" w:sz="4" w:space="0" w:color="auto"/>
              <w:bottom w:val="single" w:sz="4" w:space="0" w:color="auto"/>
              <w:right w:val="single" w:sz="4" w:space="0" w:color="auto"/>
            </w:tcBorders>
          </w:tcPr>
          <w:p w14:paraId="2DE9C639" w14:textId="496EBD24" w:rsidR="000F29C8" w:rsidRPr="000F29C8" w:rsidRDefault="000F29C8" w:rsidP="000F29C8">
            <w:pPr>
              <w:rPr>
                <w:bCs/>
                <w:sz w:val="18"/>
                <w:szCs w:val="18"/>
              </w:rPr>
            </w:pPr>
            <w:r>
              <w:rPr>
                <w:rFonts w:cstheme="minorHAnsi"/>
                <w:sz w:val="18"/>
                <w:szCs w:val="18"/>
                <w:lang w:eastAsia="en-AU"/>
              </w:rPr>
              <w:t>Statewide Children’s Resource Worker, Uniting</w:t>
            </w:r>
          </w:p>
        </w:tc>
      </w:tr>
      <w:tr w:rsidR="00A12EB2" w:rsidRPr="005D0FDF" w14:paraId="174DCE36" w14:textId="77777777" w:rsidTr="00CB4D2D">
        <w:tc>
          <w:tcPr>
            <w:tcW w:w="1980" w:type="dxa"/>
            <w:vMerge w:val="restart"/>
          </w:tcPr>
          <w:p w14:paraId="11DC0742" w14:textId="413959C7" w:rsidR="00A12EB2" w:rsidRPr="005D0FDF" w:rsidRDefault="00A12EB2" w:rsidP="00B07394">
            <w:pPr>
              <w:rPr>
                <w:sz w:val="18"/>
                <w:szCs w:val="18"/>
              </w:rPr>
            </w:pPr>
            <w:r w:rsidRPr="005D0FDF">
              <w:rPr>
                <w:sz w:val="18"/>
                <w:szCs w:val="18"/>
              </w:rPr>
              <w:t>DET</w:t>
            </w:r>
          </w:p>
        </w:tc>
        <w:tc>
          <w:tcPr>
            <w:tcW w:w="8930" w:type="dxa"/>
            <w:vMerge w:val="restart"/>
          </w:tcPr>
          <w:p w14:paraId="410F2D3E" w14:textId="77777777" w:rsidR="00A12EB2" w:rsidRPr="005D0FDF" w:rsidRDefault="00A12EB2" w:rsidP="000F29C8">
            <w:pPr>
              <w:rPr>
                <w:sz w:val="18"/>
                <w:szCs w:val="18"/>
              </w:rPr>
            </w:pPr>
            <w:r w:rsidRPr="005D0FDF">
              <w:rPr>
                <w:sz w:val="18"/>
                <w:szCs w:val="18"/>
              </w:rPr>
              <w:t>Key staff responsible for co-ordinating the psychosocial support and mental health to schools are:</w:t>
            </w:r>
          </w:p>
        </w:tc>
        <w:tc>
          <w:tcPr>
            <w:tcW w:w="3038" w:type="dxa"/>
            <w:tcBorders>
              <w:top w:val="single" w:sz="4" w:space="0" w:color="auto"/>
              <w:left w:val="single" w:sz="4" w:space="0" w:color="auto"/>
              <w:bottom w:val="single" w:sz="4" w:space="0" w:color="auto"/>
              <w:right w:val="single" w:sz="4" w:space="0" w:color="auto"/>
            </w:tcBorders>
          </w:tcPr>
          <w:p w14:paraId="7E477B30" w14:textId="2AB35D5B" w:rsidR="00A12EB2" w:rsidRPr="005D0FDF" w:rsidRDefault="00A12EB2" w:rsidP="000F29C8">
            <w:pPr>
              <w:rPr>
                <w:sz w:val="18"/>
                <w:szCs w:val="18"/>
              </w:rPr>
            </w:pPr>
            <w:r>
              <w:rPr>
                <w:rFonts w:cstheme="minorHAnsi"/>
                <w:sz w:val="18"/>
                <w:szCs w:val="18"/>
                <w:lang w:eastAsia="en-AU"/>
              </w:rPr>
              <w:t>Branch Manager, Outer Gippsland Area, South Eastern Victoria Region, DET</w:t>
            </w:r>
          </w:p>
        </w:tc>
      </w:tr>
      <w:tr w:rsidR="00A12EB2" w:rsidRPr="005D0FDF" w14:paraId="67880C17" w14:textId="77777777" w:rsidTr="00CB4D2D">
        <w:tc>
          <w:tcPr>
            <w:tcW w:w="1980" w:type="dxa"/>
            <w:vMerge/>
          </w:tcPr>
          <w:p w14:paraId="1EECA524" w14:textId="21665600" w:rsidR="00A12EB2" w:rsidRPr="005D0FDF" w:rsidRDefault="00A12EB2" w:rsidP="00B07394">
            <w:pPr>
              <w:rPr>
                <w:sz w:val="18"/>
                <w:szCs w:val="18"/>
              </w:rPr>
            </w:pPr>
          </w:p>
        </w:tc>
        <w:tc>
          <w:tcPr>
            <w:tcW w:w="8930" w:type="dxa"/>
            <w:vMerge/>
          </w:tcPr>
          <w:p w14:paraId="77882067" w14:textId="77777777" w:rsidR="00A12EB2" w:rsidRPr="005D0FDF" w:rsidRDefault="00A12EB2" w:rsidP="000F29C8">
            <w:pPr>
              <w:ind w:left="360"/>
              <w:rPr>
                <w:sz w:val="18"/>
                <w:szCs w:val="18"/>
              </w:rPr>
            </w:pPr>
          </w:p>
        </w:tc>
        <w:tc>
          <w:tcPr>
            <w:tcW w:w="3038" w:type="dxa"/>
            <w:tcBorders>
              <w:top w:val="single" w:sz="4" w:space="0" w:color="auto"/>
              <w:left w:val="single" w:sz="4" w:space="0" w:color="auto"/>
              <w:bottom w:val="single" w:sz="4" w:space="0" w:color="auto"/>
              <w:right w:val="single" w:sz="4" w:space="0" w:color="auto"/>
            </w:tcBorders>
          </w:tcPr>
          <w:p w14:paraId="3C5016D0" w14:textId="040DA377" w:rsidR="00A12EB2" w:rsidRPr="005D0FDF" w:rsidRDefault="00A12EB2" w:rsidP="000F29C8">
            <w:pPr>
              <w:rPr>
                <w:sz w:val="18"/>
                <w:szCs w:val="18"/>
              </w:rPr>
            </w:pPr>
            <w:r>
              <w:rPr>
                <w:sz w:val="18"/>
                <w:szCs w:val="18"/>
              </w:rPr>
              <w:t>Principal Liaison, Outer Gippsland Area, DET</w:t>
            </w:r>
          </w:p>
        </w:tc>
      </w:tr>
      <w:tr w:rsidR="00A12EB2" w:rsidRPr="005D0FDF" w14:paraId="28FF1D98" w14:textId="77777777" w:rsidTr="00CB4D2D">
        <w:tc>
          <w:tcPr>
            <w:tcW w:w="1980" w:type="dxa"/>
            <w:vMerge/>
          </w:tcPr>
          <w:p w14:paraId="6944C916" w14:textId="57B09BBB" w:rsidR="00A12EB2" w:rsidRPr="005D0FDF" w:rsidRDefault="00A12EB2" w:rsidP="00B07394">
            <w:pPr>
              <w:rPr>
                <w:sz w:val="18"/>
                <w:szCs w:val="18"/>
              </w:rPr>
            </w:pPr>
          </w:p>
        </w:tc>
        <w:tc>
          <w:tcPr>
            <w:tcW w:w="8930" w:type="dxa"/>
          </w:tcPr>
          <w:p w14:paraId="0EE33F11" w14:textId="18FCC7BA" w:rsidR="00A12EB2" w:rsidRPr="005D0FDF" w:rsidRDefault="00A12EB2" w:rsidP="00B07394">
            <w:pPr>
              <w:rPr>
                <w:sz w:val="18"/>
                <w:szCs w:val="18"/>
              </w:rPr>
            </w:pPr>
            <w:r w:rsidRPr="005D0FDF">
              <w:rPr>
                <w:sz w:val="18"/>
                <w:szCs w:val="18"/>
              </w:rPr>
              <w:t>They are supported by/report to</w:t>
            </w:r>
            <w:r>
              <w:rPr>
                <w:sz w:val="18"/>
                <w:szCs w:val="18"/>
              </w:rPr>
              <w:t>.</w:t>
            </w:r>
          </w:p>
        </w:tc>
        <w:tc>
          <w:tcPr>
            <w:tcW w:w="3038" w:type="dxa"/>
          </w:tcPr>
          <w:p w14:paraId="3EF71C22" w14:textId="01E067DA" w:rsidR="00A12EB2" w:rsidRPr="005D0FDF" w:rsidRDefault="00A12EB2" w:rsidP="00B07394">
            <w:pPr>
              <w:rPr>
                <w:sz w:val="18"/>
                <w:szCs w:val="18"/>
              </w:rPr>
            </w:pPr>
            <w:r w:rsidRPr="005D0FDF">
              <w:rPr>
                <w:sz w:val="18"/>
                <w:szCs w:val="18"/>
              </w:rPr>
              <w:t>Area Education Director (South East Victoria)</w:t>
            </w:r>
          </w:p>
        </w:tc>
      </w:tr>
      <w:tr w:rsidR="00A12EB2" w:rsidRPr="005D0FDF" w14:paraId="7F5AF0BF" w14:textId="77777777" w:rsidTr="00CB4D2D">
        <w:tc>
          <w:tcPr>
            <w:tcW w:w="1980" w:type="dxa"/>
            <w:vMerge/>
          </w:tcPr>
          <w:p w14:paraId="5E1F1081" w14:textId="1152300E" w:rsidR="00A12EB2" w:rsidRPr="005D0FDF" w:rsidRDefault="00A12EB2" w:rsidP="00B07394">
            <w:pPr>
              <w:rPr>
                <w:sz w:val="18"/>
                <w:szCs w:val="18"/>
              </w:rPr>
            </w:pPr>
          </w:p>
        </w:tc>
        <w:tc>
          <w:tcPr>
            <w:tcW w:w="8930" w:type="dxa"/>
          </w:tcPr>
          <w:p w14:paraId="68C91F38" w14:textId="77777777" w:rsidR="00A12EB2" w:rsidRPr="005D0FDF" w:rsidRDefault="00A12EB2" w:rsidP="00B07394">
            <w:pPr>
              <w:rPr>
                <w:sz w:val="18"/>
                <w:szCs w:val="18"/>
              </w:rPr>
            </w:pPr>
            <w:r w:rsidRPr="005D0FDF">
              <w:rPr>
                <w:sz w:val="18"/>
                <w:szCs w:val="18"/>
              </w:rPr>
              <w:t>Manager of the Bushfire Trauma Recovery Team. Sits within the Inclusive Education Professional Practice Branch.</w:t>
            </w:r>
          </w:p>
        </w:tc>
        <w:tc>
          <w:tcPr>
            <w:tcW w:w="3038" w:type="dxa"/>
          </w:tcPr>
          <w:p w14:paraId="06BF98F0" w14:textId="3E524033" w:rsidR="00A12EB2" w:rsidRPr="005D0FDF" w:rsidRDefault="00A12EB2" w:rsidP="00B07394">
            <w:pPr>
              <w:rPr>
                <w:sz w:val="18"/>
                <w:szCs w:val="18"/>
              </w:rPr>
            </w:pPr>
          </w:p>
        </w:tc>
      </w:tr>
    </w:tbl>
    <w:p w14:paraId="6E326734" w14:textId="77777777" w:rsidR="00CE24EE" w:rsidRPr="004433E8" w:rsidRDefault="00CE24EE" w:rsidP="004433E8">
      <w:pPr>
        <w:keepNext/>
        <w:keepLines/>
        <w:spacing w:after="0"/>
        <w:outlineLvl w:val="1"/>
        <w:rPr>
          <w:rFonts w:asciiTheme="majorHAnsi" w:eastAsiaTheme="majorEastAsia" w:hAnsiTheme="majorHAnsi" w:cstheme="majorBidi"/>
          <w:color w:val="4A7ABC" w:themeColor="accent1" w:themeShade="BF"/>
        </w:rPr>
      </w:pPr>
    </w:p>
    <w:p w14:paraId="1EAE16A0" w14:textId="77777777" w:rsidR="00CE24EE" w:rsidRPr="00D33B0F" w:rsidRDefault="00CE24EE" w:rsidP="00D33B0F">
      <w:pPr>
        <w:pStyle w:val="Heading4"/>
      </w:pPr>
      <w:r w:rsidRPr="00D33B0F">
        <w:t>Inclusion Support Services</w:t>
      </w:r>
    </w:p>
    <w:tbl>
      <w:tblPr>
        <w:tblStyle w:val="TableGrid"/>
        <w:tblW w:w="5000" w:type="pct"/>
        <w:tblLook w:val="04A0" w:firstRow="1" w:lastRow="0" w:firstColumn="1" w:lastColumn="0" w:noHBand="0" w:noVBand="1"/>
      </w:tblPr>
      <w:tblGrid>
        <w:gridCol w:w="1464"/>
        <w:gridCol w:w="6599"/>
        <w:gridCol w:w="2245"/>
      </w:tblGrid>
      <w:tr w:rsidR="00CE24EE" w:rsidRPr="005D0FDF" w14:paraId="76BD1997" w14:textId="77777777" w:rsidTr="00D40443">
        <w:tc>
          <w:tcPr>
            <w:tcW w:w="710" w:type="pct"/>
            <w:shd w:val="clear" w:color="auto" w:fill="121C42" w:themeFill="accent3"/>
          </w:tcPr>
          <w:p w14:paraId="17A6BEC9" w14:textId="77777777" w:rsidR="00CE24EE" w:rsidRPr="00D40443" w:rsidRDefault="00CE24EE" w:rsidP="00B07394">
            <w:pPr>
              <w:autoSpaceDE w:val="0"/>
              <w:autoSpaceDN w:val="0"/>
              <w:adjustRightInd w:val="0"/>
              <w:rPr>
                <w:b/>
                <w:bCs/>
                <w:color w:val="8BAAD4" w:themeColor="accent1"/>
                <w:sz w:val="18"/>
                <w:szCs w:val="18"/>
              </w:rPr>
            </w:pPr>
            <w:r w:rsidRPr="00D40443">
              <w:rPr>
                <w:b/>
                <w:bCs/>
                <w:color w:val="8BAAD4" w:themeColor="accent1"/>
                <w:sz w:val="18"/>
                <w:szCs w:val="18"/>
              </w:rPr>
              <w:t>Name</w:t>
            </w:r>
          </w:p>
        </w:tc>
        <w:tc>
          <w:tcPr>
            <w:tcW w:w="3201" w:type="pct"/>
            <w:shd w:val="clear" w:color="auto" w:fill="121C42" w:themeFill="accent3"/>
          </w:tcPr>
          <w:p w14:paraId="72F1E382" w14:textId="77777777" w:rsidR="00CE24EE" w:rsidRPr="00D40443" w:rsidRDefault="00CE24EE" w:rsidP="00B07394">
            <w:pPr>
              <w:autoSpaceDE w:val="0"/>
              <w:autoSpaceDN w:val="0"/>
              <w:adjustRightInd w:val="0"/>
              <w:rPr>
                <w:b/>
                <w:bCs/>
                <w:color w:val="8BAAD4" w:themeColor="accent1"/>
                <w:sz w:val="18"/>
                <w:szCs w:val="18"/>
              </w:rPr>
            </w:pPr>
            <w:r w:rsidRPr="00D40443">
              <w:rPr>
                <w:b/>
                <w:bCs/>
                <w:color w:val="8BAAD4" w:themeColor="accent1"/>
                <w:sz w:val="18"/>
                <w:szCs w:val="18"/>
              </w:rPr>
              <w:t>Information</w:t>
            </w:r>
          </w:p>
        </w:tc>
        <w:tc>
          <w:tcPr>
            <w:tcW w:w="1089" w:type="pct"/>
            <w:shd w:val="clear" w:color="auto" w:fill="121C42" w:themeFill="accent3"/>
          </w:tcPr>
          <w:p w14:paraId="44B1DECC" w14:textId="77777777" w:rsidR="00CE24EE" w:rsidRPr="00D40443" w:rsidRDefault="00CE24EE" w:rsidP="00B07394">
            <w:pPr>
              <w:autoSpaceDE w:val="0"/>
              <w:autoSpaceDN w:val="0"/>
              <w:adjustRightInd w:val="0"/>
              <w:rPr>
                <w:b/>
                <w:bCs/>
                <w:color w:val="8BAAD4" w:themeColor="accent1"/>
                <w:sz w:val="18"/>
                <w:szCs w:val="18"/>
              </w:rPr>
            </w:pPr>
            <w:r w:rsidRPr="00D40443">
              <w:rPr>
                <w:b/>
                <w:bCs/>
                <w:color w:val="8BAAD4" w:themeColor="accent1"/>
                <w:sz w:val="18"/>
                <w:szCs w:val="18"/>
              </w:rPr>
              <w:t xml:space="preserve">Contact </w:t>
            </w:r>
          </w:p>
        </w:tc>
      </w:tr>
      <w:tr w:rsidR="00CE24EE" w:rsidRPr="005D0FDF" w14:paraId="39E33C84" w14:textId="77777777" w:rsidTr="00D40443">
        <w:tc>
          <w:tcPr>
            <w:tcW w:w="5000" w:type="pct"/>
            <w:gridSpan w:val="3"/>
            <w:shd w:val="clear" w:color="auto" w:fill="8BAAD4" w:themeFill="accent1"/>
          </w:tcPr>
          <w:p w14:paraId="4F8B9BC2" w14:textId="77777777" w:rsidR="00CE24EE" w:rsidRPr="00D40443" w:rsidRDefault="00CE24EE" w:rsidP="00B07394">
            <w:pPr>
              <w:autoSpaceDE w:val="0"/>
              <w:autoSpaceDN w:val="0"/>
              <w:adjustRightInd w:val="0"/>
              <w:rPr>
                <w:b/>
                <w:bCs/>
                <w:color w:val="121C42" w:themeColor="accent3"/>
                <w:sz w:val="18"/>
                <w:szCs w:val="18"/>
              </w:rPr>
            </w:pPr>
            <w:r w:rsidRPr="00D40443">
              <w:rPr>
                <w:b/>
                <w:bCs/>
                <w:color w:val="121C42" w:themeColor="accent3"/>
                <w:sz w:val="18"/>
                <w:szCs w:val="18"/>
              </w:rPr>
              <w:t>Organisations</w:t>
            </w:r>
          </w:p>
        </w:tc>
      </w:tr>
      <w:tr w:rsidR="00E2498E" w:rsidRPr="005D0FDF" w14:paraId="6462C8BB" w14:textId="77777777" w:rsidTr="00CB4D2D">
        <w:tc>
          <w:tcPr>
            <w:tcW w:w="710" w:type="pct"/>
          </w:tcPr>
          <w:p w14:paraId="5D956207" w14:textId="3C289442" w:rsidR="00E2498E" w:rsidRPr="005D0FDF" w:rsidRDefault="00E2498E" w:rsidP="00E2498E">
            <w:pPr>
              <w:autoSpaceDE w:val="0"/>
              <w:autoSpaceDN w:val="0"/>
              <w:adjustRightInd w:val="0"/>
              <w:rPr>
                <w:bCs/>
                <w:sz w:val="18"/>
                <w:szCs w:val="18"/>
              </w:rPr>
            </w:pPr>
            <w:r w:rsidRPr="005D0FDF">
              <w:rPr>
                <w:bCs/>
                <w:sz w:val="18"/>
                <w:szCs w:val="18"/>
              </w:rPr>
              <w:t xml:space="preserve">Gippsland </w:t>
            </w:r>
            <w:r w:rsidR="004433E8">
              <w:rPr>
                <w:bCs/>
                <w:sz w:val="18"/>
                <w:szCs w:val="18"/>
              </w:rPr>
              <w:t>and</w:t>
            </w:r>
            <w:r w:rsidRPr="005D0FDF">
              <w:rPr>
                <w:bCs/>
                <w:sz w:val="18"/>
                <w:szCs w:val="18"/>
              </w:rPr>
              <w:t xml:space="preserve"> East Gippsland Aboriginal Cooperative </w:t>
            </w:r>
            <w:r w:rsidR="00A12EB2">
              <w:rPr>
                <w:bCs/>
                <w:sz w:val="18"/>
                <w:szCs w:val="18"/>
              </w:rPr>
              <w:t>(</w:t>
            </w:r>
            <w:r w:rsidRPr="005D0FDF">
              <w:rPr>
                <w:bCs/>
                <w:sz w:val="18"/>
                <w:szCs w:val="18"/>
              </w:rPr>
              <w:t>GEGAC</w:t>
            </w:r>
            <w:r w:rsidR="00A12EB2">
              <w:rPr>
                <w:bCs/>
                <w:sz w:val="18"/>
                <w:szCs w:val="18"/>
              </w:rPr>
              <w:t>)</w:t>
            </w:r>
          </w:p>
        </w:tc>
        <w:tc>
          <w:tcPr>
            <w:tcW w:w="3201" w:type="pct"/>
          </w:tcPr>
          <w:p w14:paraId="46DE8AB9" w14:textId="7F819B9C" w:rsidR="00E2498E" w:rsidRPr="005D0FDF" w:rsidRDefault="00E2498E" w:rsidP="00E2498E">
            <w:pPr>
              <w:autoSpaceDE w:val="0"/>
              <w:autoSpaceDN w:val="0"/>
              <w:adjustRightInd w:val="0"/>
              <w:rPr>
                <w:highlight w:val="yellow"/>
              </w:rPr>
            </w:pPr>
            <w:r w:rsidRPr="00B13A32">
              <w:rPr>
                <w:sz w:val="18"/>
                <w:szCs w:val="18"/>
              </w:rPr>
              <w:t>GEGAC offers a full range of holistic services for Aboriginal people that includes but is not limited to medical, housing, community wellbeing, family support, education, employment and most importantly a place of cultural connection and representation for all Aboriginal people.</w:t>
            </w:r>
          </w:p>
        </w:tc>
        <w:tc>
          <w:tcPr>
            <w:tcW w:w="1089" w:type="pct"/>
          </w:tcPr>
          <w:p w14:paraId="627CAF6D" w14:textId="47BF9765" w:rsidR="00E2498E" w:rsidRPr="005D0FDF" w:rsidRDefault="004433E8" w:rsidP="00E2498E">
            <w:pPr>
              <w:autoSpaceDE w:val="0"/>
              <w:autoSpaceDN w:val="0"/>
              <w:adjustRightInd w:val="0"/>
              <w:rPr>
                <w:highlight w:val="yellow"/>
              </w:rPr>
            </w:pPr>
            <w:r>
              <w:rPr>
                <w:bCs/>
                <w:sz w:val="18"/>
                <w:szCs w:val="18"/>
              </w:rPr>
              <w:t xml:space="preserve">Operations Manager, </w:t>
            </w:r>
            <w:r w:rsidR="00E2498E" w:rsidRPr="005D0FDF">
              <w:rPr>
                <w:bCs/>
                <w:sz w:val="18"/>
                <w:szCs w:val="18"/>
              </w:rPr>
              <w:t>Chris Beal</w:t>
            </w:r>
          </w:p>
        </w:tc>
      </w:tr>
      <w:tr w:rsidR="00E2498E" w:rsidRPr="005D0FDF" w14:paraId="03F6C723" w14:textId="77777777" w:rsidTr="00CB4D2D">
        <w:tc>
          <w:tcPr>
            <w:tcW w:w="710" w:type="pct"/>
          </w:tcPr>
          <w:p w14:paraId="3CBB897F" w14:textId="4562379B" w:rsidR="00E2498E" w:rsidRPr="005D0FDF" w:rsidRDefault="00E2498E" w:rsidP="00E2498E">
            <w:pPr>
              <w:autoSpaceDE w:val="0"/>
              <w:autoSpaceDN w:val="0"/>
              <w:adjustRightInd w:val="0"/>
              <w:rPr>
                <w:bCs/>
                <w:sz w:val="18"/>
                <w:szCs w:val="18"/>
              </w:rPr>
            </w:pPr>
            <w:r w:rsidRPr="005D0FDF">
              <w:rPr>
                <w:bCs/>
                <w:sz w:val="18"/>
                <w:szCs w:val="18"/>
              </w:rPr>
              <w:t>Lakes Entrance Aboriginal Health Association</w:t>
            </w:r>
            <w:r w:rsidR="00A12EB2">
              <w:rPr>
                <w:bCs/>
                <w:sz w:val="18"/>
                <w:szCs w:val="18"/>
              </w:rPr>
              <w:t xml:space="preserve"> (LEAHA)</w:t>
            </w:r>
          </w:p>
        </w:tc>
        <w:tc>
          <w:tcPr>
            <w:tcW w:w="3201" w:type="pct"/>
          </w:tcPr>
          <w:p w14:paraId="0196A5A2" w14:textId="7759702F" w:rsidR="00E2498E" w:rsidRPr="005D0FDF" w:rsidRDefault="00E2498E" w:rsidP="00E2498E">
            <w:pPr>
              <w:autoSpaceDE w:val="0"/>
              <w:autoSpaceDN w:val="0"/>
              <w:adjustRightInd w:val="0"/>
            </w:pPr>
            <w:r w:rsidRPr="00B13A32">
              <w:rPr>
                <w:sz w:val="18"/>
                <w:szCs w:val="18"/>
              </w:rPr>
              <w:t>LEAHA is the Aboriginal Community Controlled Health Organisation based in Lakes Entrance. LEAHA aims to improve the health and wellbeing of the Aboriginal peoples within the community and around Lakes Entrance, Lake Tyers beach, Lake Bunga, Swan Reach, Tambo Upper, Metung and surrounding areas.</w:t>
            </w:r>
            <w:r>
              <w:rPr>
                <w:sz w:val="18"/>
                <w:szCs w:val="18"/>
              </w:rPr>
              <w:t xml:space="preserve"> A range of health services are provided.</w:t>
            </w:r>
          </w:p>
        </w:tc>
        <w:tc>
          <w:tcPr>
            <w:tcW w:w="1089" w:type="pct"/>
          </w:tcPr>
          <w:p w14:paraId="0B5CD8D3" w14:textId="7F2B9888" w:rsidR="00E2498E" w:rsidRPr="005D0FDF" w:rsidRDefault="00E2498E" w:rsidP="00E2498E">
            <w:pPr>
              <w:autoSpaceDE w:val="0"/>
              <w:autoSpaceDN w:val="0"/>
              <w:adjustRightInd w:val="0"/>
              <w:rPr>
                <w:bCs/>
                <w:sz w:val="18"/>
                <w:szCs w:val="18"/>
              </w:rPr>
            </w:pPr>
            <w:r w:rsidRPr="005D0FDF">
              <w:rPr>
                <w:bCs/>
                <w:sz w:val="18"/>
                <w:szCs w:val="18"/>
              </w:rPr>
              <w:t>Executive Officer</w:t>
            </w:r>
          </w:p>
        </w:tc>
      </w:tr>
      <w:tr w:rsidR="00E2498E" w:rsidRPr="005D0FDF" w14:paraId="602B4E4E" w14:textId="77777777" w:rsidTr="00B07394">
        <w:tc>
          <w:tcPr>
            <w:tcW w:w="5000" w:type="pct"/>
            <w:gridSpan w:val="3"/>
            <w:shd w:val="clear" w:color="auto" w:fill="FDF2F6" w:themeFill="accent5" w:themeFillTint="33"/>
          </w:tcPr>
          <w:p w14:paraId="2D423656" w14:textId="77777777" w:rsidR="00E2498E" w:rsidRPr="005D0FDF" w:rsidRDefault="00E2498E" w:rsidP="00E2498E">
            <w:pPr>
              <w:autoSpaceDE w:val="0"/>
              <w:autoSpaceDN w:val="0"/>
              <w:adjustRightInd w:val="0"/>
              <w:rPr>
                <w:bCs/>
                <w:sz w:val="18"/>
                <w:szCs w:val="18"/>
              </w:rPr>
            </w:pPr>
            <w:r w:rsidRPr="005D0FDF">
              <w:rPr>
                <w:bCs/>
                <w:sz w:val="18"/>
                <w:szCs w:val="18"/>
              </w:rPr>
              <w:t xml:space="preserve">Individual roles </w:t>
            </w:r>
          </w:p>
        </w:tc>
      </w:tr>
      <w:tr w:rsidR="00E2498E" w:rsidRPr="005D0FDF" w14:paraId="59423839" w14:textId="77777777" w:rsidTr="00CB4D2D">
        <w:tc>
          <w:tcPr>
            <w:tcW w:w="710" w:type="pct"/>
          </w:tcPr>
          <w:p w14:paraId="7867EC59" w14:textId="77777777" w:rsidR="00E2498E" w:rsidRPr="005D0FDF" w:rsidRDefault="00E2498E" w:rsidP="00E2498E">
            <w:pPr>
              <w:autoSpaceDE w:val="0"/>
              <w:autoSpaceDN w:val="0"/>
              <w:adjustRightInd w:val="0"/>
              <w:rPr>
                <w:bCs/>
                <w:sz w:val="18"/>
                <w:szCs w:val="18"/>
              </w:rPr>
            </w:pPr>
            <w:r w:rsidRPr="005D0FDF">
              <w:rPr>
                <w:bCs/>
                <w:sz w:val="18"/>
                <w:szCs w:val="18"/>
              </w:rPr>
              <w:t>Disability advocacy</w:t>
            </w:r>
          </w:p>
        </w:tc>
        <w:tc>
          <w:tcPr>
            <w:tcW w:w="3201" w:type="pct"/>
          </w:tcPr>
          <w:p w14:paraId="45E30AF7" w14:textId="77777777" w:rsidR="00E2498E" w:rsidRPr="005D0FDF" w:rsidRDefault="00E2498E" w:rsidP="00E2498E">
            <w:pPr>
              <w:autoSpaceDE w:val="0"/>
              <w:autoSpaceDN w:val="0"/>
              <w:adjustRightInd w:val="0"/>
              <w:rPr>
                <w:bCs/>
                <w:sz w:val="18"/>
                <w:szCs w:val="18"/>
              </w:rPr>
            </w:pPr>
            <w:r w:rsidRPr="005D0FDF">
              <w:rPr>
                <w:bCs/>
                <w:sz w:val="18"/>
                <w:szCs w:val="18"/>
              </w:rPr>
              <w:t>Gippsland Disability Advocacy has employed an advocate specifically to support people with disabilities who were impacted by the summer bushfires.</w:t>
            </w:r>
          </w:p>
        </w:tc>
        <w:tc>
          <w:tcPr>
            <w:tcW w:w="1089" w:type="pct"/>
          </w:tcPr>
          <w:p w14:paraId="322890A8" w14:textId="158805E9" w:rsidR="00E2498E" w:rsidRPr="005D0FDF" w:rsidRDefault="00E2498E" w:rsidP="00E2498E">
            <w:pPr>
              <w:autoSpaceDE w:val="0"/>
              <w:autoSpaceDN w:val="0"/>
              <w:adjustRightInd w:val="0"/>
              <w:rPr>
                <w:bCs/>
                <w:sz w:val="18"/>
                <w:szCs w:val="18"/>
              </w:rPr>
            </w:pPr>
          </w:p>
        </w:tc>
      </w:tr>
    </w:tbl>
    <w:p w14:paraId="5C73CF94" w14:textId="77777777" w:rsidR="00CE24EE" w:rsidRPr="004433E8" w:rsidRDefault="00CE24EE" w:rsidP="004433E8">
      <w:pPr>
        <w:keepNext/>
        <w:keepLines/>
        <w:spacing w:after="0"/>
        <w:outlineLvl w:val="1"/>
        <w:rPr>
          <w:rFonts w:asciiTheme="majorHAnsi" w:eastAsiaTheme="majorEastAsia" w:hAnsiTheme="majorHAnsi" w:cstheme="majorBidi"/>
          <w:color w:val="4A7ABC" w:themeColor="accent1" w:themeShade="BF"/>
        </w:rPr>
      </w:pPr>
    </w:p>
    <w:p w14:paraId="61EF37AE" w14:textId="77777777" w:rsidR="00CE24EE" w:rsidRPr="00D33B0F" w:rsidRDefault="00CE24EE" w:rsidP="00D33B0F">
      <w:pPr>
        <w:pStyle w:val="Heading4"/>
      </w:pPr>
      <w:r w:rsidRPr="00D33B0F">
        <w:t>Community Support Services</w:t>
      </w:r>
    </w:p>
    <w:tbl>
      <w:tblPr>
        <w:tblStyle w:val="TableGrid"/>
        <w:tblW w:w="0" w:type="auto"/>
        <w:tblLook w:val="04A0" w:firstRow="1" w:lastRow="0" w:firstColumn="1" w:lastColumn="0" w:noHBand="0" w:noVBand="1"/>
      </w:tblPr>
      <w:tblGrid>
        <w:gridCol w:w="1590"/>
        <w:gridCol w:w="6216"/>
        <w:gridCol w:w="2502"/>
      </w:tblGrid>
      <w:tr w:rsidR="00CE24EE" w:rsidRPr="005D0FDF" w14:paraId="7B96B4D9" w14:textId="77777777" w:rsidTr="00D40443">
        <w:tc>
          <w:tcPr>
            <w:tcW w:w="0" w:type="auto"/>
            <w:shd w:val="clear" w:color="auto" w:fill="121C42" w:themeFill="accent3"/>
          </w:tcPr>
          <w:p w14:paraId="31380306" w14:textId="77777777" w:rsidR="00CE24EE" w:rsidRPr="00D40443" w:rsidRDefault="00CE24EE" w:rsidP="00B07394">
            <w:pPr>
              <w:rPr>
                <w:b/>
                <w:color w:val="8BAAD4" w:themeColor="accent1"/>
                <w:sz w:val="18"/>
                <w:szCs w:val="18"/>
              </w:rPr>
            </w:pPr>
            <w:r w:rsidRPr="00D40443">
              <w:rPr>
                <w:b/>
                <w:color w:val="8BAAD4" w:themeColor="accent1"/>
                <w:sz w:val="18"/>
                <w:szCs w:val="18"/>
              </w:rPr>
              <w:t>Name</w:t>
            </w:r>
          </w:p>
        </w:tc>
        <w:tc>
          <w:tcPr>
            <w:tcW w:w="9000" w:type="dxa"/>
            <w:shd w:val="clear" w:color="auto" w:fill="121C42" w:themeFill="accent3"/>
          </w:tcPr>
          <w:p w14:paraId="4CD8DDD6" w14:textId="77777777" w:rsidR="00CE24EE" w:rsidRPr="00D40443" w:rsidRDefault="00CE24EE" w:rsidP="00B07394">
            <w:pPr>
              <w:rPr>
                <w:b/>
                <w:color w:val="8BAAD4" w:themeColor="accent1"/>
                <w:sz w:val="18"/>
                <w:szCs w:val="18"/>
              </w:rPr>
            </w:pPr>
            <w:r w:rsidRPr="00D40443">
              <w:rPr>
                <w:b/>
                <w:color w:val="8BAAD4" w:themeColor="accent1"/>
                <w:sz w:val="18"/>
                <w:szCs w:val="18"/>
              </w:rPr>
              <w:t>Information</w:t>
            </w:r>
          </w:p>
        </w:tc>
        <w:tc>
          <w:tcPr>
            <w:tcW w:w="3038" w:type="dxa"/>
            <w:shd w:val="clear" w:color="auto" w:fill="121C42" w:themeFill="accent3"/>
          </w:tcPr>
          <w:p w14:paraId="36C340B8" w14:textId="77777777" w:rsidR="00CE24EE" w:rsidRPr="00D40443" w:rsidRDefault="00CE24EE" w:rsidP="00B07394">
            <w:pPr>
              <w:rPr>
                <w:b/>
                <w:color w:val="8BAAD4" w:themeColor="accent1"/>
                <w:sz w:val="18"/>
                <w:szCs w:val="18"/>
              </w:rPr>
            </w:pPr>
            <w:r w:rsidRPr="00D40443">
              <w:rPr>
                <w:b/>
                <w:color w:val="8BAAD4" w:themeColor="accent1"/>
                <w:sz w:val="18"/>
                <w:szCs w:val="18"/>
              </w:rPr>
              <w:t xml:space="preserve">Contact </w:t>
            </w:r>
          </w:p>
        </w:tc>
      </w:tr>
      <w:tr w:rsidR="00CE24EE" w:rsidRPr="005D0FDF" w14:paraId="522B6B6F" w14:textId="77777777" w:rsidTr="00D40443">
        <w:tc>
          <w:tcPr>
            <w:tcW w:w="0" w:type="auto"/>
            <w:gridSpan w:val="3"/>
            <w:shd w:val="clear" w:color="auto" w:fill="8BAAD4" w:themeFill="accent1"/>
          </w:tcPr>
          <w:p w14:paraId="5FA4D926" w14:textId="77777777" w:rsidR="00CE24EE" w:rsidRPr="00D40443" w:rsidRDefault="00CE24EE" w:rsidP="00B07394">
            <w:pPr>
              <w:rPr>
                <w:rFonts w:asciiTheme="majorHAnsi" w:eastAsiaTheme="majorEastAsia" w:hAnsiTheme="majorHAnsi" w:cstheme="majorBidi"/>
                <w:b/>
                <w:color w:val="2F517F" w:themeColor="accent1" w:themeShade="7F"/>
                <w:sz w:val="24"/>
                <w:szCs w:val="24"/>
              </w:rPr>
            </w:pPr>
            <w:r w:rsidRPr="00D40443">
              <w:rPr>
                <w:b/>
                <w:color w:val="121C42" w:themeColor="accent3"/>
                <w:sz w:val="18"/>
                <w:szCs w:val="18"/>
              </w:rPr>
              <w:t>Organisations</w:t>
            </w:r>
          </w:p>
        </w:tc>
      </w:tr>
      <w:tr w:rsidR="00CE24EE" w:rsidRPr="005D0FDF" w14:paraId="72A34ADD" w14:textId="77777777" w:rsidTr="00C9161F">
        <w:tc>
          <w:tcPr>
            <w:tcW w:w="0" w:type="auto"/>
          </w:tcPr>
          <w:p w14:paraId="66C558FD" w14:textId="77777777" w:rsidR="00CE24EE" w:rsidRPr="005D0FDF" w:rsidRDefault="00CE24EE" w:rsidP="00B07394">
            <w:pPr>
              <w:rPr>
                <w:sz w:val="18"/>
                <w:szCs w:val="18"/>
              </w:rPr>
            </w:pPr>
            <w:r w:rsidRPr="005D0FDF">
              <w:rPr>
                <w:sz w:val="18"/>
                <w:szCs w:val="18"/>
              </w:rPr>
              <w:t>Bushfire Recovery Hubs</w:t>
            </w:r>
          </w:p>
        </w:tc>
        <w:tc>
          <w:tcPr>
            <w:tcW w:w="9000" w:type="dxa"/>
          </w:tcPr>
          <w:p w14:paraId="3BF3CFAE" w14:textId="5FFB15F5" w:rsidR="00CE24EE" w:rsidRPr="005D0FDF" w:rsidRDefault="00CE24EE" w:rsidP="00B07394">
            <w:pPr>
              <w:rPr>
                <w:sz w:val="18"/>
                <w:szCs w:val="18"/>
              </w:rPr>
            </w:pPr>
            <w:r w:rsidRPr="005D0FDF">
              <w:rPr>
                <w:sz w:val="18"/>
                <w:szCs w:val="18"/>
              </w:rPr>
              <w:t>Bushfire Recovery Hubs Coordinators at Sarsfield, Bairnsdale, Orbost, Buchan, Cann River, Mallacoota</w:t>
            </w:r>
            <w:r w:rsidR="007E597D">
              <w:rPr>
                <w:sz w:val="18"/>
                <w:szCs w:val="18"/>
              </w:rPr>
              <w:t>.</w:t>
            </w:r>
          </w:p>
          <w:p w14:paraId="13732406" w14:textId="77777777" w:rsidR="00CE24EE" w:rsidRPr="005D0FDF" w:rsidRDefault="00CE24EE" w:rsidP="00B07394">
            <w:pPr>
              <w:rPr>
                <w:sz w:val="18"/>
                <w:szCs w:val="18"/>
              </w:rPr>
            </w:pPr>
          </w:p>
        </w:tc>
        <w:tc>
          <w:tcPr>
            <w:tcW w:w="3038" w:type="dxa"/>
          </w:tcPr>
          <w:p w14:paraId="5DFA9E99" w14:textId="00C4C6A0" w:rsidR="00CE24EE" w:rsidRPr="005D0FDF" w:rsidRDefault="00CE24EE" w:rsidP="00B07394">
            <w:pPr>
              <w:rPr>
                <w:sz w:val="18"/>
                <w:szCs w:val="18"/>
              </w:rPr>
            </w:pPr>
            <w:r w:rsidRPr="005D0FDF">
              <w:rPr>
                <w:sz w:val="18"/>
                <w:szCs w:val="18"/>
              </w:rPr>
              <w:t>Regional Recovery Director</w:t>
            </w:r>
            <w:r w:rsidR="00C9161F">
              <w:rPr>
                <w:sz w:val="18"/>
                <w:szCs w:val="18"/>
              </w:rPr>
              <w:t xml:space="preserve"> –</w:t>
            </w:r>
            <w:r w:rsidRPr="005D0FDF">
              <w:rPr>
                <w:sz w:val="18"/>
                <w:szCs w:val="18"/>
              </w:rPr>
              <w:t xml:space="preserve"> Gippsland</w:t>
            </w:r>
            <w:r w:rsidR="00C9161F">
              <w:rPr>
                <w:sz w:val="18"/>
                <w:szCs w:val="18"/>
              </w:rPr>
              <w:t xml:space="preserve"> </w:t>
            </w:r>
            <w:r w:rsidRPr="005D0FDF">
              <w:rPr>
                <w:sz w:val="18"/>
                <w:szCs w:val="18"/>
              </w:rPr>
              <w:t>Coordinator, Mallacoota Bushfire Recovery Hub.</w:t>
            </w:r>
            <w:r w:rsidR="00C9161F">
              <w:rPr>
                <w:sz w:val="18"/>
                <w:szCs w:val="18"/>
              </w:rPr>
              <w:t xml:space="preserve"> </w:t>
            </w:r>
            <w:r w:rsidRPr="005D0FDF">
              <w:rPr>
                <w:sz w:val="18"/>
                <w:szCs w:val="18"/>
              </w:rPr>
              <w:t>Other Recovery Hub Coordinators can be reached through the centres.</w:t>
            </w:r>
          </w:p>
        </w:tc>
      </w:tr>
      <w:tr w:rsidR="00CE24EE" w:rsidRPr="005D0FDF" w14:paraId="4B3F8405" w14:textId="77777777" w:rsidTr="00C9161F">
        <w:tc>
          <w:tcPr>
            <w:tcW w:w="0" w:type="auto"/>
            <w:vMerge w:val="restart"/>
          </w:tcPr>
          <w:p w14:paraId="6DA315D7" w14:textId="269DD74E" w:rsidR="00CE24EE" w:rsidRPr="005D0FDF" w:rsidRDefault="003568BF" w:rsidP="00B07394">
            <w:pPr>
              <w:rPr>
                <w:sz w:val="18"/>
                <w:szCs w:val="18"/>
              </w:rPr>
            </w:pPr>
            <w:r>
              <w:rPr>
                <w:sz w:val="18"/>
                <w:szCs w:val="18"/>
              </w:rPr>
              <w:t>Neighbourhood Houses</w:t>
            </w:r>
          </w:p>
        </w:tc>
        <w:tc>
          <w:tcPr>
            <w:tcW w:w="9000" w:type="dxa"/>
          </w:tcPr>
          <w:p w14:paraId="2489D5B7" w14:textId="77777777" w:rsidR="00CE24EE" w:rsidRPr="005D0FDF" w:rsidRDefault="00CE24EE" w:rsidP="00B07394">
            <w:pPr>
              <w:rPr>
                <w:sz w:val="18"/>
                <w:szCs w:val="18"/>
              </w:rPr>
            </w:pPr>
            <w:r w:rsidRPr="005D0FDF">
              <w:rPr>
                <w:sz w:val="18"/>
                <w:szCs w:val="18"/>
              </w:rPr>
              <w:t>Buchan</w:t>
            </w:r>
          </w:p>
        </w:tc>
        <w:tc>
          <w:tcPr>
            <w:tcW w:w="3038" w:type="dxa"/>
          </w:tcPr>
          <w:p w14:paraId="56D883A7" w14:textId="5A9FB0EC" w:rsidR="00CE24EE" w:rsidRPr="005D0FDF" w:rsidRDefault="00CE24EE" w:rsidP="00B07394">
            <w:pPr>
              <w:rPr>
                <w:sz w:val="18"/>
                <w:szCs w:val="18"/>
              </w:rPr>
            </w:pPr>
            <w:r w:rsidRPr="005D0FDF">
              <w:rPr>
                <w:sz w:val="18"/>
                <w:szCs w:val="18"/>
              </w:rPr>
              <w:t>Coordinator, Buchan Neighbourhood House</w:t>
            </w:r>
          </w:p>
        </w:tc>
      </w:tr>
      <w:tr w:rsidR="00CE24EE" w:rsidRPr="005D0FDF" w14:paraId="4C66AC74" w14:textId="77777777" w:rsidTr="00C9161F">
        <w:tc>
          <w:tcPr>
            <w:tcW w:w="0" w:type="auto"/>
            <w:vMerge/>
          </w:tcPr>
          <w:p w14:paraId="5EB8924D" w14:textId="77777777" w:rsidR="00CE24EE" w:rsidRPr="005D0FDF" w:rsidRDefault="00CE24EE" w:rsidP="00B07394">
            <w:pPr>
              <w:rPr>
                <w:sz w:val="18"/>
                <w:szCs w:val="18"/>
                <w:highlight w:val="yellow"/>
              </w:rPr>
            </w:pPr>
          </w:p>
        </w:tc>
        <w:tc>
          <w:tcPr>
            <w:tcW w:w="9000" w:type="dxa"/>
          </w:tcPr>
          <w:p w14:paraId="69D16FAF" w14:textId="77777777" w:rsidR="00CE24EE" w:rsidRPr="005D0FDF" w:rsidRDefault="00CE24EE" w:rsidP="00B07394">
            <w:pPr>
              <w:rPr>
                <w:sz w:val="18"/>
                <w:szCs w:val="18"/>
              </w:rPr>
            </w:pPr>
            <w:r w:rsidRPr="005D0FDF">
              <w:rPr>
                <w:sz w:val="18"/>
                <w:szCs w:val="18"/>
              </w:rPr>
              <w:t>Cann River Community House</w:t>
            </w:r>
          </w:p>
        </w:tc>
        <w:tc>
          <w:tcPr>
            <w:tcW w:w="3038" w:type="dxa"/>
          </w:tcPr>
          <w:p w14:paraId="22B67301" w14:textId="77777777" w:rsidR="00CE24EE" w:rsidRPr="005D0FDF" w:rsidRDefault="00CE24EE" w:rsidP="00B07394">
            <w:pPr>
              <w:rPr>
                <w:sz w:val="18"/>
                <w:szCs w:val="18"/>
              </w:rPr>
            </w:pPr>
            <w:r w:rsidRPr="005D0FDF">
              <w:rPr>
                <w:sz w:val="18"/>
                <w:szCs w:val="18"/>
              </w:rPr>
              <w:t>Debbie Austen, Support assistant</w:t>
            </w:r>
          </w:p>
        </w:tc>
      </w:tr>
      <w:tr w:rsidR="00CE24EE" w:rsidRPr="005D0FDF" w14:paraId="7C96856B" w14:textId="77777777" w:rsidTr="00C9161F">
        <w:tc>
          <w:tcPr>
            <w:tcW w:w="0" w:type="auto"/>
            <w:vMerge/>
          </w:tcPr>
          <w:p w14:paraId="19F2B5BC" w14:textId="77777777" w:rsidR="00CE24EE" w:rsidRPr="005D0FDF" w:rsidRDefault="00CE24EE" w:rsidP="00B07394">
            <w:pPr>
              <w:rPr>
                <w:sz w:val="18"/>
                <w:szCs w:val="18"/>
                <w:highlight w:val="yellow"/>
              </w:rPr>
            </w:pPr>
          </w:p>
        </w:tc>
        <w:tc>
          <w:tcPr>
            <w:tcW w:w="9000" w:type="dxa"/>
          </w:tcPr>
          <w:p w14:paraId="0F32ADBD" w14:textId="1BE53A8D" w:rsidR="00CE24EE" w:rsidRPr="005D0FDF" w:rsidRDefault="006761FA" w:rsidP="00B07394">
            <w:pPr>
              <w:rPr>
                <w:sz w:val="18"/>
                <w:szCs w:val="18"/>
              </w:rPr>
            </w:pPr>
            <w:r w:rsidRPr="005D0FDF">
              <w:rPr>
                <w:sz w:val="18"/>
                <w:szCs w:val="18"/>
              </w:rPr>
              <w:t>Bairnsdale</w:t>
            </w:r>
          </w:p>
        </w:tc>
        <w:tc>
          <w:tcPr>
            <w:tcW w:w="3038" w:type="dxa"/>
          </w:tcPr>
          <w:p w14:paraId="263FE73B" w14:textId="77777777" w:rsidR="00CE24EE" w:rsidRPr="005D0FDF" w:rsidRDefault="00CE24EE" w:rsidP="00B07394">
            <w:pPr>
              <w:rPr>
                <w:sz w:val="18"/>
                <w:szCs w:val="18"/>
              </w:rPr>
            </w:pPr>
          </w:p>
        </w:tc>
      </w:tr>
      <w:tr w:rsidR="00CE24EE" w:rsidRPr="005D0FDF" w14:paraId="348FE032" w14:textId="77777777" w:rsidTr="00C9161F">
        <w:tc>
          <w:tcPr>
            <w:tcW w:w="0" w:type="auto"/>
            <w:vMerge/>
          </w:tcPr>
          <w:p w14:paraId="3589428C" w14:textId="77777777" w:rsidR="00CE24EE" w:rsidRPr="005D0FDF" w:rsidRDefault="00CE24EE" w:rsidP="00B07394">
            <w:pPr>
              <w:rPr>
                <w:sz w:val="18"/>
                <w:szCs w:val="18"/>
                <w:highlight w:val="yellow"/>
              </w:rPr>
            </w:pPr>
          </w:p>
        </w:tc>
        <w:tc>
          <w:tcPr>
            <w:tcW w:w="9000" w:type="dxa"/>
          </w:tcPr>
          <w:p w14:paraId="6DCAC541" w14:textId="77777777" w:rsidR="00CE24EE" w:rsidRPr="005D0FDF" w:rsidRDefault="00CE24EE" w:rsidP="00B07394">
            <w:pPr>
              <w:rPr>
                <w:sz w:val="18"/>
                <w:szCs w:val="18"/>
              </w:rPr>
            </w:pPr>
            <w:r w:rsidRPr="005D0FDF">
              <w:rPr>
                <w:sz w:val="18"/>
                <w:szCs w:val="18"/>
              </w:rPr>
              <w:t>Swifts Creek Community Centre</w:t>
            </w:r>
          </w:p>
        </w:tc>
        <w:tc>
          <w:tcPr>
            <w:tcW w:w="3038" w:type="dxa"/>
          </w:tcPr>
          <w:p w14:paraId="16FE4AFF" w14:textId="77777777" w:rsidR="00CE24EE" w:rsidRPr="005D0FDF" w:rsidRDefault="00CE24EE" w:rsidP="00B07394">
            <w:pPr>
              <w:rPr>
                <w:sz w:val="18"/>
                <w:szCs w:val="18"/>
              </w:rPr>
            </w:pPr>
          </w:p>
        </w:tc>
      </w:tr>
      <w:tr w:rsidR="00CE24EE" w:rsidRPr="005D0FDF" w14:paraId="1F5B1444" w14:textId="77777777" w:rsidTr="00C9161F">
        <w:tc>
          <w:tcPr>
            <w:tcW w:w="0" w:type="auto"/>
            <w:vMerge/>
          </w:tcPr>
          <w:p w14:paraId="0E98A38D" w14:textId="77777777" w:rsidR="00CE24EE" w:rsidRPr="005D0FDF" w:rsidRDefault="00CE24EE" w:rsidP="00B07394">
            <w:pPr>
              <w:rPr>
                <w:sz w:val="18"/>
                <w:szCs w:val="18"/>
                <w:highlight w:val="yellow"/>
              </w:rPr>
            </w:pPr>
          </w:p>
        </w:tc>
        <w:tc>
          <w:tcPr>
            <w:tcW w:w="9000" w:type="dxa"/>
          </w:tcPr>
          <w:p w14:paraId="10C71358" w14:textId="77777777" w:rsidR="00CE24EE" w:rsidRPr="005D0FDF" w:rsidRDefault="00CE24EE" w:rsidP="00B07394">
            <w:pPr>
              <w:rPr>
                <w:sz w:val="18"/>
                <w:szCs w:val="18"/>
              </w:rPr>
            </w:pPr>
            <w:r w:rsidRPr="005D0FDF">
              <w:rPr>
                <w:sz w:val="18"/>
                <w:szCs w:val="18"/>
              </w:rPr>
              <w:t xml:space="preserve">Lakes Entrance </w:t>
            </w:r>
          </w:p>
        </w:tc>
        <w:tc>
          <w:tcPr>
            <w:tcW w:w="3038" w:type="dxa"/>
          </w:tcPr>
          <w:p w14:paraId="403DD682" w14:textId="77777777" w:rsidR="00CE24EE" w:rsidRPr="005D0FDF" w:rsidRDefault="00CE24EE" w:rsidP="00B07394">
            <w:pPr>
              <w:rPr>
                <w:sz w:val="18"/>
                <w:szCs w:val="18"/>
              </w:rPr>
            </w:pPr>
          </w:p>
        </w:tc>
      </w:tr>
      <w:tr w:rsidR="00CE24EE" w:rsidRPr="005D0FDF" w14:paraId="4B082C7B" w14:textId="77777777" w:rsidTr="00C9161F">
        <w:tc>
          <w:tcPr>
            <w:tcW w:w="0" w:type="auto"/>
            <w:vMerge/>
          </w:tcPr>
          <w:p w14:paraId="042542C8" w14:textId="77777777" w:rsidR="00CE24EE" w:rsidRPr="005D0FDF" w:rsidRDefault="00CE24EE" w:rsidP="00B07394">
            <w:pPr>
              <w:rPr>
                <w:sz w:val="18"/>
                <w:szCs w:val="18"/>
                <w:highlight w:val="yellow"/>
              </w:rPr>
            </w:pPr>
          </w:p>
        </w:tc>
        <w:tc>
          <w:tcPr>
            <w:tcW w:w="9000" w:type="dxa"/>
          </w:tcPr>
          <w:p w14:paraId="247FB079" w14:textId="77777777" w:rsidR="00CE24EE" w:rsidRPr="005D0FDF" w:rsidRDefault="00CE24EE" w:rsidP="00B07394">
            <w:pPr>
              <w:rPr>
                <w:sz w:val="18"/>
                <w:szCs w:val="18"/>
              </w:rPr>
            </w:pPr>
            <w:r w:rsidRPr="005D0FDF">
              <w:rPr>
                <w:sz w:val="18"/>
                <w:szCs w:val="18"/>
              </w:rPr>
              <w:t xml:space="preserve">Orbost </w:t>
            </w:r>
          </w:p>
        </w:tc>
        <w:tc>
          <w:tcPr>
            <w:tcW w:w="3038" w:type="dxa"/>
          </w:tcPr>
          <w:p w14:paraId="51A1E62D" w14:textId="77777777" w:rsidR="00CE24EE" w:rsidRPr="005D0FDF" w:rsidRDefault="00CE24EE" w:rsidP="00B07394">
            <w:pPr>
              <w:rPr>
                <w:sz w:val="18"/>
                <w:szCs w:val="18"/>
              </w:rPr>
            </w:pPr>
          </w:p>
        </w:tc>
      </w:tr>
      <w:tr w:rsidR="00CE24EE" w:rsidRPr="005D0FDF" w14:paraId="341F76E2" w14:textId="77777777" w:rsidTr="00C9161F">
        <w:tc>
          <w:tcPr>
            <w:tcW w:w="0" w:type="auto"/>
            <w:vMerge/>
          </w:tcPr>
          <w:p w14:paraId="139F4640" w14:textId="77777777" w:rsidR="00CE24EE" w:rsidRPr="005D0FDF" w:rsidRDefault="00CE24EE" w:rsidP="00B07394">
            <w:pPr>
              <w:rPr>
                <w:sz w:val="18"/>
                <w:szCs w:val="18"/>
                <w:highlight w:val="yellow"/>
              </w:rPr>
            </w:pPr>
          </w:p>
        </w:tc>
        <w:tc>
          <w:tcPr>
            <w:tcW w:w="9000" w:type="dxa"/>
          </w:tcPr>
          <w:p w14:paraId="6056B760" w14:textId="77777777" w:rsidR="00CE24EE" w:rsidRPr="005D0FDF" w:rsidRDefault="00CE24EE" w:rsidP="00B07394">
            <w:pPr>
              <w:rPr>
                <w:sz w:val="18"/>
                <w:szCs w:val="18"/>
              </w:rPr>
            </w:pPr>
            <w:r w:rsidRPr="005D0FDF">
              <w:rPr>
                <w:sz w:val="18"/>
                <w:szCs w:val="18"/>
              </w:rPr>
              <w:t xml:space="preserve">Benoc </w:t>
            </w:r>
          </w:p>
        </w:tc>
        <w:tc>
          <w:tcPr>
            <w:tcW w:w="3038" w:type="dxa"/>
          </w:tcPr>
          <w:p w14:paraId="79C5CB91" w14:textId="77777777" w:rsidR="00CE24EE" w:rsidRPr="005D0FDF" w:rsidRDefault="00CE24EE" w:rsidP="00B07394">
            <w:pPr>
              <w:rPr>
                <w:sz w:val="18"/>
                <w:szCs w:val="18"/>
              </w:rPr>
            </w:pPr>
          </w:p>
        </w:tc>
      </w:tr>
      <w:tr w:rsidR="00CE24EE" w:rsidRPr="005D0FDF" w14:paraId="16DAFFD6" w14:textId="77777777" w:rsidTr="00C9161F">
        <w:tc>
          <w:tcPr>
            <w:tcW w:w="0" w:type="auto"/>
            <w:vMerge/>
          </w:tcPr>
          <w:p w14:paraId="362083A9" w14:textId="77777777" w:rsidR="00CE24EE" w:rsidRPr="005D0FDF" w:rsidRDefault="00CE24EE" w:rsidP="00B07394">
            <w:pPr>
              <w:rPr>
                <w:sz w:val="18"/>
                <w:szCs w:val="18"/>
                <w:highlight w:val="yellow"/>
              </w:rPr>
            </w:pPr>
          </w:p>
        </w:tc>
        <w:tc>
          <w:tcPr>
            <w:tcW w:w="9000" w:type="dxa"/>
          </w:tcPr>
          <w:p w14:paraId="1867AFC8" w14:textId="77777777" w:rsidR="00CE24EE" w:rsidRPr="005D0FDF" w:rsidRDefault="00CE24EE" w:rsidP="00B07394">
            <w:pPr>
              <w:rPr>
                <w:sz w:val="18"/>
                <w:szCs w:val="18"/>
              </w:rPr>
            </w:pPr>
            <w:r w:rsidRPr="005D0FDF">
              <w:rPr>
                <w:sz w:val="18"/>
                <w:szCs w:val="18"/>
              </w:rPr>
              <w:t>Tubbut</w:t>
            </w:r>
          </w:p>
        </w:tc>
        <w:tc>
          <w:tcPr>
            <w:tcW w:w="3038" w:type="dxa"/>
          </w:tcPr>
          <w:p w14:paraId="5CCF46C6" w14:textId="77777777" w:rsidR="00CE24EE" w:rsidRPr="005D0FDF" w:rsidRDefault="00CE24EE" w:rsidP="00B07394">
            <w:pPr>
              <w:rPr>
                <w:sz w:val="18"/>
                <w:szCs w:val="18"/>
              </w:rPr>
            </w:pPr>
          </w:p>
        </w:tc>
      </w:tr>
      <w:tr w:rsidR="00CE24EE" w:rsidRPr="005D0FDF" w14:paraId="5F7107F0" w14:textId="77777777" w:rsidTr="00C9161F">
        <w:tc>
          <w:tcPr>
            <w:tcW w:w="0" w:type="auto"/>
            <w:vMerge/>
          </w:tcPr>
          <w:p w14:paraId="6A95696A" w14:textId="77777777" w:rsidR="00CE24EE" w:rsidRPr="005D0FDF" w:rsidRDefault="00CE24EE" w:rsidP="00B07394">
            <w:pPr>
              <w:rPr>
                <w:sz w:val="18"/>
                <w:szCs w:val="18"/>
                <w:highlight w:val="yellow"/>
              </w:rPr>
            </w:pPr>
          </w:p>
        </w:tc>
        <w:tc>
          <w:tcPr>
            <w:tcW w:w="9000" w:type="dxa"/>
          </w:tcPr>
          <w:p w14:paraId="00F9FBF3" w14:textId="77777777" w:rsidR="00CE24EE" w:rsidRPr="005D0FDF" w:rsidRDefault="00CE24EE" w:rsidP="00B07394">
            <w:pPr>
              <w:rPr>
                <w:sz w:val="18"/>
                <w:szCs w:val="18"/>
              </w:rPr>
            </w:pPr>
            <w:r w:rsidRPr="005D0FDF">
              <w:rPr>
                <w:sz w:val="18"/>
                <w:szCs w:val="18"/>
              </w:rPr>
              <w:t>Benm River</w:t>
            </w:r>
          </w:p>
        </w:tc>
        <w:tc>
          <w:tcPr>
            <w:tcW w:w="3038" w:type="dxa"/>
          </w:tcPr>
          <w:p w14:paraId="11435719" w14:textId="77777777" w:rsidR="00CE24EE" w:rsidRPr="005D0FDF" w:rsidRDefault="00CE24EE" w:rsidP="00B07394">
            <w:pPr>
              <w:rPr>
                <w:sz w:val="18"/>
                <w:szCs w:val="18"/>
              </w:rPr>
            </w:pPr>
          </w:p>
        </w:tc>
      </w:tr>
      <w:tr w:rsidR="00CE24EE" w:rsidRPr="005D0FDF" w14:paraId="69BB1CD6" w14:textId="77777777" w:rsidTr="00C9161F">
        <w:tc>
          <w:tcPr>
            <w:tcW w:w="0" w:type="auto"/>
            <w:vMerge/>
          </w:tcPr>
          <w:p w14:paraId="0E4A6DD3" w14:textId="77777777" w:rsidR="00CE24EE" w:rsidRPr="005D0FDF" w:rsidRDefault="00CE24EE" w:rsidP="00B07394">
            <w:pPr>
              <w:rPr>
                <w:sz w:val="18"/>
                <w:szCs w:val="18"/>
                <w:highlight w:val="yellow"/>
              </w:rPr>
            </w:pPr>
          </w:p>
        </w:tc>
        <w:tc>
          <w:tcPr>
            <w:tcW w:w="9000" w:type="dxa"/>
          </w:tcPr>
          <w:p w14:paraId="5863FB89" w14:textId="77777777" w:rsidR="00CE24EE" w:rsidRPr="005D0FDF" w:rsidRDefault="00CE24EE" w:rsidP="00B07394">
            <w:pPr>
              <w:rPr>
                <w:sz w:val="18"/>
                <w:szCs w:val="18"/>
              </w:rPr>
            </w:pPr>
            <w:r w:rsidRPr="005D0FDF">
              <w:rPr>
                <w:sz w:val="18"/>
                <w:szCs w:val="18"/>
              </w:rPr>
              <w:t>Mallacoota</w:t>
            </w:r>
          </w:p>
        </w:tc>
        <w:tc>
          <w:tcPr>
            <w:tcW w:w="3038" w:type="dxa"/>
          </w:tcPr>
          <w:p w14:paraId="0EB5A657" w14:textId="77777777" w:rsidR="00CE24EE" w:rsidRPr="005D0FDF" w:rsidRDefault="00CE24EE" w:rsidP="00B07394">
            <w:pPr>
              <w:rPr>
                <w:sz w:val="18"/>
                <w:szCs w:val="18"/>
              </w:rPr>
            </w:pPr>
          </w:p>
        </w:tc>
      </w:tr>
      <w:tr w:rsidR="00CE24EE" w:rsidRPr="005D0FDF" w14:paraId="3B85304B" w14:textId="77777777" w:rsidTr="00C9161F">
        <w:tc>
          <w:tcPr>
            <w:tcW w:w="0" w:type="auto"/>
            <w:vMerge/>
          </w:tcPr>
          <w:p w14:paraId="4A4E37A6" w14:textId="77777777" w:rsidR="00CE24EE" w:rsidRPr="005D0FDF" w:rsidRDefault="00CE24EE" w:rsidP="00B07394">
            <w:pPr>
              <w:rPr>
                <w:sz w:val="18"/>
                <w:szCs w:val="18"/>
                <w:highlight w:val="yellow"/>
              </w:rPr>
            </w:pPr>
          </w:p>
        </w:tc>
        <w:tc>
          <w:tcPr>
            <w:tcW w:w="9000" w:type="dxa"/>
          </w:tcPr>
          <w:p w14:paraId="35B9C973" w14:textId="77777777" w:rsidR="00CE24EE" w:rsidRPr="005D0FDF" w:rsidRDefault="00CE24EE" w:rsidP="00B07394">
            <w:pPr>
              <w:rPr>
                <w:sz w:val="18"/>
                <w:szCs w:val="18"/>
              </w:rPr>
            </w:pPr>
            <w:r w:rsidRPr="005D0FDF">
              <w:rPr>
                <w:sz w:val="18"/>
                <w:szCs w:val="18"/>
              </w:rPr>
              <w:t xml:space="preserve">Bruthen </w:t>
            </w:r>
          </w:p>
        </w:tc>
        <w:tc>
          <w:tcPr>
            <w:tcW w:w="3038" w:type="dxa"/>
          </w:tcPr>
          <w:p w14:paraId="33721B11" w14:textId="77777777" w:rsidR="00CE24EE" w:rsidRPr="005D0FDF" w:rsidRDefault="00CE24EE" w:rsidP="00B07394">
            <w:pPr>
              <w:rPr>
                <w:sz w:val="18"/>
                <w:szCs w:val="18"/>
              </w:rPr>
            </w:pPr>
          </w:p>
        </w:tc>
      </w:tr>
      <w:tr w:rsidR="00CE24EE" w:rsidRPr="005D0FDF" w14:paraId="3159F276" w14:textId="77777777" w:rsidTr="00C9161F">
        <w:tc>
          <w:tcPr>
            <w:tcW w:w="0" w:type="auto"/>
            <w:vMerge/>
          </w:tcPr>
          <w:p w14:paraId="7F9A9445" w14:textId="77777777" w:rsidR="00CE24EE" w:rsidRPr="005D0FDF" w:rsidRDefault="00CE24EE" w:rsidP="00B07394">
            <w:pPr>
              <w:rPr>
                <w:sz w:val="18"/>
                <w:szCs w:val="18"/>
                <w:highlight w:val="yellow"/>
              </w:rPr>
            </w:pPr>
          </w:p>
        </w:tc>
        <w:tc>
          <w:tcPr>
            <w:tcW w:w="9000" w:type="dxa"/>
          </w:tcPr>
          <w:p w14:paraId="683711E7" w14:textId="77777777" w:rsidR="00CE24EE" w:rsidRPr="005D0FDF" w:rsidRDefault="00CE24EE" w:rsidP="00B07394">
            <w:pPr>
              <w:rPr>
                <w:sz w:val="18"/>
                <w:szCs w:val="18"/>
              </w:rPr>
            </w:pPr>
            <w:r w:rsidRPr="005D0FDF">
              <w:rPr>
                <w:sz w:val="18"/>
                <w:szCs w:val="18"/>
              </w:rPr>
              <w:t>Benambra</w:t>
            </w:r>
          </w:p>
        </w:tc>
        <w:tc>
          <w:tcPr>
            <w:tcW w:w="3038" w:type="dxa"/>
          </w:tcPr>
          <w:p w14:paraId="23B6A80E" w14:textId="77777777" w:rsidR="00CE24EE" w:rsidRPr="005D0FDF" w:rsidRDefault="00CE24EE" w:rsidP="00B07394">
            <w:pPr>
              <w:rPr>
                <w:sz w:val="18"/>
                <w:szCs w:val="18"/>
              </w:rPr>
            </w:pPr>
          </w:p>
        </w:tc>
      </w:tr>
      <w:tr w:rsidR="000F29C8" w:rsidRPr="005D0FDF" w14:paraId="66E1C5FC" w14:textId="77777777" w:rsidTr="00C9161F">
        <w:tc>
          <w:tcPr>
            <w:tcW w:w="0" w:type="auto"/>
            <w:tcBorders>
              <w:top w:val="single" w:sz="4" w:space="0" w:color="auto"/>
              <w:left w:val="single" w:sz="4" w:space="0" w:color="auto"/>
              <w:bottom w:val="single" w:sz="4" w:space="0" w:color="auto"/>
              <w:right w:val="single" w:sz="4" w:space="0" w:color="auto"/>
            </w:tcBorders>
          </w:tcPr>
          <w:p w14:paraId="62B75662" w14:textId="46917E2E" w:rsidR="000F29C8" w:rsidRPr="000F29C8" w:rsidRDefault="000F29C8" w:rsidP="000F29C8">
            <w:pPr>
              <w:rPr>
                <w:sz w:val="18"/>
                <w:szCs w:val="18"/>
              </w:rPr>
            </w:pPr>
            <w:r w:rsidRPr="000F29C8">
              <w:rPr>
                <w:sz w:val="18"/>
                <w:szCs w:val="18"/>
              </w:rPr>
              <w:t>Uniting</w:t>
            </w:r>
          </w:p>
        </w:tc>
        <w:tc>
          <w:tcPr>
            <w:tcW w:w="9000" w:type="dxa"/>
            <w:tcBorders>
              <w:top w:val="single" w:sz="4" w:space="0" w:color="auto"/>
              <w:left w:val="single" w:sz="4" w:space="0" w:color="auto"/>
              <w:bottom w:val="single" w:sz="4" w:space="0" w:color="auto"/>
              <w:right w:val="single" w:sz="4" w:space="0" w:color="auto"/>
            </w:tcBorders>
          </w:tcPr>
          <w:p w14:paraId="2E79CC50" w14:textId="65603772" w:rsidR="000F29C8" w:rsidRPr="000F29C8" w:rsidRDefault="000F29C8" w:rsidP="000F29C8">
            <w:pPr>
              <w:rPr>
                <w:sz w:val="18"/>
                <w:szCs w:val="18"/>
              </w:rPr>
            </w:pPr>
            <w:r w:rsidRPr="000F29C8">
              <w:rPr>
                <w:sz w:val="18"/>
                <w:szCs w:val="18"/>
              </w:rPr>
              <w:t>In East Gippsland, Uniting operates Communities for Children as the Facilitating Partner and the HIPPY program</w:t>
            </w:r>
            <w:r w:rsidR="00C9161F">
              <w:rPr>
                <w:sz w:val="18"/>
                <w:szCs w:val="18"/>
              </w:rPr>
              <w:t>.</w:t>
            </w:r>
          </w:p>
        </w:tc>
        <w:tc>
          <w:tcPr>
            <w:tcW w:w="3038" w:type="dxa"/>
            <w:tcBorders>
              <w:top w:val="single" w:sz="4" w:space="0" w:color="auto"/>
              <w:left w:val="single" w:sz="4" w:space="0" w:color="auto"/>
              <w:bottom w:val="single" w:sz="4" w:space="0" w:color="auto"/>
              <w:right w:val="single" w:sz="4" w:space="0" w:color="auto"/>
            </w:tcBorders>
          </w:tcPr>
          <w:p w14:paraId="3DE0747D" w14:textId="047FC8ED" w:rsidR="000F29C8" w:rsidRPr="000F29C8" w:rsidRDefault="000F29C8" w:rsidP="000F29C8">
            <w:pPr>
              <w:rPr>
                <w:sz w:val="18"/>
                <w:szCs w:val="18"/>
              </w:rPr>
            </w:pPr>
            <w:r w:rsidRPr="000F29C8">
              <w:rPr>
                <w:sz w:val="18"/>
                <w:szCs w:val="18"/>
              </w:rPr>
              <w:t>Executive Officer, Uniting Gippsland</w:t>
            </w:r>
          </w:p>
        </w:tc>
      </w:tr>
      <w:tr w:rsidR="000F29C8" w:rsidRPr="005D0FDF" w14:paraId="58C21972" w14:textId="77777777" w:rsidTr="00C9161F">
        <w:tc>
          <w:tcPr>
            <w:tcW w:w="0" w:type="auto"/>
            <w:tcBorders>
              <w:top w:val="single" w:sz="4" w:space="0" w:color="auto"/>
              <w:left w:val="single" w:sz="4" w:space="0" w:color="auto"/>
              <w:bottom w:val="single" w:sz="4" w:space="0" w:color="auto"/>
              <w:right w:val="single" w:sz="4" w:space="0" w:color="auto"/>
            </w:tcBorders>
          </w:tcPr>
          <w:p w14:paraId="23E180EF" w14:textId="38A21509" w:rsidR="000F29C8" w:rsidRPr="000F29C8" w:rsidRDefault="000F29C8" w:rsidP="000F29C8">
            <w:pPr>
              <w:rPr>
                <w:sz w:val="18"/>
                <w:szCs w:val="18"/>
              </w:rPr>
            </w:pPr>
            <w:r w:rsidRPr="000F29C8">
              <w:rPr>
                <w:sz w:val="18"/>
                <w:szCs w:val="18"/>
              </w:rPr>
              <w:t>Engage and Grow</w:t>
            </w:r>
          </w:p>
        </w:tc>
        <w:tc>
          <w:tcPr>
            <w:tcW w:w="9000" w:type="dxa"/>
            <w:tcBorders>
              <w:top w:val="single" w:sz="4" w:space="0" w:color="auto"/>
              <w:left w:val="single" w:sz="4" w:space="0" w:color="auto"/>
              <w:bottom w:val="single" w:sz="4" w:space="0" w:color="auto"/>
              <w:right w:val="single" w:sz="4" w:space="0" w:color="auto"/>
            </w:tcBorders>
          </w:tcPr>
          <w:p w14:paraId="1D1C1E44" w14:textId="54F3FA56" w:rsidR="000F29C8" w:rsidRPr="000F29C8" w:rsidRDefault="000F29C8" w:rsidP="000F29C8">
            <w:pPr>
              <w:rPr>
                <w:sz w:val="18"/>
                <w:szCs w:val="18"/>
              </w:rPr>
            </w:pPr>
            <w:r w:rsidRPr="000F29C8">
              <w:rPr>
                <w:sz w:val="18"/>
                <w:szCs w:val="18"/>
              </w:rPr>
              <w:t>Private business supporting mental health and wellbeing of children, including children with additional needs.  Uniting fund Engage and Grow to deliver wellbeing programs (Drumbeat and Secret Agent Society in schools through Communities for Children.</w:t>
            </w:r>
          </w:p>
        </w:tc>
        <w:tc>
          <w:tcPr>
            <w:tcW w:w="3038" w:type="dxa"/>
            <w:tcBorders>
              <w:top w:val="single" w:sz="4" w:space="0" w:color="auto"/>
              <w:left w:val="single" w:sz="4" w:space="0" w:color="auto"/>
              <w:bottom w:val="single" w:sz="4" w:space="0" w:color="auto"/>
              <w:right w:val="single" w:sz="4" w:space="0" w:color="auto"/>
            </w:tcBorders>
          </w:tcPr>
          <w:p w14:paraId="2ED79C7F" w14:textId="30A7DA0E" w:rsidR="000F29C8" w:rsidRPr="000F29C8" w:rsidRDefault="000F29C8" w:rsidP="000F29C8">
            <w:pPr>
              <w:rPr>
                <w:sz w:val="18"/>
                <w:szCs w:val="18"/>
              </w:rPr>
            </w:pPr>
            <w:r w:rsidRPr="000F29C8">
              <w:rPr>
                <w:sz w:val="18"/>
                <w:szCs w:val="18"/>
              </w:rPr>
              <w:t>Wellbeing programs facilitator</w:t>
            </w:r>
            <w:r>
              <w:rPr>
                <w:sz w:val="18"/>
                <w:szCs w:val="18"/>
              </w:rPr>
              <w:t>/s</w:t>
            </w:r>
          </w:p>
          <w:p w14:paraId="5AC1D2D5" w14:textId="599440EC" w:rsidR="000F29C8" w:rsidRPr="000F29C8" w:rsidRDefault="000F29C8" w:rsidP="000F29C8">
            <w:pPr>
              <w:rPr>
                <w:sz w:val="18"/>
                <w:szCs w:val="18"/>
              </w:rPr>
            </w:pPr>
          </w:p>
        </w:tc>
      </w:tr>
      <w:tr w:rsidR="000F29C8" w:rsidRPr="005D0FDF" w14:paraId="0C112D1D" w14:textId="77777777" w:rsidTr="00C9161F">
        <w:tc>
          <w:tcPr>
            <w:tcW w:w="0" w:type="auto"/>
            <w:tcBorders>
              <w:top w:val="single" w:sz="4" w:space="0" w:color="auto"/>
              <w:left w:val="single" w:sz="4" w:space="0" w:color="auto"/>
              <w:bottom w:val="single" w:sz="4" w:space="0" w:color="auto"/>
              <w:right w:val="single" w:sz="4" w:space="0" w:color="auto"/>
            </w:tcBorders>
          </w:tcPr>
          <w:p w14:paraId="7E7547EF" w14:textId="60D6834E" w:rsidR="000F29C8" w:rsidRPr="000F29C8" w:rsidRDefault="000F29C8" w:rsidP="000F29C8">
            <w:pPr>
              <w:rPr>
                <w:sz w:val="18"/>
                <w:szCs w:val="18"/>
              </w:rPr>
            </w:pPr>
            <w:r w:rsidRPr="000F29C8">
              <w:rPr>
                <w:sz w:val="18"/>
                <w:szCs w:val="18"/>
              </w:rPr>
              <w:t xml:space="preserve">Save the Children </w:t>
            </w:r>
          </w:p>
        </w:tc>
        <w:tc>
          <w:tcPr>
            <w:tcW w:w="9000" w:type="dxa"/>
            <w:tcBorders>
              <w:top w:val="single" w:sz="4" w:space="0" w:color="auto"/>
              <w:left w:val="single" w:sz="4" w:space="0" w:color="auto"/>
              <w:bottom w:val="single" w:sz="4" w:space="0" w:color="auto"/>
              <w:right w:val="single" w:sz="4" w:space="0" w:color="auto"/>
            </w:tcBorders>
          </w:tcPr>
          <w:p w14:paraId="74559189" w14:textId="32C9D226" w:rsidR="000F29C8" w:rsidRPr="000F29C8" w:rsidRDefault="000F29C8" w:rsidP="000F29C8">
            <w:pPr>
              <w:rPr>
                <w:sz w:val="18"/>
                <w:szCs w:val="18"/>
              </w:rPr>
            </w:pPr>
            <w:r w:rsidRPr="000F29C8">
              <w:rPr>
                <w:sz w:val="18"/>
                <w:szCs w:val="18"/>
              </w:rPr>
              <w:t>Children’s Wellbeing Initiative, including facilitation of the Children’s Wellbeing Collective</w:t>
            </w:r>
            <w:r w:rsidR="00C9161F">
              <w:rPr>
                <w:sz w:val="18"/>
                <w:szCs w:val="18"/>
              </w:rPr>
              <w:t>.</w:t>
            </w:r>
          </w:p>
        </w:tc>
        <w:tc>
          <w:tcPr>
            <w:tcW w:w="3038" w:type="dxa"/>
            <w:tcBorders>
              <w:top w:val="single" w:sz="4" w:space="0" w:color="auto"/>
              <w:left w:val="single" w:sz="4" w:space="0" w:color="auto"/>
              <w:bottom w:val="single" w:sz="4" w:space="0" w:color="auto"/>
              <w:right w:val="single" w:sz="4" w:space="0" w:color="auto"/>
            </w:tcBorders>
          </w:tcPr>
          <w:p w14:paraId="16972672" w14:textId="24EA8676" w:rsidR="000F29C8" w:rsidRPr="00C9161F" w:rsidRDefault="000F29C8" w:rsidP="000D5566">
            <w:pPr>
              <w:numPr>
                <w:ilvl w:val="0"/>
                <w:numId w:val="29"/>
              </w:numPr>
              <w:ind w:left="227" w:hanging="227"/>
              <w:contextualSpacing/>
              <w:rPr>
                <w:sz w:val="18"/>
                <w:szCs w:val="18"/>
              </w:rPr>
            </w:pPr>
            <w:r w:rsidRPr="000F29C8">
              <w:rPr>
                <w:sz w:val="18"/>
                <w:szCs w:val="18"/>
              </w:rPr>
              <w:t>Project Facilitator, Children’s Wellbeing Collective, Save The Children</w:t>
            </w:r>
          </w:p>
          <w:p w14:paraId="1EF730A0" w14:textId="3FAAA307" w:rsidR="000F29C8" w:rsidRPr="000F29C8" w:rsidRDefault="000F29C8" w:rsidP="000D5566">
            <w:pPr>
              <w:numPr>
                <w:ilvl w:val="0"/>
                <w:numId w:val="29"/>
              </w:numPr>
              <w:ind w:left="227" w:hanging="227"/>
              <w:contextualSpacing/>
              <w:rPr>
                <w:sz w:val="18"/>
                <w:szCs w:val="18"/>
              </w:rPr>
            </w:pPr>
            <w:r w:rsidRPr="000F29C8">
              <w:rPr>
                <w:sz w:val="18"/>
                <w:szCs w:val="18"/>
              </w:rPr>
              <w:t>Children’s Wellbeing Collective Project Officer, Save The Children</w:t>
            </w:r>
          </w:p>
        </w:tc>
      </w:tr>
      <w:tr w:rsidR="00CE24EE" w:rsidRPr="005D0FDF" w14:paraId="34F51C28" w14:textId="77777777" w:rsidTr="00D40443">
        <w:tc>
          <w:tcPr>
            <w:tcW w:w="0" w:type="auto"/>
            <w:gridSpan w:val="3"/>
            <w:shd w:val="clear" w:color="auto" w:fill="8BAAD4" w:themeFill="accent1"/>
          </w:tcPr>
          <w:p w14:paraId="09FC73DA" w14:textId="77777777" w:rsidR="00CE24EE" w:rsidRPr="00D40443" w:rsidRDefault="00CE24EE" w:rsidP="00B07394">
            <w:pPr>
              <w:rPr>
                <w:rFonts w:asciiTheme="majorHAnsi" w:eastAsiaTheme="majorEastAsia" w:hAnsiTheme="majorHAnsi" w:cstheme="majorBidi"/>
                <w:b/>
                <w:color w:val="121C42" w:themeColor="accent3"/>
                <w:sz w:val="24"/>
                <w:szCs w:val="24"/>
              </w:rPr>
            </w:pPr>
            <w:r w:rsidRPr="00D40443">
              <w:rPr>
                <w:b/>
                <w:color w:val="121C42" w:themeColor="accent3"/>
                <w:sz w:val="18"/>
                <w:szCs w:val="18"/>
              </w:rPr>
              <w:t>Individual roles</w:t>
            </w:r>
            <w:r w:rsidRPr="00D40443">
              <w:rPr>
                <w:rFonts w:asciiTheme="majorHAnsi" w:eastAsiaTheme="majorEastAsia" w:hAnsiTheme="majorHAnsi" w:cstheme="majorBidi"/>
                <w:b/>
                <w:color w:val="121C42" w:themeColor="accent3"/>
                <w:sz w:val="24"/>
                <w:szCs w:val="24"/>
              </w:rPr>
              <w:t xml:space="preserve"> </w:t>
            </w:r>
          </w:p>
        </w:tc>
      </w:tr>
      <w:tr w:rsidR="00CE24EE" w:rsidRPr="005D0FDF" w14:paraId="60556C41" w14:textId="77777777" w:rsidTr="00C9161F">
        <w:tc>
          <w:tcPr>
            <w:tcW w:w="0" w:type="auto"/>
          </w:tcPr>
          <w:p w14:paraId="3A45F995" w14:textId="77777777" w:rsidR="00CE24EE" w:rsidRPr="005D0FDF" w:rsidRDefault="00CE24EE" w:rsidP="00B07394">
            <w:pPr>
              <w:rPr>
                <w:sz w:val="18"/>
                <w:szCs w:val="18"/>
              </w:rPr>
            </w:pPr>
            <w:r w:rsidRPr="005D0FDF">
              <w:rPr>
                <w:sz w:val="18"/>
                <w:szCs w:val="18"/>
              </w:rPr>
              <w:t>East Gippsland Shire Council (EGSC)</w:t>
            </w:r>
          </w:p>
        </w:tc>
        <w:tc>
          <w:tcPr>
            <w:tcW w:w="9000" w:type="dxa"/>
          </w:tcPr>
          <w:p w14:paraId="298494CF" w14:textId="621E1E0A" w:rsidR="00CE24EE" w:rsidRPr="005D0FDF" w:rsidRDefault="00CE24EE" w:rsidP="0015467C">
            <w:pPr>
              <w:rPr>
                <w:sz w:val="18"/>
                <w:szCs w:val="18"/>
              </w:rPr>
            </w:pPr>
            <w:r w:rsidRPr="005D0FDF">
              <w:rPr>
                <w:sz w:val="18"/>
                <w:szCs w:val="18"/>
              </w:rPr>
              <w:t>Director/Built Infrastructure</w:t>
            </w:r>
            <w:r w:rsidR="0015467C">
              <w:rPr>
                <w:sz w:val="18"/>
                <w:szCs w:val="18"/>
              </w:rPr>
              <w:t xml:space="preserve"> </w:t>
            </w:r>
            <w:r w:rsidR="00374E80">
              <w:rPr>
                <w:sz w:val="18"/>
                <w:szCs w:val="18"/>
              </w:rPr>
              <w:t>W</w:t>
            </w:r>
            <w:r w:rsidR="0015467C">
              <w:rPr>
                <w:sz w:val="18"/>
                <w:szCs w:val="18"/>
              </w:rPr>
              <w:t xml:space="preserve">orking </w:t>
            </w:r>
            <w:r w:rsidR="00374E80">
              <w:rPr>
                <w:sz w:val="18"/>
                <w:szCs w:val="18"/>
              </w:rPr>
              <w:t>G</w:t>
            </w:r>
            <w:r w:rsidR="0015467C">
              <w:rPr>
                <w:sz w:val="18"/>
                <w:szCs w:val="18"/>
              </w:rPr>
              <w:t xml:space="preserve">roup </w:t>
            </w:r>
            <w:r w:rsidR="00374E80">
              <w:rPr>
                <w:sz w:val="18"/>
                <w:szCs w:val="18"/>
              </w:rPr>
              <w:t>C</w:t>
            </w:r>
            <w:r w:rsidR="0015467C">
              <w:rPr>
                <w:sz w:val="18"/>
                <w:szCs w:val="18"/>
              </w:rPr>
              <w:t>hair</w:t>
            </w:r>
          </w:p>
        </w:tc>
        <w:tc>
          <w:tcPr>
            <w:tcW w:w="3038" w:type="dxa"/>
          </w:tcPr>
          <w:p w14:paraId="5E4D8E35" w14:textId="77777777" w:rsidR="00CE24EE" w:rsidRPr="005D0FDF" w:rsidRDefault="00CE24EE" w:rsidP="00B07394">
            <w:pPr>
              <w:rPr>
                <w:sz w:val="18"/>
                <w:szCs w:val="18"/>
              </w:rPr>
            </w:pPr>
            <w:r w:rsidRPr="005D0FDF">
              <w:rPr>
                <w:sz w:val="18"/>
                <w:szCs w:val="18"/>
              </w:rPr>
              <w:t>Stuart McConnel</w:t>
            </w:r>
          </w:p>
        </w:tc>
      </w:tr>
      <w:tr w:rsidR="00CE24EE" w:rsidRPr="005D0FDF" w14:paraId="6AB69545" w14:textId="77777777" w:rsidTr="00C9161F">
        <w:tc>
          <w:tcPr>
            <w:tcW w:w="0" w:type="auto"/>
          </w:tcPr>
          <w:p w14:paraId="4826F41F" w14:textId="10B56401" w:rsidR="00CE24EE" w:rsidRPr="005D0FDF" w:rsidRDefault="00CE24EE" w:rsidP="00B07394">
            <w:pPr>
              <w:rPr>
                <w:sz w:val="18"/>
                <w:szCs w:val="18"/>
              </w:rPr>
            </w:pPr>
            <w:r w:rsidRPr="005D0FDF">
              <w:rPr>
                <w:sz w:val="18"/>
                <w:szCs w:val="18"/>
              </w:rPr>
              <w:t>EGSC</w:t>
            </w:r>
          </w:p>
        </w:tc>
        <w:tc>
          <w:tcPr>
            <w:tcW w:w="9000" w:type="dxa"/>
          </w:tcPr>
          <w:p w14:paraId="1970226E" w14:textId="77777777" w:rsidR="00CE24EE" w:rsidRPr="005D0FDF" w:rsidRDefault="00CE24EE" w:rsidP="00B07394">
            <w:pPr>
              <w:rPr>
                <w:sz w:val="18"/>
                <w:szCs w:val="18"/>
              </w:rPr>
            </w:pPr>
            <w:r w:rsidRPr="005D0FDF">
              <w:rPr>
                <w:sz w:val="18"/>
                <w:szCs w:val="18"/>
              </w:rPr>
              <w:t>Community Recovery Manager</w:t>
            </w:r>
          </w:p>
        </w:tc>
        <w:tc>
          <w:tcPr>
            <w:tcW w:w="3038" w:type="dxa"/>
          </w:tcPr>
          <w:p w14:paraId="7DE58F47" w14:textId="77777777" w:rsidR="00CE24EE" w:rsidRPr="005D0FDF" w:rsidRDefault="00CE24EE" w:rsidP="00B07394">
            <w:pPr>
              <w:rPr>
                <w:sz w:val="18"/>
                <w:szCs w:val="18"/>
              </w:rPr>
            </w:pPr>
            <w:r w:rsidRPr="005D0FDF">
              <w:rPr>
                <w:sz w:val="18"/>
                <w:szCs w:val="18"/>
              </w:rPr>
              <w:t>Emily White</w:t>
            </w:r>
          </w:p>
        </w:tc>
      </w:tr>
      <w:tr w:rsidR="00CE24EE" w:rsidRPr="005D0FDF" w14:paraId="65189422" w14:textId="77777777" w:rsidTr="00C9161F">
        <w:tc>
          <w:tcPr>
            <w:tcW w:w="0" w:type="auto"/>
          </w:tcPr>
          <w:p w14:paraId="79896948" w14:textId="7E024F1E" w:rsidR="00CE24EE" w:rsidRPr="005D0FDF" w:rsidRDefault="00CE24EE" w:rsidP="00B07394">
            <w:pPr>
              <w:rPr>
                <w:sz w:val="18"/>
                <w:szCs w:val="18"/>
              </w:rPr>
            </w:pPr>
            <w:r w:rsidRPr="005D0FDF">
              <w:rPr>
                <w:sz w:val="18"/>
                <w:szCs w:val="18"/>
              </w:rPr>
              <w:t>EGSC</w:t>
            </w:r>
          </w:p>
        </w:tc>
        <w:tc>
          <w:tcPr>
            <w:tcW w:w="9000" w:type="dxa"/>
          </w:tcPr>
          <w:p w14:paraId="2798DA9B" w14:textId="77777777" w:rsidR="00CE24EE" w:rsidRPr="005D0FDF" w:rsidRDefault="00CE24EE" w:rsidP="00B07394">
            <w:pPr>
              <w:rPr>
                <w:sz w:val="18"/>
                <w:szCs w:val="18"/>
              </w:rPr>
            </w:pPr>
            <w:r w:rsidRPr="005D0FDF">
              <w:rPr>
                <w:sz w:val="18"/>
                <w:szCs w:val="18"/>
              </w:rPr>
              <w:t>Place Manager Mallacoota</w:t>
            </w:r>
          </w:p>
        </w:tc>
        <w:tc>
          <w:tcPr>
            <w:tcW w:w="3038" w:type="dxa"/>
          </w:tcPr>
          <w:p w14:paraId="2E073211" w14:textId="77777777" w:rsidR="00CE24EE" w:rsidRPr="005D0FDF" w:rsidRDefault="00CE24EE" w:rsidP="00B07394">
            <w:pPr>
              <w:rPr>
                <w:sz w:val="18"/>
                <w:szCs w:val="18"/>
              </w:rPr>
            </w:pPr>
            <w:r w:rsidRPr="005D0FDF">
              <w:rPr>
                <w:sz w:val="18"/>
                <w:szCs w:val="18"/>
              </w:rPr>
              <w:t>Eva Grunden</w:t>
            </w:r>
          </w:p>
        </w:tc>
      </w:tr>
      <w:tr w:rsidR="00CE24EE" w:rsidRPr="005D0FDF" w14:paraId="5A61C342" w14:textId="77777777" w:rsidTr="00C9161F">
        <w:tc>
          <w:tcPr>
            <w:tcW w:w="0" w:type="auto"/>
          </w:tcPr>
          <w:p w14:paraId="7AF7D402" w14:textId="77777777" w:rsidR="00CE24EE" w:rsidRPr="005D0FDF" w:rsidRDefault="00CE24EE" w:rsidP="00B07394">
            <w:pPr>
              <w:rPr>
                <w:sz w:val="18"/>
                <w:szCs w:val="18"/>
              </w:rPr>
            </w:pPr>
            <w:r w:rsidRPr="005D0FDF">
              <w:rPr>
                <w:sz w:val="18"/>
                <w:szCs w:val="18"/>
              </w:rPr>
              <w:t>DHHS</w:t>
            </w:r>
          </w:p>
        </w:tc>
        <w:tc>
          <w:tcPr>
            <w:tcW w:w="9000" w:type="dxa"/>
          </w:tcPr>
          <w:p w14:paraId="108D5401" w14:textId="7C9501DD" w:rsidR="00CE24EE" w:rsidRPr="005D0FDF" w:rsidRDefault="00CE24EE" w:rsidP="00B07394">
            <w:pPr>
              <w:rPr>
                <w:sz w:val="18"/>
                <w:szCs w:val="18"/>
              </w:rPr>
            </w:pPr>
            <w:r w:rsidRPr="005D0FDF">
              <w:rPr>
                <w:sz w:val="18"/>
                <w:szCs w:val="18"/>
              </w:rPr>
              <w:t xml:space="preserve">Social Recovery </w:t>
            </w:r>
            <w:r w:rsidR="00374E80">
              <w:rPr>
                <w:sz w:val="18"/>
                <w:szCs w:val="18"/>
              </w:rPr>
              <w:t>W</w:t>
            </w:r>
            <w:r w:rsidRPr="005D0FDF">
              <w:rPr>
                <w:sz w:val="18"/>
                <w:szCs w:val="18"/>
              </w:rPr>
              <w:t xml:space="preserve">orking </w:t>
            </w:r>
            <w:r w:rsidR="00374E80">
              <w:rPr>
                <w:sz w:val="18"/>
                <w:szCs w:val="18"/>
              </w:rPr>
              <w:t>G</w:t>
            </w:r>
            <w:r w:rsidRPr="005D0FDF">
              <w:rPr>
                <w:sz w:val="18"/>
                <w:szCs w:val="18"/>
              </w:rPr>
              <w:t xml:space="preserve">roup </w:t>
            </w:r>
            <w:r w:rsidR="00374E80">
              <w:rPr>
                <w:sz w:val="18"/>
                <w:szCs w:val="18"/>
              </w:rPr>
              <w:t>C</w:t>
            </w:r>
            <w:r w:rsidRPr="005D0FDF">
              <w:rPr>
                <w:sz w:val="18"/>
                <w:szCs w:val="18"/>
              </w:rPr>
              <w:t>hair/ Area Director Outer Gippsland</w:t>
            </w:r>
          </w:p>
        </w:tc>
        <w:tc>
          <w:tcPr>
            <w:tcW w:w="3038" w:type="dxa"/>
          </w:tcPr>
          <w:p w14:paraId="18DC66D5" w14:textId="77777777" w:rsidR="00CE24EE" w:rsidRPr="005D0FDF" w:rsidRDefault="00CE24EE" w:rsidP="00B07394">
            <w:pPr>
              <w:rPr>
                <w:sz w:val="18"/>
                <w:szCs w:val="18"/>
              </w:rPr>
            </w:pPr>
            <w:r w:rsidRPr="005D0FDF">
              <w:rPr>
                <w:sz w:val="18"/>
                <w:szCs w:val="18"/>
              </w:rPr>
              <w:t>Sharyn Fisher</w:t>
            </w:r>
          </w:p>
        </w:tc>
      </w:tr>
      <w:tr w:rsidR="00CE24EE" w:rsidRPr="005D0FDF" w14:paraId="055A15E6" w14:textId="77777777" w:rsidTr="00C9161F">
        <w:tc>
          <w:tcPr>
            <w:tcW w:w="0" w:type="auto"/>
          </w:tcPr>
          <w:p w14:paraId="738C988F" w14:textId="77777777" w:rsidR="00CE24EE" w:rsidRPr="005D0FDF" w:rsidRDefault="00CE24EE" w:rsidP="00B07394">
            <w:pPr>
              <w:rPr>
                <w:sz w:val="18"/>
                <w:szCs w:val="18"/>
              </w:rPr>
            </w:pPr>
            <w:r w:rsidRPr="005D0FDF">
              <w:rPr>
                <w:sz w:val="18"/>
                <w:szCs w:val="18"/>
              </w:rPr>
              <w:t>DHHS</w:t>
            </w:r>
          </w:p>
        </w:tc>
        <w:tc>
          <w:tcPr>
            <w:tcW w:w="9000" w:type="dxa"/>
          </w:tcPr>
          <w:p w14:paraId="73C5A121" w14:textId="77777777" w:rsidR="00CE24EE" w:rsidRPr="005D0FDF" w:rsidRDefault="00CE24EE" w:rsidP="00B07394">
            <w:pPr>
              <w:rPr>
                <w:sz w:val="18"/>
                <w:szCs w:val="18"/>
              </w:rPr>
            </w:pPr>
            <w:r w:rsidRPr="005D0FDF">
              <w:rPr>
                <w:sz w:val="18"/>
                <w:szCs w:val="18"/>
              </w:rPr>
              <w:t>Senior Emergency Coordinator</w:t>
            </w:r>
          </w:p>
        </w:tc>
        <w:tc>
          <w:tcPr>
            <w:tcW w:w="3038" w:type="dxa"/>
          </w:tcPr>
          <w:p w14:paraId="7FC36080" w14:textId="77777777" w:rsidR="00CE24EE" w:rsidRPr="005D0FDF" w:rsidRDefault="00CE24EE" w:rsidP="00B07394">
            <w:pPr>
              <w:rPr>
                <w:sz w:val="18"/>
                <w:szCs w:val="18"/>
              </w:rPr>
            </w:pPr>
            <w:r w:rsidRPr="005D0FDF">
              <w:rPr>
                <w:sz w:val="18"/>
                <w:szCs w:val="18"/>
              </w:rPr>
              <w:t>Laura Edwards</w:t>
            </w:r>
          </w:p>
        </w:tc>
      </w:tr>
      <w:tr w:rsidR="00CE24EE" w:rsidRPr="005D0FDF" w14:paraId="4AE78F05" w14:textId="77777777" w:rsidTr="00C9161F">
        <w:tc>
          <w:tcPr>
            <w:tcW w:w="0" w:type="auto"/>
          </w:tcPr>
          <w:p w14:paraId="6C06D4B8" w14:textId="36A9606C" w:rsidR="00CE24EE" w:rsidRPr="005D0FDF" w:rsidRDefault="00F307D7" w:rsidP="00F307D7">
            <w:pPr>
              <w:rPr>
                <w:sz w:val="18"/>
                <w:szCs w:val="18"/>
                <w:highlight w:val="yellow"/>
              </w:rPr>
            </w:pPr>
            <w:r>
              <w:rPr>
                <w:sz w:val="18"/>
                <w:szCs w:val="18"/>
              </w:rPr>
              <w:t>Mentor</w:t>
            </w:r>
          </w:p>
        </w:tc>
        <w:tc>
          <w:tcPr>
            <w:tcW w:w="9000" w:type="dxa"/>
          </w:tcPr>
          <w:p w14:paraId="5D1B9193" w14:textId="38734B9C" w:rsidR="00CE24EE" w:rsidRPr="005D0FDF" w:rsidRDefault="00CE24EE" w:rsidP="00B07394">
            <w:pPr>
              <w:rPr>
                <w:sz w:val="18"/>
                <w:szCs w:val="18"/>
              </w:rPr>
            </w:pPr>
            <w:r w:rsidRPr="005D0FDF">
              <w:rPr>
                <w:sz w:val="18"/>
                <w:szCs w:val="18"/>
              </w:rPr>
              <w:t>Bushfire Recovery Mentor for Mallacoota</w:t>
            </w:r>
            <w:r w:rsidR="00374E80">
              <w:rPr>
                <w:sz w:val="18"/>
                <w:szCs w:val="18"/>
              </w:rPr>
              <w:t xml:space="preserve"> </w:t>
            </w:r>
            <w:r w:rsidRPr="005D0FDF">
              <w:rPr>
                <w:sz w:val="18"/>
                <w:szCs w:val="18"/>
              </w:rPr>
              <w:t>- lived experience of recovery after Black Saturday</w:t>
            </w:r>
          </w:p>
        </w:tc>
        <w:tc>
          <w:tcPr>
            <w:tcW w:w="3038" w:type="dxa"/>
          </w:tcPr>
          <w:p w14:paraId="05ACA2A0" w14:textId="77777777" w:rsidR="00CE24EE" w:rsidRPr="005D0FDF" w:rsidRDefault="00CE24EE" w:rsidP="00B07394">
            <w:pPr>
              <w:rPr>
                <w:sz w:val="18"/>
                <w:szCs w:val="18"/>
              </w:rPr>
            </w:pPr>
            <w:r w:rsidRPr="005D0FDF">
              <w:rPr>
                <w:sz w:val="18"/>
                <w:szCs w:val="18"/>
              </w:rPr>
              <w:t>Steve Pascoe</w:t>
            </w:r>
          </w:p>
        </w:tc>
      </w:tr>
    </w:tbl>
    <w:p w14:paraId="01817677" w14:textId="77777777" w:rsidR="00CE24EE" w:rsidRPr="005D0FDF" w:rsidRDefault="00CE24EE" w:rsidP="004A6D43">
      <w:pPr>
        <w:pStyle w:val="NoSpacing"/>
      </w:pPr>
    </w:p>
    <w:p w14:paraId="5EAA7551" w14:textId="77777777" w:rsidR="00CE24EE" w:rsidRPr="00D33B0F" w:rsidRDefault="00CE24EE" w:rsidP="00D33B0F">
      <w:pPr>
        <w:pStyle w:val="Heading4"/>
      </w:pPr>
      <w:r w:rsidRPr="00D33B0F">
        <w:t>Youth Participation</w:t>
      </w:r>
    </w:p>
    <w:tbl>
      <w:tblPr>
        <w:tblStyle w:val="TableGrid"/>
        <w:tblW w:w="0" w:type="auto"/>
        <w:tblLook w:val="04A0" w:firstRow="1" w:lastRow="0" w:firstColumn="1" w:lastColumn="0" w:noHBand="0" w:noVBand="1"/>
      </w:tblPr>
      <w:tblGrid>
        <w:gridCol w:w="1666"/>
        <w:gridCol w:w="6263"/>
        <w:gridCol w:w="2379"/>
      </w:tblGrid>
      <w:tr w:rsidR="00CE24EE" w:rsidRPr="005D0FDF" w14:paraId="167E51B2" w14:textId="77777777" w:rsidTr="00D40443">
        <w:tc>
          <w:tcPr>
            <w:tcW w:w="1980" w:type="dxa"/>
            <w:shd w:val="clear" w:color="auto" w:fill="121C42" w:themeFill="accent3"/>
          </w:tcPr>
          <w:p w14:paraId="4C638635" w14:textId="77777777" w:rsidR="00CE24EE" w:rsidRPr="00D40443" w:rsidRDefault="00CE24EE" w:rsidP="00B07394">
            <w:pPr>
              <w:rPr>
                <w:b/>
                <w:color w:val="8BAAD4" w:themeColor="accent1"/>
                <w:sz w:val="18"/>
                <w:szCs w:val="18"/>
              </w:rPr>
            </w:pPr>
            <w:r w:rsidRPr="00D40443">
              <w:rPr>
                <w:b/>
                <w:color w:val="8BAAD4" w:themeColor="accent1"/>
                <w:sz w:val="18"/>
                <w:szCs w:val="18"/>
              </w:rPr>
              <w:t>Name</w:t>
            </w:r>
          </w:p>
        </w:tc>
        <w:tc>
          <w:tcPr>
            <w:tcW w:w="8930" w:type="dxa"/>
            <w:shd w:val="clear" w:color="auto" w:fill="121C42" w:themeFill="accent3"/>
          </w:tcPr>
          <w:p w14:paraId="21208622" w14:textId="77777777" w:rsidR="00CE24EE" w:rsidRPr="00D40443" w:rsidRDefault="00CE24EE" w:rsidP="00B07394">
            <w:pPr>
              <w:rPr>
                <w:b/>
                <w:color w:val="8BAAD4" w:themeColor="accent1"/>
                <w:sz w:val="18"/>
                <w:szCs w:val="18"/>
              </w:rPr>
            </w:pPr>
            <w:r w:rsidRPr="00D40443">
              <w:rPr>
                <w:b/>
                <w:color w:val="8BAAD4" w:themeColor="accent1"/>
                <w:sz w:val="18"/>
                <w:szCs w:val="18"/>
              </w:rPr>
              <w:t>Information</w:t>
            </w:r>
          </w:p>
        </w:tc>
        <w:tc>
          <w:tcPr>
            <w:tcW w:w="3038" w:type="dxa"/>
            <w:shd w:val="clear" w:color="auto" w:fill="121C42" w:themeFill="accent3"/>
          </w:tcPr>
          <w:p w14:paraId="77C688E3" w14:textId="77777777" w:rsidR="00CE24EE" w:rsidRPr="00D40443" w:rsidRDefault="00CE24EE" w:rsidP="00B07394">
            <w:pPr>
              <w:rPr>
                <w:b/>
                <w:color w:val="8BAAD4" w:themeColor="accent1"/>
                <w:sz w:val="18"/>
                <w:szCs w:val="18"/>
              </w:rPr>
            </w:pPr>
            <w:r w:rsidRPr="00D40443">
              <w:rPr>
                <w:b/>
                <w:color w:val="8BAAD4" w:themeColor="accent1"/>
                <w:sz w:val="18"/>
                <w:szCs w:val="18"/>
              </w:rPr>
              <w:t xml:space="preserve">Contact </w:t>
            </w:r>
          </w:p>
        </w:tc>
      </w:tr>
      <w:tr w:rsidR="00CE24EE" w:rsidRPr="005D0FDF" w14:paraId="2CE5155E" w14:textId="77777777" w:rsidTr="00D40443">
        <w:tc>
          <w:tcPr>
            <w:tcW w:w="0" w:type="auto"/>
            <w:gridSpan w:val="3"/>
            <w:shd w:val="clear" w:color="auto" w:fill="8BAAD4" w:themeFill="accent1"/>
          </w:tcPr>
          <w:p w14:paraId="0710DC6E" w14:textId="77777777" w:rsidR="00CE24EE" w:rsidRPr="00D40443" w:rsidRDefault="00CE24EE" w:rsidP="00B07394">
            <w:pPr>
              <w:rPr>
                <w:b/>
                <w:sz w:val="18"/>
                <w:szCs w:val="18"/>
              </w:rPr>
            </w:pPr>
            <w:r w:rsidRPr="00D40443">
              <w:rPr>
                <w:b/>
                <w:color w:val="121C42" w:themeColor="accent3"/>
                <w:sz w:val="18"/>
                <w:szCs w:val="18"/>
              </w:rPr>
              <w:t>Organisations</w:t>
            </w:r>
          </w:p>
        </w:tc>
      </w:tr>
      <w:tr w:rsidR="00CE24EE" w:rsidRPr="005D0FDF" w14:paraId="0285A053" w14:textId="77777777" w:rsidTr="002B557F">
        <w:tc>
          <w:tcPr>
            <w:tcW w:w="1980" w:type="dxa"/>
          </w:tcPr>
          <w:p w14:paraId="6B7193D5" w14:textId="564DC652" w:rsidR="00CE24EE" w:rsidRPr="005D0FDF" w:rsidRDefault="00CE24EE" w:rsidP="00B07394">
            <w:pPr>
              <w:rPr>
                <w:sz w:val="18"/>
                <w:szCs w:val="18"/>
              </w:rPr>
            </w:pPr>
            <w:r w:rsidRPr="005D0FDF">
              <w:rPr>
                <w:sz w:val="18"/>
                <w:szCs w:val="18"/>
              </w:rPr>
              <w:t>The Sanctuary</w:t>
            </w:r>
            <w:r w:rsidR="004A6D43">
              <w:rPr>
                <w:sz w:val="18"/>
                <w:szCs w:val="18"/>
              </w:rPr>
              <w:t xml:space="preserve"> </w:t>
            </w:r>
            <w:r w:rsidRPr="005D0FDF">
              <w:rPr>
                <w:sz w:val="18"/>
                <w:szCs w:val="18"/>
              </w:rPr>
              <w:t>- Mallacoota Youth Centre</w:t>
            </w:r>
          </w:p>
        </w:tc>
        <w:tc>
          <w:tcPr>
            <w:tcW w:w="8930" w:type="dxa"/>
          </w:tcPr>
          <w:p w14:paraId="3403A9F9" w14:textId="612E1D81" w:rsidR="002E429D" w:rsidRPr="002E429D" w:rsidRDefault="002E429D" w:rsidP="002E429D">
            <w:pPr>
              <w:rPr>
                <w:bCs/>
                <w:sz w:val="18"/>
                <w:szCs w:val="18"/>
              </w:rPr>
            </w:pPr>
            <w:r w:rsidRPr="002E429D">
              <w:rPr>
                <w:bCs/>
                <w:sz w:val="18"/>
                <w:szCs w:val="18"/>
              </w:rPr>
              <w:t>The Sanctuary</w:t>
            </w:r>
            <w:r>
              <w:rPr>
                <w:bCs/>
                <w:sz w:val="18"/>
                <w:szCs w:val="18"/>
              </w:rPr>
              <w:t xml:space="preserve"> </w:t>
            </w:r>
            <w:r w:rsidRPr="002E429D">
              <w:rPr>
                <w:bCs/>
                <w:sz w:val="18"/>
                <w:szCs w:val="18"/>
              </w:rPr>
              <w:t>emerged because young people needed a place to gather, support each other and organise whilst being cut off from electricity, internet, daylight and the rest of the world during the summer of 2020. In the short time since, it has become a respected, inspiring and effective mechanism of grassroots youth leadership, mutual aid, peer support and representation as we overcome the bushfires and look towards</w:t>
            </w:r>
            <w:r>
              <w:rPr>
                <w:bCs/>
                <w:sz w:val="18"/>
                <w:szCs w:val="18"/>
              </w:rPr>
              <w:t xml:space="preserve"> </w:t>
            </w:r>
            <w:r w:rsidRPr="002E429D">
              <w:rPr>
                <w:bCs/>
                <w:sz w:val="18"/>
                <w:szCs w:val="18"/>
              </w:rPr>
              <w:t>an uncertain post-COVID</w:t>
            </w:r>
            <w:r>
              <w:rPr>
                <w:bCs/>
                <w:sz w:val="18"/>
                <w:szCs w:val="18"/>
              </w:rPr>
              <w:t>-19</w:t>
            </w:r>
            <w:r w:rsidRPr="002E429D">
              <w:rPr>
                <w:bCs/>
                <w:sz w:val="18"/>
                <w:szCs w:val="18"/>
              </w:rPr>
              <w:t xml:space="preserve"> future.</w:t>
            </w:r>
          </w:p>
          <w:p w14:paraId="739B2538" w14:textId="77777777" w:rsidR="002E429D" w:rsidRDefault="002E429D" w:rsidP="002E429D">
            <w:pPr>
              <w:rPr>
                <w:bCs/>
                <w:sz w:val="18"/>
                <w:szCs w:val="18"/>
              </w:rPr>
            </w:pPr>
          </w:p>
          <w:p w14:paraId="7F4146AA" w14:textId="1AD9B174" w:rsidR="00CE24EE" w:rsidRPr="002E429D" w:rsidRDefault="00CE24EE" w:rsidP="002E429D">
            <w:pPr>
              <w:rPr>
                <w:bCs/>
                <w:sz w:val="18"/>
                <w:szCs w:val="18"/>
              </w:rPr>
            </w:pPr>
            <w:r w:rsidRPr="002E429D">
              <w:rPr>
                <w:bCs/>
                <w:sz w:val="18"/>
                <w:szCs w:val="18"/>
              </w:rPr>
              <w:t xml:space="preserve">Sustainability of funding for future </w:t>
            </w:r>
            <w:r w:rsidR="002E429D">
              <w:rPr>
                <w:bCs/>
                <w:sz w:val="18"/>
                <w:szCs w:val="18"/>
              </w:rPr>
              <w:t xml:space="preserve">of the Sanctuary </w:t>
            </w:r>
            <w:r w:rsidRPr="002E429D">
              <w:rPr>
                <w:bCs/>
                <w:sz w:val="18"/>
                <w:szCs w:val="18"/>
              </w:rPr>
              <w:t xml:space="preserve">is not confirmed. </w:t>
            </w:r>
            <w:r w:rsidR="002E429D">
              <w:rPr>
                <w:bCs/>
                <w:sz w:val="18"/>
                <w:szCs w:val="18"/>
              </w:rPr>
              <w:t>The Sanctuary is n</w:t>
            </w:r>
            <w:r w:rsidRPr="002E429D">
              <w:rPr>
                <w:bCs/>
                <w:sz w:val="18"/>
                <w:szCs w:val="18"/>
              </w:rPr>
              <w:t xml:space="preserve">ow in need of resources for role sustainability and building costs. </w:t>
            </w:r>
          </w:p>
        </w:tc>
        <w:tc>
          <w:tcPr>
            <w:tcW w:w="3038" w:type="dxa"/>
          </w:tcPr>
          <w:p w14:paraId="219EC750" w14:textId="77777777" w:rsidR="000F29C8" w:rsidRDefault="000F29C8" w:rsidP="000F29C8">
            <w:pPr>
              <w:rPr>
                <w:sz w:val="18"/>
                <w:szCs w:val="18"/>
              </w:rPr>
            </w:pPr>
            <w:r>
              <w:rPr>
                <w:sz w:val="18"/>
                <w:szCs w:val="18"/>
              </w:rPr>
              <w:t>Coordinator, The Sanctuary, Mallacoota</w:t>
            </w:r>
          </w:p>
          <w:p w14:paraId="0640E45E" w14:textId="635102E1" w:rsidR="00CE24EE" w:rsidRPr="005D0FDF" w:rsidRDefault="000F29C8" w:rsidP="000F29C8">
            <w:pPr>
              <w:rPr>
                <w:sz w:val="18"/>
                <w:szCs w:val="18"/>
              </w:rPr>
            </w:pPr>
            <w:r>
              <w:rPr>
                <w:sz w:val="18"/>
                <w:szCs w:val="18"/>
              </w:rPr>
              <w:t>Member, Mallacoota Recovery Committee</w:t>
            </w:r>
          </w:p>
        </w:tc>
      </w:tr>
      <w:tr w:rsidR="00647C4A" w:rsidRPr="005D0FDF" w14:paraId="34FBB669" w14:textId="77777777" w:rsidTr="002B557F">
        <w:tc>
          <w:tcPr>
            <w:tcW w:w="1980" w:type="dxa"/>
            <w:vMerge w:val="restart"/>
          </w:tcPr>
          <w:p w14:paraId="01C2968C" w14:textId="77777777" w:rsidR="00647C4A" w:rsidRPr="005D0FDF" w:rsidRDefault="00647C4A" w:rsidP="00B07394">
            <w:pPr>
              <w:rPr>
                <w:sz w:val="18"/>
                <w:szCs w:val="18"/>
              </w:rPr>
            </w:pPr>
            <w:r w:rsidRPr="005D0FDF">
              <w:rPr>
                <w:sz w:val="18"/>
                <w:szCs w:val="18"/>
              </w:rPr>
              <w:t xml:space="preserve">YacVic </w:t>
            </w:r>
          </w:p>
        </w:tc>
        <w:tc>
          <w:tcPr>
            <w:tcW w:w="8930" w:type="dxa"/>
          </w:tcPr>
          <w:p w14:paraId="6BD4E3B9" w14:textId="541346BC" w:rsidR="00647C4A" w:rsidRPr="005D0FDF" w:rsidRDefault="00647C4A" w:rsidP="00876EA7">
            <w:pPr>
              <w:rPr>
                <w:bCs/>
                <w:sz w:val="18"/>
                <w:szCs w:val="18"/>
              </w:rPr>
            </w:pPr>
            <w:r w:rsidRPr="005D0FDF">
              <w:rPr>
                <w:bCs/>
                <w:sz w:val="18"/>
                <w:szCs w:val="18"/>
              </w:rPr>
              <w:t xml:space="preserve">No presence in North East of </w:t>
            </w:r>
            <w:r w:rsidR="00D85381">
              <w:rPr>
                <w:bCs/>
                <w:sz w:val="18"/>
                <w:szCs w:val="18"/>
              </w:rPr>
              <w:t>Victoria</w:t>
            </w:r>
            <w:r w:rsidRPr="005D0FDF">
              <w:rPr>
                <w:bCs/>
                <w:sz w:val="18"/>
                <w:szCs w:val="18"/>
              </w:rPr>
              <w:t xml:space="preserve"> at the time of the bushfires. Reached out after bushfires and received the </w:t>
            </w:r>
            <w:r w:rsidR="00D85381">
              <w:rPr>
                <w:bCs/>
                <w:sz w:val="18"/>
                <w:szCs w:val="18"/>
              </w:rPr>
              <w:t>strongest</w:t>
            </w:r>
            <w:r w:rsidRPr="005D0FDF">
              <w:rPr>
                <w:bCs/>
                <w:sz w:val="18"/>
                <w:szCs w:val="18"/>
              </w:rPr>
              <w:t xml:space="preserve"> response from Mallacoota.</w:t>
            </w:r>
          </w:p>
        </w:tc>
        <w:tc>
          <w:tcPr>
            <w:tcW w:w="3038" w:type="dxa"/>
            <w:vMerge w:val="restart"/>
          </w:tcPr>
          <w:p w14:paraId="6131223F" w14:textId="119C12A0" w:rsidR="00647C4A" w:rsidRPr="005D0FDF" w:rsidRDefault="00647C4A" w:rsidP="00B07394">
            <w:pPr>
              <w:rPr>
                <w:bCs/>
                <w:sz w:val="18"/>
                <w:szCs w:val="18"/>
              </w:rPr>
            </w:pPr>
            <w:r>
              <w:rPr>
                <w:bCs/>
                <w:sz w:val="18"/>
                <w:szCs w:val="18"/>
              </w:rPr>
              <w:t xml:space="preserve">YacVic </w:t>
            </w:r>
            <w:r w:rsidRPr="005D0FDF">
              <w:rPr>
                <w:bCs/>
                <w:sz w:val="18"/>
                <w:szCs w:val="18"/>
              </w:rPr>
              <w:t>Rural Manager</w:t>
            </w:r>
          </w:p>
        </w:tc>
      </w:tr>
      <w:tr w:rsidR="00647C4A" w:rsidRPr="005D0FDF" w14:paraId="25FDBB32" w14:textId="77777777" w:rsidTr="002B557F">
        <w:tc>
          <w:tcPr>
            <w:tcW w:w="1980" w:type="dxa"/>
            <w:vMerge/>
          </w:tcPr>
          <w:p w14:paraId="3791A6B9" w14:textId="77777777" w:rsidR="00647C4A" w:rsidRPr="005D0FDF" w:rsidRDefault="00647C4A" w:rsidP="00B07394">
            <w:pPr>
              <w:rPr>
                <w:sz w:val="18"/>
                <w:szCs w:val="18"/>
              </w:rPr>
            </w:pPr>
          </w:p>
        </w:tc>
        <w:tc>
          <w:tcPr>
            <w:tcW w:w="8930" w:type="dxa"/>
          </w:tcPr>
          <w:p w14:paraId="7F70B315" w14:textId="583C6FB4" w:rsidR="00647C4A" w:rsidRPr="005D0FDF" w:rsidRDefault="00647C4A" w:rsidP="0015467C">
            <w:pPr>
              <w:rPr>
                <w:bCs/>
                <w:sz w:val="18"/>
                <w:szCs w:val="18"/>
              </w:rPr>
            </w:pPr>
            <w:r w:rsidRPr="005D0FDF">
              <w:rPr>
                <w:bCs/>
                <w:sz w:val="18"/>
                <w:szCs w:val="18"/>
              </w:rPr>
              <w:t>YacVic, in collaboration with The Sanctuary, EGSC and Save the Children set</w:t>
            </w:r>
            <w:r>
              <w:rPr>
                <w:bCs/>
                <w:sz w:val="18"/>
                <w:szCs w:val="18"/>
              </w:rPr>
              <w:t>-</w:t>
            </w:r>
            <w:r w:rsidRPr="005D0FDF">
              <w:rPr>
                <w:bCs/>
                <w:sz w:val="18"/>
                <w:szCs w:val="18"/>
              </w:rPr>
              <w:t>up a consultation with young people</w:t>
            </w:r>
            <w:r>
              <w:rPr>
                <w:bCs/>
                <w:sz w:val="18"/>
                <w:szCs w:val="18"/>
              </w:rPr>
              <w:t xml:space="preserve"> in Mallacoota</w:t>
            </w:r>
            <w:r w:rsidRPr="005D0FDF">
              <w:rPr>
                <w:bCs/>
                <w:sz w:val="18"/>
                <w:szCs w:val="18"/>
              </w:rPr>
              <w:t>. They had a one</w:t>
            </w:r>
            <w:r>
              <w:rPr>
                <w:bCs/>
                <w:sz w:val="18"/>
                <w:szCs w:val="18"/>
              </w:rPr>
              <w:t>-</w:t>
            </w:r>
            <w:r w:rsidRPr="005D0FDF">
              <w:rPr>
                <w:bCs/>
                <w:sz w:val="18"/>
                <w:szCs w:val="18"/>
              </w:rPr>
              <w:t>day workshop on the voices of children and young people. This process was to be expanded to schools, in collaboration with DET, before COVID</w:t>
            </w:r>
            <w:r>
              <w:rPr>
                <w:bCs/>
                <w:sz w:val="18"/>
                <w:szCs w:val="18"/>
              </w:rPr>
              <w:t>-19</w:t>
            </w:r>
            <w:r w:rsidRPr="005D0FDF">
              <w:rPr>
                <w:bCs/>
                <w:sz w:val="18"/>
                <w:szCs w:val="18"/>
              </w:rPr>
              <w:t xml:space="preserve">. It is expected that this will continue once restrictions are lifted. The focus will be on what young people need for support. </w:t>
            </w:r>
          </w:p>
        </w:tc>
        <w:tc>
          <w:tcPr>
            <w:tcW w:w="3038" w:type="dxa"/>
            <w:vMerge/>
          </w:tcPr>
          <w:p w14:paraId="21932BA2" w14:textId="77777777" w:rsidR="00647C4A" w:rsidRPr="005D0FDF" w:rsidRDefault="00647C4A" w:rsidP="00B07394">
            <w:pPr>
              <w:rPr>
                <w:bCs/>
                <w:sz w:val="18"/>
                <w:szCs w:val="18"/>
              </w:rPr>
            </w:pPr>
          </w:p>
        </w:tc>
      </w:tr>
      <w:tr w:rsidR="00647C4A" w:rsidRPr="005D0FDF" w14:paraId="57728743" w14:textId="77777777" w:rsidTr="002B557F">
        <w:tc>
          <w:tcPr>
            <w:tcW w:w="1980" w:type="dxa"/>
            <w:vMerge/>
          </w:tcPr>
          <w:p w14:paraId="120342BC" w14:textId="77777777" w:rsidR="00647C4A" w:rsidRPr="005D0FDF" w:rsidRDefault="00647C4A" w:rsidP="00B07394">
            <w:pPr>
              <w:rPr>
                <w:sz w:val="18"/>
                <w:szCs w:val="18"/>
              </w:rPr>
            </w:pPr>
          </w:p>
        </w:tc>
        <w:tc>
          <w:tcPr>
            <w:tcW w:w="8930" w:type="dxa"/>
          </w:tcPr>
          <w:p w14:paraId="158B8B11" w14:textId="02ED0BD8" w:rsidR="00647C4A" w:rsidRPr="005D0FDF" w:rsidRDefault="00647C4A" w:rsidP="009F0BBF">
            <w:pPr>
              <w:rPr>
                <w:bCs/>
                <w:sz w:val="18"/>
                <w:szCs w:val="18"/>
              </w:rPr>
            </w:pPr>
            <w:r w:rsidRPr="005D0FDF">
              <w:rPr>
                <w:bCs/>
                <w:sz w:val="18"/>
                <w:szCs w:val="18"/>
              </w:rPr>
              <w:t>YacVic have</w:t>
            </w:r>
            <w:r>
              <w:rPr>
                <w:bCs/>
                <w:sz w:val="18"/>
                <w:szCs w:val="18"/>
              </w:rPr>
              <w:t xml:space="preserve"> submitted a proposal with BRV. </w:t>
            </w:r>
            <w:r w:rsidRPr="005D0FDF">
              <w:rPr>
                <w:bCs/>
                <w:sz w:val="18"/>
                <w:szCs w:val="18"/>
              </w:rPr>
              <w:t>This proposal is to provide opportunity for broad consultation and training with young people across the region. It will support the youth voices and leadership capacity development of young people in bushfire affected regions. This will include</w:t>
            </w:r>
            <w:r w:rsidR="009F0BBF">
              <w:rPr>
                <w:bCs/>
                <w:sz w:val="18"/>
                <w:szCs w:val="18"/>
              </w:rPr>
              <w:t xml:space="preserve"> t</w:t>
            </w:r>
            <w:r w:rsidRPr="005D0FDF">
              <w:rPr>
                <w:bCs/>
                <w:sz w:val="18"/>
                <w:szCs w:val="18"/>
              </w:rPr>
              <w:t>raining community</w:t>
            </w:r>
            <w:r w:rsidR="00E933B2">
              <w:rPr>
                <w:bCs/>
                <w:sz w:val="18"/>
                <w:szCs w:val="18"/>
              </w:rPr>
              <w:t>-</w:t>
            </w:r>
            <w:r w:rsidRPr="005D0FDF">
              <w:rPr>
                <w:bCs/>
                <w:sz w:val="18"/>
                <w:szCs w:val="18"/>
              </w:rPr>
              <w:t>based committees on how to work with young people, and advocacy and leadership skills – informed by research. They would support any young person who sits in any committee roles and connect with other young people across Victoria.</w:t>
            </w:r>
          </w:p>
        </w:tc>
        <w:tc>
          <w:tcPr>
            <w:tcW w:w="3038" w:type="dxa"/>
            <w:vMerge/>
          </w:tcPr>
          <w:p w14:paraId="2562B97C" w14:textId="77777777" w:rsidR="00647C4A" w:rsidRPr="005D0FDF" w:rsidRDefault="00647C4A" w:rsidP="00B07394">
            <w:pPr>
              <w:rPr>
                <w:bCs/>
                <w:sz w:val="18"/>
                <w:szCs w:val="18"/>
              </w:rPr>
            </w:pPr>
          </w:p>
        </w:tc>
      </w:tr>
      <w:tr w:rsidR="00647C4A" w:rsidRPr="005D0FDF" w14:paraId="46CB43FC" w14:textId="77777777" w:rsidTr="002B557F">
        <w:tc>
          <w:tcPr>
            <w:tcW w:w="1980" w:type="dxa"/>
            <w:vMerge/>
          </w:tcPr>
          <w:p w14:paraId="5FBBFE8A" w14:textId="77777777" w:rsidR="00647C4A" w:rsidRPr="005D0FDF" w:rsidRDefault="00647C4A" w:rsidP="00B07394">
            <w:pPr>
              <w:rPr>
                <w:sz w:val="18"/>
                <w:szCs w:val="18"/>
              </w:rPr>
            </w:pPr>
          </w:p>
        </w:tc>
        <w:tc>
          <w:tcPr>
            <w:tcW w:w="8930" w:type="dxa"/>
          </w:tcPr>
          <w:p w14:paraId="7224D11F" w14:textId="275C4E19" w:rsidR="00647C4A" w:rsidRPr="005D0FDF" w:rsidRDefault="00647C4A" w:rsidP="00ED0F31">
            <w:pPr>
              <w:rPr>
                <w:bCs/>
                <w:sz w:val="18"/>
                <w:szCs w:val="18"/>
              </w:rPr>
            </w:pPr>
            <w:r w:rsidRPr="005D0FDF">
              <w:rPr>
                <w:bCs/>
                <w:sz w:val="18"/>
                <w:szCs w:val="18"/>
              </w:rPr>
              <w:t xml:space="preserve">YacVic developed a protocol for use by </w:t>
            </w:r>
            <w:r w:rsidR="009F0BBF">
              <w:rPr>
                <w:bCs/>
                <w:sz w:val="18"/>
                <w:szCs w:val="18"/>
              </w:rPr>
              <w:t>Commonwealth,</w:t>
            </w:r>
            <w:r w:rsidRPr="005D0FDF">
              <w:rPr>
                <w:bCs/>
                <w:sz w:val="18"/>
                <w:szCs w:val="18"/>
              </w:rPr>
              <w:t xml:space="preserve"> State and Local Government emergency and recovery services and institutions, and local youth services, youth workers and others who engage with young people in disaster affected areas. Titled: “Youth-focused Disaster recovery Protocol Feb 2020” and found </w:t>
            </w:r>
            <w:r w:rsidRPr="006761FA">
              <w:rPr>
                <w:bCs/>
                <w:sz w:val="18"/>
                <w:szCs w:val="18"/>
              </w:rPr>
              <w:t xml:space="preserve">in Appendix Six </w:t>
            </w:r>
            <w:r w:rsidRPr="005D0FDF">
              <w:rPr>
                <w:bCs/>
                <w:sz w:val="18"/>
                <w:szCs w:val="18"/>
              </w:rPr>
              <w:t xml:space="preserve">It aims to provide guidance on key matters for consideration / inclusion in post-disaster recovery and rebuilding, to ensure positive outcomes for young people aged 12-25 who have been affected directly and/or indirectly by a disaster. </w:t>
            </w:r>
            <w:r w:rsidRPr="005D0FDF">
              <w:rPr>
                <w:bCs/>
                <w:sz w:val="18"/>
                <w:szCs w:val="18"/>
              </w:rPr>
              <w:fldChar w:fldCharType="begin" w:fldLock="1"/>
            </w:r>
            <w:r>
              <w:rPr>
                <w:bCs/>
                <w:sz w:val="18"/>
                <w:szCs w:val="18"/>
              </w:rPr>
              <w:instrText>ADDIN CSL_CITATION {"citationItems":[{"id":"ITEM-1","itemData":{"abstract":"Who is this protocol for? This protocol is for use by Federal, State and Local Government emergency and recovery services and institutions, and local youth services, youth workers and others who engage with young people in disaster affected areas. It aims to provide guidance on key matters for consideration / inclusion in post-disaster recovery and rebuilding, to ensure positive outcomes for young people aged 12-25 who have been affected directly and/or indirectly by a disaster.","author":[{"dropping-particle":"","family":"YacVic","given":"","non-dropping-particle":"","parse-names":false,"suffix":""}],"id":"ITEM-1","issued":{"date-parts":[["2020"]]},"number-of-pages":"5","title":"Youth-Focused Disaster Recovery Protocol Why is it important to have a special protocol for young people?","type":"report"},"uris":["http://www.mendeley.com/documents/?uuid=57a3b1ed-9039-31f8-9cb7-f18f0b50c6e4"]}],"mendeley":{"formattedCitation":"(YacVic, 2020)","manualFormatting":"(YacVic, 2020)","plainTextFormattedCitation":"(YacVic, 2020)","previouslyFormattedCitation":"(YacVic, 2020)"},"properties":{"noteIndex":0},"schema":"https://github.com/citation-style-language/schema/raw/master/csl-citation.json"}</w:instrText>
            </w:r>
            <w:r w:rsidRPr="005D0FDF">
              <w:rPr>
                <w:bCs/>
                <w:i/>
                <w:sz w:val="18"/>
                <w:szCs w:val="18"/>
              </w:rPr>
              <w:fldChar w:fldCharType="separate"/>
            </w:r>
            <w:r w:rsidRPr="005D0FDF">
              <w:rPr>
                <w:bCs/>
                <w:noProof/>
                <w:sz w:val="18"/>
                <w:szCs w:val="18"/>
              </w:rPr>
              <w:t>(</w:t>
            </w:r>
            <w:r>
              <w:rPr>
                <w:bCs/>
                <w:noProof/>
                <w:sz w:val="18"/>
                <w:szCs w:val="18"/>
              </w:rPr>
              <w:t>YacVic</w:t>
            </w:r>
            <w:r w:rsidRPr="005D0FDF">
              <w:rPr>
                <w:bCs/>
                <w:noProof/>
                <w:sz w:val="18"/>
                <w:szCs w:val="18"/>
              </w:rPr>
              <w:t>, 2020)</w:t>
            </w:r>
            <w:r w:rsidRPr="005D0FDF">
              <w:rPr>
                <w:bCs/>
                <w:sz w:val="18"/>
                <w:szCs w:val="18"/>
              </w:rPr>
              <w:fldChar w:fldCharType="end"/>
            </w:r>
          </w:p>
        </w:tc>
        <w:tc>
          <w:tcPr>
            <w:tcW w:w="3038" w:type="dxa"/>
            <w:vMerge/>
          </w:tcPr>
          <w:p w14:paraId="097774DF" w14:textId="77777777" w:rsidR="00647C4A" w:rsidRPr="005D0FDF" w:rsidRDefault="00647C4A" w:rsidP="00B07394">
            <w:pPr>
              <w:rPr>
                <w:bCs/>
                <w:sz w:val="18"/>
                <w:szCs w:val="18"/>
              </w:rPr>
            </w:pPr>
          </w:p>
        </w:tc>
      </w:tr>
      <w:tr w:rsidR="00647C4A" w:rsidRPr="005D0FDF" w14:paraId="7EB994FF" w14:textId="77777777" w:rsidTr="002B557F">
        <w:tc>
          <w:tcPr>
            <w:tcW w:w="1980" w:type="dxa"/>
            <w:vMerge/>
          </w:tcPr>
          <w:p w14:paraId="7EFC047E" w14:textId="77777777" w:rsidR="00647C4A" w:rsidRPr="005D0FDF" w:rsidRDefault="00647C4A" w:rsidP="00B07394">
            <w:pPr>
              <w:rPr>
                <w:sz w:val="18"/>
                <w:szCs w:val="18"/>
              </w:rPr>
            </w:pPr>
          </w:p>
        </w:tc>
        <w:tc>
          <w:tcPr>
            <w:tcW w:w="8930" w:type="dxa"/>
          </w:tcPr>
          <w:p w14:paraId="25454FD5" w14:textId="40F700D8" w:rsidR="00647C4A" w:rsidRPr="005D0FDF" w:rsidRDefault="00647C4A" w:rsidP="00876EA7">
            <w:pPr>
              <w:rPr>
                <w:bCs/>
                <w:sz w:val="18"/>
                <w:szCs w:val="18"/>
              </w:rPr>
            </w:pPr>
            <w:r w:rsidRPr="005D0FDF">
              <w:rPr>
                <w:bCs/>
                <w:sz w:val="18"/>
                <w:szCs w:val="18"/>
              </w:rPr>
              <w:t xml:space="preserve">YacVic run Rural State huddles and the </w:t>
            </w:r>
            <w:r w:rsidR="00F5235E">
              <w:rPr>
                <w:bCs/>
                <w:sz w:val="18"/>
                <w:szCs w:val="18"/>
              </w:rPr>
              <w:t>Y</w:t>
            </w:r>
            <w:r w:rsidRPr="005D0FDF">
              <w:rPr>
                <w:bCs/>
                <w:sz w:val="18"/>
                <w:szCs w:val="18"/>
              </w:rPr>
              <w:t xml:space="preserve">outh </w:t>
            </w:r>
            <w:r w:rsidR="00F5235E">
              <w:rPr>
                <w:bCs/>
                <w:sz w:val="18"/>
                <w:szCs w:val="18"/>
              </w:rPr>
              <w:t>P</w:t>
            </w:r>
            <w:r w:rsidRPr="005D0FDF">
              <w:rPr>
                <w:bCs/>
                <w:sz w:val="18"/>
                <w:szCs w:val="18"/>
              </w:rPr>
              <w:t xml:space="preserve">ositive </w:t>
            </w:r>
            <w:r w:rsidR="00F5235E">
              <w:rPr>
                <w:bCs/>
                <w:sz w:val="18"/>
                <w:szCs w:val="18"/>
              </w:rPr>
              <w:t>P</w:t>
            </w:r>
            <w:r w:rsidRPr="005D0FDF">
              <w:rPr>
                <w:bCs/>
                <w:sz w:val="18"/>
                <w:szCs w:val="18"/>
              </w:rPr>
              <w:t xml:space="preserve">articipation </w:t>
            </w:r>
            <w:r w:rsidR="00F5235E">
              <w:rPr>
                <w:bCs/>
                <w:sz w:val="18"/>
                <w:szCs w:val="18"/>
              </w:rPr>
              <w:t>N</w:t>
            </w:r>
            <w:r w:rsidRPr="005D0FDF">
              <w:rPr>
                <w:bCs/>
                <w:sz w:val="18"/>
                <w:szCs w:val="18"/>
              </w:rPr>
              <w:t>etwork</w:t>
            </w:r>
            <w:r w:rsidR="00F5235E">
              <w:rPr>
                <w:bCs/>
                <w:sz w:val="18"/>
                <w:szCs w:val="18"/>
              </w:rPr>
              <w:t xml:space="preserve"> (YPPN</w:t>
            </w:r>
            <w:r w:rsidRPr="005D0FDF">
              <w:rPr>
                <w:bCs/>
                <w:sz w:val="18"/>
                <w:szCs w:val="18"/>
              </w:rPr>
              <w:t>)</w:t>
            </w:r>
            <w:r w:rsidR="00C76FFD">
              <w:rPr>
                <w:bCs/>
                <w:sz w:val="18"/>
                <w:szCs w:val="18"/>
              </w:rPr>
              <w:t>.</w:t>
            </w:r>
            <w:r w:rsidRPr="005D0FDF">
              <w:rPr>
                <w:bCs/>
                <w:sz w:val="18"/>
                <w:szCs w:val="18"/>
              </w:rPr>
              <w:t xml:space="preserve"> </w:t>
            </w:r>
          </w:p>
        </w:tc>
        <w:tc>
          <w:tcPr>
            <w:tcW w:w="3038" w:type="dxa"/>
            <w:vMerge/>
          </w:tcPr>
          <w:p w14:paraId="6F14742B" w14:textId="77777777" w:rsidR="00647C4A" w:rsidRPr="005D0FDF" w:rsidRDefault="00647C4A" w:rsidP="00B07394">
            <w:pPr>
              <w:rPr>
                <w:bCs/>
                <w:sz w:val="18"/>
                <w:szCs w:val="18"/>
              </w:rPr>
            </w:pPr>
          </w:p>
        </w:tc>
      </w:tr>
      <w:tr w:rsidR="00647C4A" w:rsidRPr="005D0FDF" w14:paraId="525CADCA" w14:textId="77777777" w:rsidTr="002B557F">
        <w:tc>
          <w:tcPr>
            <w:tcW w:w="1980" w:type="dxa"/>
            <w:vMerge/>
          </w:tcPr>
          <w:p w14:paraId="3095F2BF" w14:textId="77777777" w:rsidR="00647C4A" w:rsidRPr="005D0FDF" w:rsidRDefault="00647C4A" w:rsidP="00B07394">
            <w:pPr>
              <w:rPr>
                <w:sz w:val="18"/>
                <w:szCs w:val="18"/>
              </w:rPr>
            </w:pPr>
          </w:p>
        </w:tc>
        <w:tc>
          <w:tcPr>
            <w:tcW w:w="8930" w:type="dxa"/>
          </w:tcPr>
          <w:p w14:paraId="038E69D3" w14:textId="5EE82619" w:rsidR="00647C4A" w:rsidRPr="005D0FDF" w:rsidRDefault="00647C4A" w:rsidP="00B07394">
            <w:pPr>
              <w:rPr>
                <w:bCs/>
                <w:sz w:val="18"/>
                <w:szCs w:val="18"/>
              </w:rPr>
            </w:pPr>
            <w:r w:rsidRPr="005D0FDF">
              <w:rPr>
                <w:bCs/>
                <w:sz w:val="18"/>
                <w:szCs w:val="18"/>
              </w:rPr>
              <w:t>Vic SRC (YacVic) – in EGSC focussed on how to broaden leadership skills, and better engagement with children and young people, as lead by young people. This was a collaboration with the Youth Ambassadors and DET respectful relationship program</w:t>
            </w:r>
            <w:r w:rsidR="00C76FFD">
              <w:rPr>
                <w:bCs/>
                <w:sz w:val="18"/>
                <w:szCs w:val="18"/>
              </w:rPr>
              <w:t>.</w:t>
            </w:r>
          </w:p>
        </w:tc>
        <w:tc>
          <w:tcPr>
            <w:tcW w:w="3038" w:type="dxa"/>
            <w:vMerge/>
          </w:tcPr>
          <w:p w14:paraId="097E6E5D" w14:textId="77777777" w:rsidR="00647C4A" w:rsidRPr="005D0FDF" w:rsidRDefault="00647C4A" w:rsidP="00B07394">
            <w:pPr>
              <w:rPr>
                <w:bCs/>
                <w:sz w:val="18"/>
                <w:szCs w:val="18"/>
              </w:rPr>
            </w:pPr>
          </w:p>
        </w:tc>
      </w:tr>
      <w:tr w:rsidR="00CE24EE" w:rsidRPr="005D0FDF" w14:paraId="499DE680" w14:textId="77777777" w:rsidTr="002B557F">
        <w:tc>
          <w:tcPr>
            <w:tcW w:w="1980" w:type="dxa"/>
          </w:tcPr>
          <w:p w14:paraId="48840D94" w14:textId="77777777" w:rsidR="00CE24EE" w:rsidRPr="005D0FDF" w:rsidRDefault="00CE24EE" w:rsidP="00B07394">
            <w:pPr>
              <w:rPr>
                <w:sz w:val="18"/>
                <w:szCs w:val="18"/>
              </w:rPr>
            </w:pPr>
            <w:r w:rsidRPr="005D0FDF">
              <w:rPr>
                <w:sz w:val="18"/>
                <w:szCs w:val="18"/>
              </w:rPr>
              <w:t>Save the Children</w:t>
            </w:r>
          </w:p>
        </w:tc>
        <w:tc>
          <w:tcPr>
            <w:tcW w:w="8930" w:type="dxa"/>
          </w:tcPr>
          <w:p w14:paraId="0D09AF86" w14:textId="12180610" w:rsidR="00CE24EE" w:rsidRPr="005D0FDF" w:rsidRDefault="00CE24EE" w:rsidP="00B07394">
            <w:pPr>
              <w:rPr>
                <w:bCs/>
                <w:sz w:val="18"/>
                <w:szCs w:val="18"/>
              </w:rPr>
            </w:pPr>
            <w:r w:rsidRPr="005D0FDF">
              <w:rPr>
                <w:bCs/>
                <w:sz w:val="18"/>
                <w:szCs w:val="18"/>
              </w:rPr>
              <w:t>Conducted pop</w:t>
            </w:r>
            <w:r w:rsidR="00C76FFD">
              <w:rPr>
                <w:bCs/>
                <w:sz w:val="18"/>
                <w:szCs w:val="18"/>
              </w:rPr>
              <w:t>-</w:t>
            </w:r>
            <w:r w:rsidRPr="005D0FDF">
              <w:rPr>
                <w:bCs/>
                <w:sz w:val="18"/>
                <w:szCs w:val="18"/>
              </w:rPr>
              <w:t xml:space="preserve">up social activities in </w:t>
            </w:r>
            <w:r w:rsidR="0015467C" w:rsidRPr="005D0FDF">
              <w:rPr>
                <w:bCs/>
                <w:sz w:val="18"/>
                <w:szCs w:val="18"/>
              </w:rPr>
              <w:t>affected</w:t>
            </w:r>
            <w:r w:rsidRPr="005D0FDF">
              <w:rPr>
                <w:bCs/>
                <w:sz w:val="18"/>
                <w:szCs w:val="18"/>
              </w:rPr>
              <w:t xml:space="preserve"> regions, before C</w:t>
            </w:r>
            <w:r w:rsidR="00BF7A6D">
              <w:rPr>
                <w:bCs/>
                <w:sz w:val="18"/>
                <w:szCs w:val="18"/>
              </w:rPr>
              <w:t>OVID-19</w:t>
            </w:r>
            <w:r w:rsidR="0015467C">
              <w:rPr>
                <w:bCs/>
                <w:sz w:val="18"/>
                <w:szCs w:val="18"/>
              </w:rPr>
              <w:t>. March 2020 report stated</w:t>
            </w:r>
            <w:r w:rsidRPr="005D0FDF">
              <w:rPr>
                <w:bCs/>
                <w:sz w:val="18"/>
                <w:szCs w:val="18"/>
              </w:rPr>
              <w:t xml:space="preserve"> that they had connected with 417 children and young people and around 67 </w:t>
            </w:r>
            <w:r w:rsidR="0015467C" w:rsidRPr="005D0FDF">
              <w:rPr>
                <w:bCs/>
                <w:sz w:val="18"/>
                <w:szCs w:val="18"/>
              </w:rPr>
              <w:t>parent’s</w:t>
            </w:r>
            <w:r w:rsidRPr="005D0FDF">
              <w:rPr>
                <w:bCs/>
                <w:sz w:val="18"/>
                <w:szCs w:val="18"/>
              </w:rPr>
              <w:t xml:space="preserve"> parents/carers and 101 other adults across a number of </w:t>
            </w:r>
            <w:r w:rsidR="00BF7A6D">
              <w:rPr>
                <w:bCs/>
                <w:sz w:val="18"/>
                <w:szCs w:val="18"/>
              </w:rPr>
              <w:t xml:space="preserve">East Gippsland </w:t>
            </w:r>
            <w:r w:rsidRPr="005D0FDF">
              <w:rPr>
                <w:bCs/>
                <w:sz w:val="18"/>
                <w:szCs w:val="18"/>
              </w:rPr>
              <w:t>communities.</w:t>
            </w:r>
          </w:p>
        </w:tc>
        <w:tc>
          <w:tcPr>
            <w:tcW w:w="3038" w:type="dxa"/>
          </w:tcPr>
          <w:p w14:paraId="479F6977" w14:textId="249DC40B" w:rsidR="00CE24EE" w:rsidRPr="005D0FDF" w:rsidRDefault="00CE24EE" w:rsidP="000F29C8">
            <w:pPr>
              <w:rPr>
                <w:bCs/>
                <w:sz w:val="18"/>
                <w:szCs w:val="18"/>
              </w:rPr>
            </w:pPr>
            <w:r w:rsidRPr="005D0FDF">
              <w:rPr>
                <w:bCs/>
                <w:sz w:val="18"/>
                <w:szCs w:val="18"/>
              </w:rPr>
              <w:t>Regional Manager, Southern Victoria</w:t>
            </w:r>
          </w:p>
        </w:tc>
      </w:tr>
      <w:tr w:rsidR="00CE24EE" w:rsidRPr="005D0FDF" w14:paraId="33691A1C" w14:textId="77777777" w:rsidTr="00D40443">
        <w:tc>
          <w:tcPr>
            <w:tcW w:w="0" w:type="auto"/>
            <w:gridSpan w:val="3"/>
            <w:shd w:val="clear" w:color="auto" w:fill="8BAAD4" w:themeFill="accent1"/>
          </w:tcPr>
          <w:p w14:paraId="49A0A865" w14:textId="77777777" w:rsidR="00CE24EE" w:rsidRPr="00D40443" w:rsidRDefault="00CE24EE" w:rsidP="00B07394">
            <w:pPr>
              <w:rPr>
                <w:b/>
                <w:sz w:val="18"/>
                <w:szCs w:val="18"/>
              </w:rPr>
            </w:pPr>
            <w:r w:rsidRPr="00D40443">
              <w:rPr>
                <w:b/>
                <w:color w:val="121C42" w:themeColor="accent3"/>
                <w:sz w:val="18"/>
                <w:szCs w:val="18"/>
              </w:rPr>
              <w:t xml:space="preserve">Individual roles </w:t>
            </w:r>
          </w:p>
        </w:tc>
      </w:tr>
      <w:tr w:rsidR="00CE24EE" w:rsidRPr="005D0FDF" w14:paraId="63D603FF" w14:textId="77777777" w:rsidTr="002B557F">
        <w:tc>
          <w:tcPr>
            <w:tcW w:w="1980" w:type="dxa"/>
          </w:tcPr>
          <w:p w14:paraId="621B81D5" w14:textId="77777777" w:rsidR="00CE24EE" w:rsidRPr="005D0FDF" w:rsidRDefault="00CE24EE" w:rsidP="00B07394">
            <w:pPr>
              <w:rPr>
                <w:sz w:val="18"/>
                <w:szCs w:val="18"/>
              </w:rPr>
            </w:pPr>
            <w:r w:rsidRPr="005D0FDF">
              <w:rPr>
                <w:sz w:val="18"/>
                <w:szCs w:val="18"/>
              </w:rPr>
              <w:t>Gippsland Lake Complete Health</w:t>
            </w:r>
          </w:p>
        </w:tc>
        <w:tc>
          <w:tcPr>
            <w:tcW w:w="8930" w:type="dxa"/>
          </w:tcPr>
          <w:p w14:paraId="5450A42A" w14:textId="21EFD9E5" w:rsidR="00CE24EE" w:rsidRPr="005D0FDF" w:rsidRDefault="00CE24EE" w:rsidP="00B07394">
            <w:pPr>
              <w:rPr>
                <w:sz w:val="18"/>
                <w:szCs w:val="18"/>
              </w:rPr>
            </w:pPr>
            <w:r w:rsidRPr="005D0FDF">
              <w:rPr>
                <w:sz w:val="18"/>
                <w:szCs w:val="18"/>
              </w:rPr>
              <w:t>Art exhibition for children in Sarsfield and Bruthen</w:t>
            </w:r>
            <w:r w:rsidR="002E429D">
              <w:rPr>
                <w:sz w:val="18"/>
                <w:szCs w:val="18"/>
              </w:rPr>
              <w:t>.</w:t>
            </w:r>
          </w:p>
        </w:tc>
        <w:tc>
          <w:tcPr>
            <w:tcW w:w="3038" w:type="dxa"/>
          </w:tcPr>
          <w:p w14:paraId="34B6CCA7" w14:textId="77777777" w:rsidR="00CE24EE" w:rsidRPr="005D0FDF" w:rsidRDefault="00CE24EE" w:rsidP="00B07394">
            <w:pPr>
              <w:rPr>
                <w:sz w:val="18"/>
                <w:szCs w:val="18"/>
              </w:rPr>
            </w:pPr>
            <w:r w:rsidRPr="005D0FDF">
              <w:rPr>
                <w:sz w:val="18"/>
                <w:szCs w:val="18"/>
              </w:rPr>
              <w:t>Andrea Farley</w:t>
            </w:r>
          </w:p>
        </w:tc>
      </w:tr>
    </w:tbl>
    <w:p w14:paraId="78026D8D" w14:textId="77777777" w:rsidR="009C77E1" w:rsidRDefault="009C77E1" w:rsidP="009C77E1">
      <w:pPr>
        <w:pStyle w:val="NoSpacing"/>
      </w:pPr>
    </w:p>
    <w:p w14:paraId="0F635C06" w14:textId="07CD06F3" w:rsidR="00CE24EE" w:rsidRPr="00D33B0F" w:rsidRDefault="00CE24EE" w:rsidP="00D33B0F">
      <w:pPr>
        <w:pStyle w:val="Heading4"/>
      </w:pPr>
      <w:r w:rsidRPr="00D33B0F">
        <w:t xml:space="preserve">Individual and Household Assistance </w:t>
      </w:r>
    </w:p>
    <w:tbl>
      <w:tblPr>
        <w:tblStyle w:val="TableGrid"/>
        <w:tblW w:w="0" w:type="auto"/>
        <w:tblLook w:val="04A0" w:firstRow="1" w:lastRow="0" w:firstColumn="1" w:lastColumn="0" w:noHBand="0" w:noVBand="1"/>
      </w:tblPr>
      <w:tblGrid>
        <w:gridCol w:w="1244"/>
        <w:gridCol w:w="6569"/>
        <w:gridCol w:w="2495"/>
      </w:tblGrid>
      <w:tr w:rsidR="00CE24EE" w:rsidRPr="005D0FDF" w14:paraId="16D32FB3" w14:textId="77777777" w:rsidTr="00D40443">
        <w:tc>
          <w:tcPr>
            <w:tcW w:w="0" w:type="auto"/>
            <w:shd w:val="clear" w:color="auto" w:fill="121C42" w:themeFill="accent3"/>
          </w:tcPr>
          <w:p w14:paraId="71CE146A" w14:textId="7F419BF8" w:rsidR="00CE24EE" w:rsidRPr="00D40443" w:rsidRDefault="00CE24EE" w:rsidP="00B07394">
            <w:pPr>
              <w:rPr>
                <w:b/>
                <w:color w:val="8BAAD4" w:themeColor="accent1"/>
                <w:sz w:val="18"/>
                <w:szCs w:val="18"/>
              </w:rPr>
            </w:pPr>
            <w:r w:rsidRPr="00D40443">
              <w:rPr>
                <w:b/>
                <w:color w:val="8BAAD4" w:themeColor="accent1"/>
                <w:sz w:val="18"/>
                <w:szCs w:val="18"/>
              </w:rPr>
              <w:t>Name</w:t>
            </w:r>
          </w:p>
        </w:tc>
        <w:tc>
          <w:tcPr>
            <w:tcW w:w="8843" w:type="dxa"/>
            <w:shd w:val="clear" w:color="auto" w:fill="121C42" w:themeFill="accent3"/>
          </w:tcPr>
          <w:p w14:paraId="09F2163B" w14:textId="77777777" w:rsidR="00CE24EE" w:rsidRPr="00D40443" w:rsidRDefault="00CE24EE" w:rsidP="00B07394">
            <w:pPr>
              <w:rPr>
                <w:b/>
                <w:color w:val="8BAAD4" w:themeColor="accent1"/>
                <w:sz w:val="18"/>
                <w:szCs w:val="18"/>
              </w:rPr>
            </w:pPr>
            <w:r w:rsidRPr="00D40443">
              <w:rPr>
                <w:b/>
                <w:color w:val="8BAAD4" w:themeColor="accent1"/>
                <w:sz w:val="18"/>
                <w:szCs w:val="18"/>
              </w:rPr>
              <w:t>Information</w:t>
            </w:r>
          </w:p>
        </w:tc>
        <w:tc>
          <w:tcPr>
            <w:tcW w:w="3038" w:type="dxa"/>
            <w:shd w:val="clear" w:color="auto" w:fill="121C42" w:themeFill="accent3"/>
          </w:tcPr>
          <w:p w14:paraId="274B8251" w14:textId="77777777" w:rsidR="00CE24EE" w:rsidRPr="00D40443" w:rsidRDefault="00CE24EE" w:rsidP="00B07394">
            <w:pPr>
              <w:rPr>
                <w:b/>
                <w:color w:val="8BAAD4" w:themeColor="accent1"/>
                <w:sz w:val="18"/>
                <w:szCs w:val="18"/>
              </w:rPr>
            </w:pPr>
            <w:r w:rsidRPr="00D40443">
              <w:rPr>
                <w:b/>
                <w:color w:val="8BAAD4" w:themeColor="accent1"/>
                <w:sz w:val="18"/>
                <w:szCs w:val="18"/>
              </w:rPr>
              <w:t xml:space="preserve">Contact </w:t>
            </w:r>
          </w:p>
        </w:tc>
      </w:tr>
      <w:tr w:rsidR="00CE24EE" w:rsidRPr="005D0FDF" w14:paraId="3F6C5E4F" w14:textId="77777777" w:rsidTr="00D40443">
        <w:tc>
          <w:tcPr>
            <w:tcW w:w="0" w:type="auto"/>
            <w:gridSpan w:val="3"/>
            <w:shd w:val="clear" w:color="auto" w:fill="8BAAD4" w:themeFill="accent1"/>
          </w:tcPr>
          <w:p w14:paraId="3ED9AA70" w14:textId="4EBBB0AD" w:rsidR="00CE24EE" w:rsidRPr="00D40443" w:rsidRDefault="00CE24EE" w:rsidP="003568BF">
            <w:pPr>
              <w:rPr>
                <w:b/>
                <w:sz w:val="18"/>
                <w:szCs w:val="18"/>
              </w:rPr>
            </w:pPr>
            <w:r w:rsidRPr="00D40443">
              <w:rPr>
                <w:b/>
                <w:color w:val="121C42" w:themeColor="accent3"/>
                <w:sz w:val="18"/>
                <w:szCs w:val="18"/>
              </w:rPr>
              <w:t>Organisations</w:t>
            </w:r>
          </w:p>
        </w:tc>
      </w:tr>
      <w:tr w:rsidR="00CE24EE" w:rsidRPr="005D0FDF" w14:paraId="5A7EDE49" w14:textId="77777777" w:rsidTr="002B557F">
        <w:tc>
          <w:tcPr>
            <w:tcW w:w="0" w:type="auto"/>
          </w:tcPr>
          <w:p w14:paraId="3B6ACB73" w14:textId="0D0F6C71" w:rsidR="00CE24EE" w:rsidRPr="00F307D7" w:rsidRDefault="00CB4D2D" w:rsidP="00E1744D">
            <w:pPr>
              <w:rPr>
                <w:sz w:val="18"/>
                <w:szCs w:val="18"/>
              </w:rPr>
            </w:pPr>
            <w:r w:rsidRPr="00F307D7">
              <w:rPr>
                <w:sz w:val="18"/>
                <w:szCs w:val="18"/>
              </w:rPr>
              <w:t>Gippsland</w:t>
            </w:r>
            <w:r w:rsidR="00CE24EE" w:rsidRPr="00F307D7">
              <w:rPr>
                <w:sz w:val="18"/>
                <w:szCs w:val="18"/>
              </w:rPr>
              <w:t xml:space="preserve"> Lakes Complete Health </w:t>
            </w:r>
          </w:p>
        </w:tc>
        <w:tc>
          <w:tcPr>
            <w:tcW w:w="8843" w:type="dxa"/>
          </w:tcPr>
          <w:p w14:paraId="0B0BD0F3" w14:textId="77777777" w:rsidR="00CE24EE" w:rsidRPr="00F307D7" w:rsidRDefault="00CE24EE" w:rsidP="00E1744D">
            <w:pPr>
              <w:rPr>
                <w:sz w:val="18"/>
                <w:szCs w:val="18"/>
              </w:rPr>
            </w:pPr>
            <w:r w:rsidRPr="00F307D7">
              <w:rPr>
                <w:sz w:val="18"/>
                <w:szCs w:val="18"/>
              </w:rPr>
              <w:t>Providing case management services to individual families, as funded by DHHS.</w:t>
            </w:r>
          </w:p>
        </w:tc>
        <w:tc>
          <w:tcPr>
            <w:tcW w:w="3038" w:type="dxa"/>
          </w:tcPr>
          <w:p w14:paraId="5F5BA968" w14:textId="246628F7" w:rsidR="00CE24EE" w:rsidRPr="00F307D7" w:rsidRDefault="00F307D7" w:rsidP="00CE7A72">
            <w:pPr>
              <w:rPr>
                <w:sz w:val="18"/>
                <w:szCs w:val="18"/>
              </w:rPr>
            </w:pPr>
            <w:r w:rsidRPr="00F307D7">
              <w:rPr>
                <w:bCs/>
                <w:sz w:val="18"/>
                <w:szCs w:val="18"/>
              </w:rPr>
              <w:t>Bushfire Case Management Team Manager</w:t>
            </w:r>
          </w:p>
        </w:tc>
      </w:tr>
      <w:tr w:rsidR="00CE24EE" w:rsidRPr="005D0FDF" w14:paraId="2BD8641C" w14:textId="77777777" w:rsidTr="002B557F">
        <w:tc>
          <w:tcPr>
            <w:tcW w:w="0" w:type="auto"/>
          </w:tcPr>
          <w:p w14:paraId="502278C0" w14:textId="77777777" w:rsidR="00CE24EE" w:rsidRPr="00F307D7" w:rsidRDefault="00CE24EE" w:rsidP="00E1744D">
            <w:pPr>
              <w:rPr>
                <w:sz w:val="18"/>
                <w:szCs w:val="18"/>
              </w:rPr>
            </w:pPr>
            <w:r w:rsidRPr="00F307D7">
              <w:rPr>
                <w:sz w:val="18"/>
                <w:szCs w:val="18"/>
              </w:rPr>
              <w:t xml:space="preserve">Windemere </w:t>
            </w:r>
          </w:p>
        </w:tc>
        <w:tc>
          <w:tcPr>
            <w:tcW w:w="8843" w:type="dxa"/>
          </w:tcPr>
          <w:p w14:paraId="557F3C9C" w14:textId="77777777" w:rsidR="00CE24EE" w:rsidRPr="00F307D7" w:rsidRDefault="00CE24EE" w:rsidP="00E1744D">
            <w:pPr>
              <w:rPr>
                <w:sz w:val="18"/>
                <w:szCs w:val="18"/>
              </w:rPr>
            </w:pPr>
            <w:r w:rsidRPr="00F307D7">
              <w:rPr>
                <w:sz w:val="18"/>
                <w:szCs w:val="18"/>
              </w:rPr>
              <w:t>Providing case management services to individual families, as funded by DHHS.</w:t>
            </w:r>
          </w:p>
        </w:tc>
        <w:tc>
          <w:tcPr>
            <w:tcW w:w="3038" w:type="dxa"/>
          </w:tcPr>
          <w:p w14:paraId="0D4504DE" w14:textId="6690D50E" w:rsidR="00CE24EE" w:rsidRPr="00F307D7" w:rsidRDefault="00CE24EE" w:rsidP="00E1744D">
            <w:pPr>
              <w:rPr>
                <w:sz w:val="18"/>
                <w:szCs w:val="18"/>
              </w:rPr>
            </w:pPr>
          </w:p>
        </w:tc>
      </w:tr>
      <w:tr w:rsidR="00CE24EE" w:rsidRPr="005D0FDF" w14:paraId="4E4B7057" w14:textId="77777777" w:rsidTr="002B557F">
        <w:tc>
          <w:tcPr>
            <w:tcW w:w="0" w:type="auto"/>
          </w:tcPr>
          <w:p w14:paraId="27854723" w14:textId="14EB8A51" w:rsidR="00CE24EE" w:rsidRPr="00F307D7" w:rsidRDefault="00CB4D2D" w:rsidP="00E1744D">
            <w:pPr>
              <w:rPr>
                <w:sz w:val="18"/>
                <w:szCs w:val="18"/>
              </w:rPr>
            </w:pPr>
            <w:r>
              <w:rPr>
                <w:sz w:val="18"/>
                <w:szCs w:val="18"/>
              </w:rPr>
              <w:t>GEGAC</w:t>
            </w:r>
            <w:r w:rsidR="00CE24EE" w:rsidRPr="00F307D7">
              <w:rPr>
                <w:sz w:val="18"/>
                <w:szCs w:val="18"/>
              </w:rPr>
              <w:t xml:space="preserve"> </w:t>
            </w:r>
          </w:p>
        </w:tc>
        <w:tc>
          <w:tcPr>
            <w:tcW w:w="8843" w:type="dxa"/>
          </w:tcPr>
          <w:p w14:paraId="3F06CFB3" w14:textId="77777777" w:rsidR="00CE24EE" w:rsidRPr="00F307D7" w:rsidRDefault="00CE24EE" w:rsidP="00E1744D">
            <w:pPr>
              <w:rPr>
                <w:sz w:val="18"/>
                <w:szCs w:val="18"/>
              </w:rPr>
            </w:pPr>
            <w:r w:rsidRPr="00F307D7">
              <w:rPr>
                <w:sz w:val="18"/>
                <w:szCs w:val="18"/>
              </w:rPr>
              <w:t>Providing case management services to individual families, as funded by DHHS.</w:t>
            </w:r>
          </w:p>
        </w:tc>
        <w:tc>
          <w:tcPr>
            <w:tcW w:w="3038" w:type="dxa"/>
          </w:tcPr>
          <w:p w14:paraId="035AD288" w14:textId="28CFBF3E" w:rsidR="00CE24EE" w:rsidRPr="00F307D7" w:rsidRDefault="00CE24EE" w:rsidP="00E1744D">
            <w:pPr>
              <w:rPr>
                <w:sz w:val="18"/>
                <w:szCs w:val="18"/>
              </w:rPr>
            </w:pPr>
          </w:p>
        </w:tc>
      </w:tr>
      <w:tr w:rsidR="00CE7A72" w:rsidRPr="005D0FDF" w14:paraId="7793D04D" w14:textId="77777777" w:rsidTr="002B557F">
        <w:tc>
          <w:tcPr>
            <w:tcW w:w="0" w:type="auto"/>
          </w:tcPr>
          <w:p w14:paraId="3F2197A4" w14:textId="77777777" w:rsidR="00CE7A72" w:rsidRPr="00F307D7" w:rsidRDefault="00CE7A72" w:rsidP="00CE7A72">
            <w:pPr>
              <w:rPr>
                <w:sz w:val="18"/>
                <w:szCs w:val="18"/>
              </w:rPr>
            </w:pPr>
            <w:r w:rsidRPr="00F307D7">
              <w:rPr>
                <w:sz w:val="18"/>
                <w:szCs w:val="18"/>
              </w:rPr>
              <w:t>Salvation Army</w:t>
            </w:r>
          </w:p>
        </w:tc>
        <w:tc>
          <w:tcPr>
            <w:tcW w:w="8843" w:type="dxa"/>
          </w:tcPr>
          <w:p w14:paraId="64ADB82E" w14:textId="562D1795" w:rsidR="00CE7A72" w:rsidRPr="00F361A2" w:rsidRDefault="00CE7A72" w:rsidP="009C77E1">
            <w:pPr>
              <w:pStyle w:val="NoSpacing"/>
              <w:rPr>
                <w:sz w:val="18"/>
                <w:szCs w:val="18"/>
              </w:rPr>
            </w:pPr>
            <w:r w:rsidRPr="00F361A2">
              <w:rPr>
                <w:sz w:val="18"/>
                <w:szCs w:val="18"/>
              </w:rPr>
              <w:t>Heavily involved at time of Response, particularly in the relief centre at Bairnsdale. Have created a Bushfire Outreach Worker role</w:t>
            </w:r>
            <w:r w:rsidR="00CB4D2D">
              <w:rPr>
                <w:sz w:val="18"/>
                <w:szCs w:val="18"/>
              </w:rPr>
              <w:t>.</w:t>
            </w:r>
          </w:p>
        </w:tc>
        <w:tc>
          <w:tcPr>
            <w:tcW w:w="3038" w:type="dxa"/>
            <w:tcBorders>
              <w:top w:val="single" w:sz="4" w:space="0" w:color="auto"/>
              <w:left w:val="single" w:sz="4" w:space="0" w:color="auto"/>
              <w:bottom w:val="single" w:sz="4" w:space="0" w:color="auto"/>
              <w:right w:val="single" w:sz="4" w:space="0" w:color="auto"/>
            </w:tcBorders>
          </w:tcPr>
          <w:p w14:paraId="6AE81377" w14:textId="77777777" w:rsidR="00CE7A72" w:rsidRPr="00F361A2" w:rsidRDefault="00CE7A72" w:rsidP="009C77E1">
            <w:pPr>
              <w:pStyle w:val="NoSpacing"/>
              <w:rPr>
                <w:bCs/>
                <w:sz w:val="18"/>
                <w:szCs w:val="18"/>
              </w:rPr>
            </w:pPr>
            <w:r w:rsidRPr="00F361A2">
              <w:rPr>
                <w:bCs/>
                <w:sz w:val="18"/>
                <w:szCs w:val="18"/>
              </w:rPr>
              <w:t>Salvation Army Captains</w:t>
            </w:r>
          </w:p>
          <w:p w14:paraId="777FA96E" w14:textId="643F9B3D" w:rsidR="00CE7A72" w:rsidRPr="00F361A2" w:rsidRDefault="00CE7A72" w:rsidP="009C77E1">
            <w:pPr>
              <w:pStyle w:val="NoSpacing"/>
              <w:rPr>
                <w:sz w:val="18"/>
                <w:szCs w:val="18"/>
              </w:rPr>
            </w:pPr>
            <w:r w:rsidRPr="00F361A2">
              <w:rPr>
                <w:bCs/>
                <w:sz w:val="18"/>
                <w:szCs w:val="18"/>
              </w:rPr>
              <w:t>Bushfire Outreach Worker</w:t>
            </w:r>
          </w:p>
        </w:tc>
      </w:tr>
      <w:tr w:rsidR="00CB4D2D" w:rsidRPr="005D0FDF" w14:paraId="3595343C" w14:textId="77777777" w:rsidTr="002B557F">
        <w:tc>
          <w:tcPr>
            <w:tcW w:w="0" w:type="auto"/>
            <w:vMerge w:val="restart"/>
          </w:tcPr>
          <w:p w14:paraId="7CAB172D" w14:textId="77777777" w:rsidR="00CB4D2D" w:rsidRPr="00F307D7" w:rsidRDefault="00CB4D2D" w:rsidP="00CE7A72">
            <w:pPr>
              <w:rPr>
                <w:sz w:val="18"/>
                <w:szCs w:val="18"/>
              </w:rPr>
            </w:pPr>
            <w:r w:rsidRPr="00F307D7">
              <w:rPr>
                <w:sz w:val="18"/>
                <w:szCs w:val="18"/>
              </w:rPr>
              <w:t>Red Cross</w:t>
            </w:r>
          </w:p>
          <w:p w14:paraId="4AA50744" w14:textId="77777777" w:rsidR="00CB4D2D" w:rsidRPr="00F307D7" w:rsidRDefault="00CB4D2D" w:rsidP="00CE7A72">
            <w:pPr>
              <w:rPr>
                <w:sz w:val="18"/>
                <w:szCs w:val="18"/>
              </w:rPr>
            </w:pPr>
          </w:p>
          <w:p w14:paraId="3814A787" w14:textId="77777777" w:rsidR="00CB4D2D" w:rsidRPr="00F307D7" w:rsidRDefault="00CB4D2D" w:rsidP="00CE7A72">
            <w:pPr>
              <w:rPr>
                <w:sz w:val="18"/>
                <w:szCs w:val="18"/>
              </w:rPr>
            </w:pPr>
          </w:p>
          <w:p w14:paraId="0B6BA822" w14:textId="77777777" w:rsidR="00CB4D2D" w:rsidRPr="00F307D7" w:rsidRDefault="00CB4D2D" w:rsidP="00CE7A72">
            <w:pPr>
              <w:rPr>
                <w:sz w:val="18"/>
                <w:szCs w:val="18"/>
              </w:rPr>
            </w:pPr>
          </w:p>
        </w:tc>
        <w:tc>
          <w:tcPr>
            <w:tcW w:w="8843" w:type="dxa"/>
          </w:tcPr>
          <w:p w14:paraId="3C1DDBC5" w14:textId="10482677" w:rsidR="00CB4D2D" w:rsidRPr="00F307D7" w:rsidRDefault="00CB4D2D" w:rsidP="00CE7A72">
            <w:pPr>
              <w:rPr>
                <w:sz w:val="18"/>
                <w:szCs w:val="18"/>
              </w:rPr>
            </w:pPr>
            <w:r>
              <w:rPr>
                <w:sz w:val="18"/>
                <w:szCs w:val="18"/>
              </w:rPr>
              <w:t>Red Cross</w:t>
            </w:r>
            <w:r w:rsidRPr="00F307D7">
              <w:rPr>
                <w:sz w:val="18"/>
                <w:szCs w:val="18"/>
              </w:rPr>
              <w:t xml:space="preserve"> invited to EGCS Recovery Committee, Social Recovery sub-committee and the </w:t>
            </w:r>
            <w:r>
              <w:rPr>
                <w:sz w:val="18"/>
                <w:szCs w:val="18"/>
              </w:rPr>
              <w:t>Psychosocial S</w:t>
            </w:r>
            <w:r w:rsidRPr="00F307D7">
              <w:rPr>
                <w:sz w:val="18"/>
                <w:szCs w:val="18"/>
              </w:rPr>
              <w:t>ub-</w:t>
            </w:r>
            <w:r>
              <w:rPr>
                <w:sz w:val="18"/>
                <w:szCs w:val="18"/>
              </w:rPr>
              <w:t>C</w:t>
            </w:r>
            <w:r w:rsidRPr="00F307D7">
              <w:rPr>
                <w:sz w:val="18"/>
                <w:szCs w:val="18"/>
              </w:rPr>
              <w:t xml:space="preserve">ommittee </w:t>
            </w:r>
            <w:r>
              <w:rPr>
                <w:sz w:val="18"/>
                <w:szCs w:val="18"/>
              </w:rPr>
              <w:t>W</w:t>
            </w:r>
            <w:r w:rsidRPr="00F307D7">
              <w:rPr>
                <w:sz w:val="18"/>
                <w:szCs w:val="18"/>
              </w:rPr>
              <w:t xml:space="preserve">orking </w:t>
            </w:r>
            <w:r>
              <w:rPr>
                <w:sz w:val="18"/>
                <w:szCs w:val="18"/>
              </w:rPr>
              <w:t>G</w:t>
            </w:r>
            <w:r w:rsidRPr="00F307D7">
              <w:rPr>
                <w:sz w:val="18"/>
                <w:szCs w:val="18"/>
              </w:rPr>
              <w:t>roup</w:t>
            </w:r>
            <w:r>
              <w:rPr>
                <w:sz w:val="18"/>
                <w:szCs w:val="18"/>
              </w:rPr>
              <w:t>.</w:t>
            </w:r>
          </w:p>
        </w:tc>
        <w:tc>
          <w:tcPr>
            <w:tcW w:w="3038" w:type="dxa"/>
            <w:vMerge w:val="restart"/>
            <w:tcBorders>
              <w:top w:val="single" w:sz="4" w:space="0" w:color="auto"/>
              <w:left w:val="single" w:sz="4" w:space="0" w:color="auto"/>
              <w:right w:val="single" w:sz="4" w:space="0" w:color="auto"/>
            </w:tcBorders>
          </w:tcPr>
          <w:p w14:paraId="66F73ABC" w14:textId="43D38084" w:rsidR="00CB4D2D" w:rsidRPr="00F307D7" w:rsidRDefault="00CB4D2D" w:rsidP="00CE7A72">
            <w:pPr>
              <w:rPr>
                <w:sz w:val="18"/>
                <w:szCs w:val="18"/>
              </w:rPr>
            </w:pPr>
            <w:r>
              <w:rPr>
                <w:bCs/>
                <w:sz w:val="18"/>
                <w:szCs w:val="18"/>
              </w:rPr>
              <w:t>Acting State Fire Recovery Lead and Drought Recovery Programs Coordinator - Gippsland (Victoria)</w:t>
            </w:r>
          </w:p>
        </w:tc>
      </w:tr>
      <w:tr w:rsidR="00CB4D2D" w:rsidRPr="005D0FDF" w14:paraId="6217234F" w14:textId="77777777" w:rsidTr="002B557F">
        <w:tc>
          <w:tcPr>
            <w:tcW w:w="0" w:type="auto"/>
            <w:vMerge/>
          </w:tcPr>
          <w:p w14:paraId="3801B7E4" w14:textId="77777777" w:rsidR="00CB4D2D" w:rsidRPr="005D0FDF" w:rsidRDefault="00CB4D2D" w:rsidP="00E1744D"/>
        </w:tc>
        <w:tc>
          <w:tcPr>
            <w:tcW w:w="8843" w:type="dxa"/>
            <w:tcBorders>
              <w:right w:val="single" w:sz="4" w:space="0" w:color="auto"/>
            </w:tcBorders>
          </w:tcPr>
          <w:p w14:paraId="34F8745B" w14:textId="02B952E6" w:rsidR="00CB4D2D" w:rsidRPr="00F307D7" w:rsidRDefault="00CB4D2D" w:rsidP="00E1744D">
            <w:pPr>
              <w:rPr>
                <w:sz w:val="18"/>
                <w:szCs w:val="18"/>
              </w:rPr>
            </w:pPr>
            <w:r w:rsidRPr="00F307D7">
              <w:rPr>
                <w:sz w:val="18"/>
                <w:szCs w:val="18"/>
              </w:rPr>
              <w:t>Red Cross have employed three Recovery Officers</w:t>
            </w:r>
            <w:r>
              <w:rPr>
                <w:sz w:val="18"/>
                <w:szCs w:val="18"/>
              </w:rPr>
              <w:t xml:space="preserve"> in:</w:t>
            </w:r>
          </w:p>
          <w:p w14:paraId="3A948852" w14:textId="61DF03F9" w:rsidR="00CB4D2D" w:rsidRPr="00F307D7" w:rsidRDefault="00CB4D2D" w:rsidP="000D5566">
            <w:pPr>
              <w:numPr>
                <w:ilvl w:val="0"/>
                <w:numId w:val="29"/>
              </w:numPr>
              <w:ind w:left="357" w:hanging="357"/>
              <w:contextualSpacing/>
              <w:rPr>
                <w:sz w:val="18"/>
                <w:szCs w:val="18"/>
              </w:rPr>
            </w:pPr>
            <w:r w:rsidRPr="00F307D7">
              <w:rPr>
                <w:sz w:val="18"/>
                <w:szCs w:val="18"/>
              </w:rPr>
              <w:t>Alpine/Towong shire</w:t>
            </w:r>
            <w:r>
              <w:rPr>
                <w:sz w:val="18"/>
                <w:szCs w:val="18"/>
              </w:rPr>
              <w:t xml:space="preserve"> </w:t>
            </w:r>
            <w:r w:rsidRPr="00F307D7">
              <w:rPr>
                <w:sz w:val="18"/>
                <w:szCs w:val="18"/>
              </w:rPr>
              <w:t>- Corryong and Bright fires</w:t>
            </w:r>
          </w:p>
          <w:p w14:paraId="792415CC" w14:textId="5D90D442" w:rsidR="00CB4D2D" w:rsidRDefault="00CB4D2D" w:rsidP="000D5566">
            <w:pPr>
              <w:numPr>
                <w:ilvl w:val="0"/>
                <w:numId w:val="29"/>
              </w:numPr>
              <w:ind w:left="357" w:hanging="357"/>
              <w:contextualSpacing/>
              <w:rPr>
                <w:sz w:val="18"/>
                <w:szCs w:val="18"/>
              </w:rPr>
            </w:pPr>
            <w:r w:rsidRPr="00F307D7">
              <w:rPr>
                <w:sz w:val="18"/>
                <w:szCs w:val="18"/>
              </w:rPr>
              <w:t xml:space="preserve">Bairnsdale- up to Orbost </w:t>
            </w:r>
            <w:r>
              <w:rPr>
                <w:sz w:val="18"/>
                <w:szCs w:val="18"/>
              </w:rPr>
              <w:t>–</w:t>
            </w:r>
            <w:r w:rsidRPr="00F307D7">
              <w:rPr>
                <w:sz w:val="18"/>
                <w:szCs w:val="18"/>
              </w:rPr>
              <w:t xml:space="preserve"> Sophie</w:t>
            </w:r>
          </w:p>
          <w:p w14:paraId="4EB30352" w14:textId="7A4ABC63" w:rsidR="00CB4D2D" w:rsidRPr="00CB4D2D" w:rsidRDefault="00CB4D2D" w:rsidP="000D5566">
            <w:pPr>
              <w:numPr>
                <w:ilvl w:val="0"/>
                <w:numId w:val="29"/>
              </w:numPr>
              <w:ind w:left="357" w:hanging="357"/>
              <w:contextualSpacing/>
              <w:rPr>
                <w:sz w:val="18"/>
                <w:szCs w:val="18"/>
              </w:rPr>
            </w:pPr>
            <w:r w:rsidRPr="00CB4D2D">
              <w:rPr>
                <w:sz w:val="18"/>
                <w:szCs w:val="18"/>
              </w:rPr>
              <w:t xml:space="preserve">Mallacoota </w:t>
            </w:r>
            <w:r>
              <w:rPr>
                <w:sz w:val="18"/>
                <w:szCs w:val="18"/>
              </w:rPr>
              <w:t>–</w:t>
            </w:r>
            <w:r w:rsidRPr="00CB4D2D">
              <w:rPr>
                <w:sz w:val="18"/>
                <w:szCs w:val="18"/>
              </w:rPr>
              <w:t xml:space="preserve"> Louise</w:t>
            </w:r>
            <w:r>
              <w:rPr>
                <w:sz w:val="18"/>
                <w:szCs w:val="18"/>
              </w:rPr>
              <w:t>.</w:t>
            </w:r>
          </w:p>
        </w:tc>
        <w:tc>
          <w:tcPr>
            <w:tcW w:w="3038" w:type="dxa"/>
            <w:vMerge/>
            <w:tcBorders>
              <w:left w:val="single" w:sz="4" w:space="0" w:color="auto"/>
              <w:right w:val="single" w:sz="4" w:space="0" w:color="auto"/>
            </w:tcBorders>
          </w:tcPr>
          <w:p w14:paraId="44934DA9" w14:textId="77777777" w:rsidR="00CB4D2D" w:rsidRPr="005D0FDF" w:rsidRDefault="00CB4D2D" w:rsidP="00E1744D">
            <w:pPr>
              <w:rPr>
                <w:bCs/>
              </w:rPr>
            </w:pPr>
          </w:p>
        </w:tc>
      </w:tr>
      <w:tr w:rsidR="00CB4D2D" w:rsidRPr="005D0FDF" w14:paraId="089BDA4C" w14:textId="77777777" w:rsidTr="002B557F">
        <w:tc>
          <w:tcPr>
            <w:tcW w:w="0" w:type="auto"/>
            <w:vMerge/>
          </w:tcPr>
          <w:p w14:paraId="2CB28284" w14:textId="77777777" w:rsidR="00CB4D2D" w:rsidRPr="005D0FDF" w:rsidRDefault="00CB4D2D" w:rsidP="00B07394">
            <w:pPr>
              <w:rPr>
                <w:sz w:val="18"/>
                <w:szCs w:val="18"/>
              </w:rPr>
            </w:pPr>
          </w:p>
        </w:tc>
        <w:tc>
          <w:tcPr>
            <w:tcW w:w="8843" w:type="dxa"/>
            <w:tcBorders>
              <w:right w:val="single" w:sz="4" w:space="0" w:color="auto"/>
            </w:tcBorders>
          </w:tcPr>
          <w:p w14:paraId="5745BC3F" w14:textId="59ECBFAF" w:rsidR="00CB4D2D" w:rsidRPr="005D0FDF" w:rsidRDefault="00210F24" w:rsidP="00B07394">
            <w:pPr>
              <w:rPr>
                <w:sz w:val="18"/>
                <w:szCs w:val="18"/>
              </w:rPr>
            </w:pPr>
            <w:r>
              <w:rPr>
                <w:sz w:val="18"/>
                <w:szCs w:val="18"/>
              </w:rPr>
              <w:t>Red Cross f</w:t>
            </w:r>
            <w:r w:rsidR="00CB4D2D" w:rsidRPr="005D0FDF">
              <w:rPr>
                <w:sz w:val="18"/>
                <w:szCs w:val="18"/>
              </w:rPr>
              <w:t>ocus is</w:t>
            </w:r>
            <w:r w:rsidR="002C14DF">
              <w:rPr>
                <w:sz w:val="18"/>
                <w:szCs w:val="18"/>
              </w:rPr>
              <w:t xml:space="preserve"> on their</w:t>
            </w:r>
            <w:r w:rsidR="00CB4D2D" w:rsidRPr="005D0FDF">
              <w:rPr>
                <w:sz w:val="18"/>
                <w:szCs w:val="18"/>
              </w:rPr>
              <w:t xml:space="preserve"> front line </w:t>
            </w:r>
            <w:r w:rsidR="002C14DF">
              <w:rPr>
                <w:sz w:val="18"/>
                <w:szCs w:val="18"/>
              </w:rPr>
              <w:t xml:space="preserve">service </w:t>
            </w:r>
            <w:r w:rsidR="00CB4D2D" w:rsidRPr="005D0FDF">
              <w:rPr>
                <w:sz w:val="18"/>
                <w:szCs w:val="18"/>
              </w:rPr>
              <w:t>role, forward facing workers particularly BRV, rotating through Bushfire Recovery Hubs. Advice on grants, advice on other services. Red Cross can provide training sessions on communicating and recovery. Details on funds receiving are nationally</w:t>
            </w:r>
            <w:r>
              <w:rPr>
                <w:sz w:val="18"/>
                <w:szCs w:val="18"/>
              </w:rPr>
              <w:t>-</w:t>
            </w:r>
            <w:r w:rsidR="00CB4D2D" w:rsidRPr="005D0FDF">
              <w:rPr>
                <w:sz w:val="18"/>
                <w:szCs w:val="18"/>
              </w:rPr>
              <w:t xml:space="preserve">based, not state or LGA. </w:t>
            </w:r>
          </w:p>
        </w:tc>
        <w:tc>
          <w:tcPr>
            <w:tcW w:w="3038" w:type="dxa"/>
            <w:vMerge/>
            <w:tcBorders>
              <w:left w:val="single" w:sz="4" w:space="0" w:color="auto"/>
              <w:right w:val="single" w:sz="4" w:space="0" w:color="auto"/>
            </w:tcBorders>
          </w:tcPr>
          <w:p w14:paraId="2953A2DE" w14:textId="77777777" w:rsidR="00CB4D2D" w:rsidRPr="005D0FDF" w:rsidRDefault="00CB4D2D" w:rsidP="00B07394">
            <w:pPr>
              <w:keepNext/>
              <w:keepLines/>
              <w:spacing w:before="40"/>
              <w:outlineLvl w:val="2"/>
              <w:rPr>
                <w:bCs/>
                <w:sz w:val="18"/>
                <w:szCs w:val="18"/>
              </w:rPr>
            </w:pPr>
          </w:p>
        </w:tc>
      </w:tr>
      <w:tr w:rsidR="00CB4D2D" w:rsidRPr="005D0FDF" w14:paraId="7F916E1D" w14:textId="77777777" w:rsidTr="002B557F">
        <w:tc>
          <w:tcPr>
            <w:tcW w:w="0" w:type="auto"/>
            <w:vMerge/>
          </w:tcPr>
          <w:p w14:paraId="5E123933" w14:textId="77777777" w:rsidR="00CB4D2D" w:rsidRPr="005D0FDF" w:rsidRDefault="00CB4D2D" w:rsidP="00B07394">
            <w:pPr>
              <w:rPr>
                <w:sz w:val="18"/>
                <w:szCs w:val="18"/>
              </w:rPr>
            </w:pPr>
          </w:p>
        </w:tc>
        <w:tc>
          <w:tcPr>
            <w:tcW w:w="8843" w:type="dxa"/>
            <w:tcBorders>
              <w:right w:val="single" w:sz="4" w:space="0" w:color="auto"/>
            </w:tcBorders>
          </w:tcPr>
          <w:p w14:paraId="7C293E14" w14:textId="21628203" w:rsidR="00CB4D2D" w:rsidRPr="005D0FDF" w:rsidRDefault="00CB4D2D" w:rsidP="00B07394">
            <w:pPr>
              <w:rPr>
                <w:sz w:val="18"/>
                <w:szCs w:val="18"/>
              </w:rPr>
            </w:pPr>
            <w:r w:rsidRPr="005D0FDF">
              <w:rPr>
                <w:sz w:val="18"/>
                <w:szCs w:val="18"/>
              </w:rPr>
              <w:t>As Red Cross moves from recovery into preparedness</w:t>
            </w:r>
            <w:r w:rsidR="00210F24">
              <w:rPr>
                <w:sz w:val="18"/>
                <w:szCs w:val="18"/>
              </w:rPr>
              <w:t xml:space="preserve"> </w:t>
            </w:r>
            <w:r w:rsidRPr="005D0FDF">
              <w:rPr>
                <w:sz w:val="18"/>
                <w:szCs w:val="18"/>
              </w:rPr>
              <w:t>- Red Cross will offer training in preparedness – through project called pillowcase (grab bag)</w:t>
            </w:r>
            <w:r w:rsidR="00D96B07">
              <w:rPr>
                <w:sz w:val="18"/>
                <w:szCs w:val="18"/>
              </w:rPr>
              <w:t>:</w:t>
            </w:r>
            <w:r w:rsidRPr="005D0FDF">
              <w:rPr>
                <w:sz w:val="18"/>
                <w:szCs w:val="18"/>
              </w:rPr>
              <w:t xml:space="preserve"> How to prepare for different emergencies.</w:t>
            </w:r>
          </w:p>
        </w:tc>
        <w:tc>
          <w:tcPr>
            <w:tcW w:w="3038" w:type="dxa"/>
            <w:vMerge/>
            <w:tcBorders>
              <w:left w:val="single" w:sz="4" w:space="0" w:color="auto"/>
              <w:right w:val="single" w:sz="4" w:space="0" w:color="auto"/>
            </w:tcBorders>
          </w:tcPr>
          <w:p w14:paraId="553F7C53" w14:textId="77777777" w:rsidR="00CB4D2D" w:rsidRPr="005D0FDF" w:rsidRDefault="00CB4D2D" w:rsidP="00B07394">
            <w:pPr>
              <w:keepNext/>
              <w:keepLines/>
              <w:spacing w:before="40"/>
              <w:outlineLvl w:val="2"/>
              <w:rPr>
                <w:bCs/>
                <w:sz w:val="18"/>
                <w:szCs w:val="18"/>
              </w:rPr>
            </w:pPr>
          </w:p>
        </w:tc>
      </w:tr>
      <w:tr w:rsidR="00CE24EE" w:rsidRPr="005D0FDF" w14:paraId="1E80C819" w14:textId="77777777" w:rsidTr="00D40443">
        <w:tc>
          <w:tcPr>
            <w:tcW w:w="0" w:type="auto"/>
            <w:gridSpan w:val="3"/>
            <w:shd w:val="clear" w:color="auto" w:fill="8BAAD4" w:themeFill="accent1"/>
          </w:tcPr>
          <w:p w14:paraId="093A594E" w14:textId="1C562FD7" w:rsidR="00CE24EE" w:rsidRPr="00D40443" w:rsidRDefault="00CE24EE" w:rsidP="003568BF">
            <w:pPr>
              <w:autoSpaceDE w:val="0"/>
              <w:autoSpaceDN w:val="0"/>
              <w:adjustRightInd w:val="0"/>
              <w:rPr>
                <w:b/>
                <w:bCs/>
                <w:sz w:val="18"/>
                <w:szCs w:val="18"/>
              </w:rPr>
            </w:pPr>
            <w:r w:rsidRPr="00D40443">
              <w:rPr>
                <w:b/>
                <w:bCs/>
                <w:color w:val="121C42" w:themeColor="accent3"/>
                <w:sz w:val="18"/>
                <w:szCs w:val="18"/>
              </w:rPr>
              <w:t xml:space="preserve">Individual roles </w:t>
            </w:r>
          </w:p>
        </w:tc>
      </w:tr>
      <w:tr w:rsidR="00CE24EE" w:rsidRPr="005D0FDF" w14:paraId="1BF27FCA" w14:textId="77777777" w:rsidTr="002B557F">
        <w:tc>
          <w:tcPr>
            <w:tcW w:w="0" w:type="auto"/>
          </w:tcPr>
          <w:p w14:paraId="4D893ADA" w14:textId="77777777" w:rsidR="00CE24EE" w:rsidRPr="005D0FDF" w:rsidRDefault="00CE24EE" w:rsidP="00B07394">
            <w:pPr>
              <w:rPr>
                <w:sz w:val="18"/>
                <w:szCs w:val="18"/>
              </w:rPr>
            </w:pPr>
            <w:r w:rsidRPr="005D0FDF">
              <w:rPr>
                <w:sz w:val="18"/>
                <w:szCs w:val="18"/>
              </w:rPr>
              <w:t>GEGAC</w:t>
            </w:r>
          </w:p>
        </w:tc>
        <w:tc>
          <w:tcPr>
            <w:tcW w:w="8843" w:type="dxa"/>
          </w:tcPr>
          <w:p w14:paraId="24A399E2" w14:textId="77777777" w:rsidR="00CE24EE" w:rsidRPr="005D0FDF" w:rsidRDefault="00CE24EE" w:rsidP="00B07394">
            <w:pPr>
              <w:rPr>
                <w:sz w:val="18"/>
                <w:szCs w:val="18"/>
              </w:rPr>
            </w:pPr>
            <w:r w:rsidRPr="005D0FDF">
              <w:rPr>
                <w:sz w:val="18"/>
                <w:szCs w:val="18"/>
              </w:rPr>
              <w:t>Bushfire Case Managers</w:t>
            </w:r>
          </w:p>
        </w:tc>
        <w:tc>
          <w:tcPr>
            <w:tcW w:w="3038" w:type="dxa"/>
          </w:tcPr>
          <w:p w14:paraId="33534107" w14:textId="77777777" w:rsidR="00CE24EE" w:rsidRPr="005D0FDF" w:rsidRDefault="00CE24EE" w:rsidP="00B07394">
            <w:pPr>
              <w:keepNext/>
              <w:keepLines/>
              <w:spacing w:before="40"/>
              <w:outlineLvl w:val="2"/>
              <w:rPr>
                <w:bCs/>
                <w:sz w:val="18"/>
                <w:szCs w:val="18"/>
              </w:rPr>
            </w:pPr>
          </w:p>
        </w:tc>
      </w:tr>
      <w:tr w:rsidR="00CE24EE" w:rsidRPr="005D0FDF" w14:paraId="13459DFF" w14:textId="77777777" w:rsidTr="002B557F">
        <w:tc>
          <w:tcPr>
            <w:tcW w:w="0" w:type="auto"/>
          </w:tcPr>
          <w:p w14:paraId="411D1E7B" w14:textId="5218BE40" w:rsidR="00CE24EE" w:rsidRPr="005D0FDF" w:rsidRDefault="00CE24EE" w:rsidP="00B07394">
            <w:pPr>
              <w:rPr>
                <w:sz w:val="18"/>
                <w:szCs w:val="18"/>
              </w:rPr>
            </w:pPr>
            <w:r w:rsidRPr="005D0FDF">
              <w:rPr>
                <w:sz w:val="18"/>
                <w:szCs w:val="18"/>
              </w:rPr>
              <w:t>Co</w:t>
            </w:r>
            <w:r w:rsidR="00D96B07">
              <w:rPr>
                <w:sz w:val="18"/>
                <w:szCs w:val="18"/>
              </w:rPr>
              <w:t>h</w:t>
            </w:r>
            <w:r w:rsidRPr="005D0FDF">
              <w:rPr>
                <w:sz w:val="18"/>
                <w:szCs w:val="18"/>
              </w:rPr>
              <w:t>ealth</w:t>
            </w:r>
          </w:p>
        </w:tc>
        <w:tc>
          <w:tcPr>
            <w:tcW w:w="8843" w:type="dxa"/>
          </w:tcPr>
          <w:p w14:paraId="15273412" w14:textId="77777777" w:rsidR="00CE24EE" w:rsidRPr="005D0FDF" w:rsidRDefault="00CE24EE" w:rsidP="00B07394">
            <w:pPr>
              <w:rPr>
                <w:sz w:val="18"/>
                <w:szCs w:val="18"/>
              </w:rPr>
            </w:pPr>
            <w:r w:rsidRPr="005D0FDF">
              <w:rPr>
                <w:sz w:val="18"/>
                <w:szCs w:val="18"/>
              </w:rPr>
              <w:t>Bushfire Case Managers</w:t>
            </w:r>
          </w:p>
        </w:tc>
        <w:tc>
          <w:tcPr>
            <w:tcW w:w="3038" w:type="dxa"/>
          </w:tcPr>
          <w:p w14:paraId="1C0552C9" w14:textId="77777777" w:rsidR="00CE24EE" w:rsidRPr="005D0FDF" w:rsidRDefault="00CE24EE" w:rsidP="00B07394">
            <w:pPr>
              <w:keepNext/>
              <w:keepLines/>
              <w:spacing w:before="40"/>
              <w:outlineLvl w:val="2"/>
              <w:rPr>
                <w:bCs/>
                <w:sz w:val="18"/>
                <w:szCs w:val="18"/>
              </w:rPr>
            </w:pPr>
          </w:p>
        </w:tc>
      </w:tr>
      <w:tr w:rsidR="00CE24EE" w:rsidRPr="005D0FDF" w14:paraId="1A13DEA2" w14:textId="77777777" w:rsidTr="002B557F">
        <w:tc>
          <w:tcPr>
            <w:tcW w:w="0" w:type="auto"/>
          </w:tcPr>
          <w:p w14:paraId="70CB0338" w14:textId="77777777" w:rsidR="00CE24EE" w:rsidRPr="005D0FDF" w:rsidRDefault="00CE24EE" w:rsidP="00B07394">
            <w:pPr>
              <w:rPr>
                <w:sz w:val="18"/>
                <w:szCs w:val="18"/>
              </w:rPr>
            </w:pPr>
            <w:r w:rsidRPr="005D0FDF">
              <w:rPr>
                <w:sz w:val="18"/>
                <w:szCs w:val="18"/>
              </w:rPr>
              <w:t>Windemere</w:t>
            </w:r>
          </w:p>
        </w:tc>
        <w:tc>
          <w:tcPr>
            <w:tcW w:w="8843" w:type="dxa"/>
          </w:tcPr>
          <w:p w14:paraId="37477567" w14:textId="77777777" w:rsidR="00CE24EE" w:rsidRPr="005D0FDF" w:rsidRDefault="00CE24EE" w:rsidP="00B07394">
            <w:pPr>
              <w:rPr>
                <w:sz w:val="18"/>
                <w:szCs w:val="18"/>
              </w:rPr>
            </w:pPr>
            <w:r w:rsidRPr="005D0FDF">
              <w:rPr>
                <w:sz w:val="18"/>
                <w:szCs w:val="18"/>
              </w:rPr>
              <w:t>Bushfire Case Managers</w:t>
            </w:r>
          </w:p>
        </w:tc>
        <w:tc>
          <w:tcPr>
            <w:tcW w:w="3038" w:type="dxa"/>
          </w:tcPr>
          <w:p w14:paraId="4B6FC636" w14:textId="77777777" w:rsidR="00CE24EE" w:rsidRPr="005D0FDF" w:rsidRDefault="00CE24EE" w:rsidP="00B07394">
            <w:pPr>
              <w:keepNext/>
              <w:keepLines/>
              <w:spacing w:before="40"/>
              <w:outlineLvl w:val="2"/>
              <w:rPr>
                <w:bCs/>
                <w:sz w:val="18"/>
                <w:szCs w:val="18"/>
              </w:rPr>
            </w:pPr>
          </w:p>
        </w:tc>
      </w:tr>
      <w:tr w:rsidR="00CE24EE" w:rsidRPr="005D0FDF" w14:paraId="41AC8F29" w14:textId="77777777" w:rsidTr="002B557F">
        <w:tc>
          <w:tcPr>
            <w:tcW w:w="0" w:type="auto"/>
          </w:tcPr>
          <w:p w14:paraId="0750BE9A" w14:textId="77777777" w:rsidR="00CE24EE" w:rsidRPr="005D0FDF" w:rsidRDefault="00CE24EE" w:rsidP="00B07394">
            <w:pPr>
              <w:rPr>
                <w:sz w:val="18"/>
                <w:szCs w:val="18"/>
              </w:rPr>
            </w:pPr>
            <w:r w:rsidRPr="005D0FDF">
              <w:rPr>
                <w:sz w:val="18"/>
                <w:szCs w:val="18"/>
              </w:rPr>
              <w:t>Salvation Army</w:t>
            </w:r>
          </w:p>
        </w:tc>
        <w:tc>
          <w:tcPr>
            <w:tcW w:w="8843" w:type="dxa"/>
          </w:tcPr>
          <w:p w14:paraId="3FACD3F1" w14:textId="77777777" w:rsidR="00CE24EE" w:rsidRPr="005D0FDF" w:rsidRDefault="00CE24EE" w:rsidP="00B07394">
            <w:pPr>
              <w:rPr>
                <w:sz w:val="18"/>
                <w:szCs w:val="18"/>
              </w:rPr>
            </w:pPr>
            <w:r w:rsidRPr="005D0FDF">
              <w:rPr>
                <w:sz w:val="18"/>
                <w:szCs w:val="18"/>
              </w:rPr>
              <w:t>Bush Outreach workers</w:t>
            </w:r>
          </w:p>
        </w:tc>
        <w:tc>
          <w:tcPr>
            <w:tcW w:w="3038" w:type="dxa"/>
          </w:tcPr>
          <w:p w14:paraId="644B8EA7" w14:textId="77777777" w:rsidR="00CE24EE" w:rsidRPr="005D0FDF" w:rsidRDefault="00CE24EE" w:rsidP="00B07394">
            <w:pPr>
              <w:keepNext/>
              <w:keepLines/>
              <w:spacing w:before="40"/>
              <w:outlineLvl w:val="2"/>
              <w:rPr>
                <w:bCs/>
                <w:sz w:val="18"/>
                <w:szCs w:val="18"/>
              </w:rPr>
            </w:pPr>
          </w:p>
        </w:tc>
      </w:tr>
    </w:tbl>
    <w:p w14:paraId="303BD883" w14:textId="77777777" w:rsidR="002B557F" w:rsidRPr="002B557F" w:rsidRDefault="002B557F" w:rsidP="002B557F">
      <w:pPr>
        <w:keepNext/>
        <w:keepLines/>
        <w:spacing w:after="0"/>
        <w:outlineLvl w:val="3"/>
        <w:rPr>
          <w:rFonts w:asciiTheme="majorHAnsi" w:eastAsiaTheme="majorEastAsia" w:hAnsiTheme="majorHAnsi" w:cstheme="majorBidi"/>
          <w:color w:val="4A7ABC" w:themeColor="accent1" w:themeShade="BF"/>
        </w:rPr>
      </w:pPr>
    </w:p>
    <w:p w14:paraId="6737A8F8" w14:textId="4F19EA3C" w:rsidR="00CE24EE" w:rsidRPr="00D33B0F" w:rsidRDefault="00CE24EE" w:rsidP="00D33B0F">
      <w:pPr>
        <w:pStyle w:val="Heading4"/>
      </w:pPr>
      <w:r w:rsidRPr="00D33B0F">
        <w:t>Health</w:t>
      </w:r>
    </w:p>
    <w:tbl>
      <w:tblPr>
        <w:tblStyle w:val="TableGrid"/>
        <w:tblW w:w="5000" w:type="pct"/>
        <w:tblLook w:val="04A0" w:firstRow="1" w:lastRow="0" w:firstColumn="1" w:lastColumn="0" w:noHBand="0" w:noVBand="1"/>
      </w:tblPr>
      <w:tblGrid>
        <w:gridCol w:w="1569"/>
        <w:gridCol w:w="6494"/>
        <w:gridCol w:w="2245"/>
      </w:tblGrid>
      <w:tr w:rsidR="00CE24EE" w:rsidRPr="005D0FDF" w14:paraId="0D292DC3" w14:textId="77777777" w:rsidTr="00D40443">
        <w:tc>
          <w:tcPr>
            <w:tcW w:w="761" w:type="pct"/>
            <w:shd w:val="clear" w:color="auto" w:fill="121C42" w:themeFill="accent3"/>
          </w:tcPr>
          <w:p w14:paraId="5D5A2ED9" w14:textId="77777777" w:rsidR="00CE24EE" w:rsidRPr="00D40443" w:rsidRDefault="00CE24EE" w:rsidP="00B07394">
            <w:pPr>
              <w:autoSpaceDE w:val="0"/>
              <w:autoSpaceDN w:val="0"/>
              <w:adjustRightInd w:val="0"/>
              <w:rPr>
                <w:b/>
                <w:bCs/>
                <w:color w:val="8BAAD4" w:themeColor="accent1"/>
                <w:sz w:val="18"/>
                <w:szCs w:val="18"/>
              </w:rPr>
            </w:pPr>
            <w:r w:rsidRPr="00D40443">
              <w:rPr>
                <w:b/>
                <w:bCs/>
                <w:color w:val="8BAAD4" w:themeColor="accent1"/>
                <w:sz w:val="18"/>
                <w:szCs w:val="18"/>
              </w:rPr>
              <w:t>Name</w:t>
            </w:r>
          </w:p>
        </w:tc>
        <w:tc>
          <w:tcPr>
            <w:tcW w:w="3150" w:type="pct"/>
            <w:shd w:val="clear" w:color="auto" w:fill="121C42" w:themeFill="accent3"/>
          </w:tcPr>
          <w:p w14:paraId="67C4253A" w14:textId="77777777" w:rsidR="00CE24EE" w:rsidRPr="00D40443" w:rsidRDefault="00CE24EE" w:rsidP="00B07394">
            <w:pPr>
              <w:autoSpaceDE w:val="0"/>
              <w:autoSpaceDN w:val="0"/>
              <w:adjustRightInd w:val="0"/>
              <w:rPr>
                <w:b/>
                <w:bCs/>
                <w:color w:val="8BAAD4" w:themeColor="accent1"/>
                <w:sz w:val="18"/>
                <w:szCs w:val="18"/>
              </w:rPr>
            </w:pPr>
            <w:r w:rsidRPr="00D40443">
              <w:rPr>
                <w:b/>
                <w:bCs/>
                <w:color w:val="8BAAD4" w:themeColor="accent1"/>
                <w:sz w:val="18"/>
                <w:szCs w:val="18"/>
              </w:rPr>
              <w:t>Information</w:t>
            </w:r>
          </w:p>
        </w:tc>
        <w:tc>
          <w:tcPr>
            <w:tcW w:w="1089" w:type="pct"/>
            <w:shd w:val="clear" w:color="auto" w:fill="121C42" w:themeFill="accent3"/>
          </w:tcPr>
          <w:p w14:paraId="6AD51F93" w14:textId="77777777" w:rsidR="00CE24EE" w:rsidRPr="00D40443" w:rsidRDefault="00CE24EE" w:rsidP="00B07394">
            <w:pPr>
              <w:autoSpaceDE w:val="0"/>
              <w:autoSpaceDN w:val="0"/>
              <w:adjustRightInd w:val="0"/>
              <w:rPr>
                <w:b/>
                <w:bCs/>
                <w:color w:val="8BAAD4" w:themeColor="accent1"/>
                <w:sz w:val="18"/>
                <w:szCs w:val="18"/>
              </w:rPr>
            </w:pPr>
            <w:r w:rsidRPr="00D40443">
              <w:rPr>
                <w:b/>
                <w:bCs/>
                <w:color w:val="8BAAD4" w:themeColor="accent1"/>
                <w:sz w:val="18"/>
                <w:szCs w:val="18"/>
              </w:rPr>
              <w:t xml:space="preserve">Contact </w:t>
            </w:r>
          </w:p>
        </w:tc>
      </w:tr>
      <w:tr w:rsidR="00CE24EE" w:rsidRPr="005D0FDF" w14:paraId="001A0F6A" w14:textId="77777777" w:rsidTr="00D40443">
        <w:tc>
          <w:tcPr>
            <w:tcW w:w="5000" w:type="pct"/>
            <w:gridSpan w:val="3"/>
            <w:shd w:val="clear" w:color="auto" w:fill="8BAAD4" w:themeFill="accent1"/>
          </w:tcPr>
          <w:p w14:paraId="7FCD3FEB" w14:textId="77777777" w:rsidR="00CE24EE" w:rsidRPr="00D40443" w:rsidRDefault="00CE24EE" w:rsidP="00B07394">
            <w:pPr>
              <w:autoSpaceDE w:val="0"/>
              <w:autoSpaceDN w:val="0"/>
              <w:adjustRightInd w:val="0"/>
              <w:rPr>
                <w:b/>
                <w:bCs/>
                <w:sz w:val="18"/>
                <w:szCs w:val="18"/>
              </w:rPr>
            </w:pPr>
            <w:r w:rsidRPr="00D40443">
              <w:rPr>
                <w:b/>
                <w:bCs/>
                <w:color w:val="121C42" w:themeColor="accent3"/>
                <w:sz w:val="18"/>
                <w:szCs w:val="18"/>
              </w:rPr>
              <w:t>Organisations</w:t>
            </w:r>
          </w:p>
        </w:tc>
      </w:tr>
      <w:tr w:rsidR="00CE7A72" w:rsidRPr="005D0FDF" w14:paraId="3C3A9D0B" w14:textId="77777777" w:rsidTr="002B557F">
        <w:tc>
          <w:tcPr>
            <w:tcW w:w="761" w:type="pct"/>
            <w:vMerge w:val="restart"/>
          </w:tcPr>
          <w:p w14:paraId="02CDFE7F" w14:textId="77777777" w:rsidR="00CE7A72" w:rsidRPr="005D0FDF" w:rsidRDefault="00CE7A72" w:rsidP="00CE7A72">
            <w:pPr>
              <w:autoSpaceDE w:val="0"/>
              <w:autoSpaceDN w:val="0"/>
              <w:adjustRightInd w:val="0"/>
              <w:rPr>
                <w:bCs/>
                <w:sz w:val="18"/>
                <w:szCs w:val="18"/>
              </w:rPr>
            </w:pPr>
            <w:r w:rsidRPr="005D0FDF">
              <w:rPr>
                <w:bCs/>
                <w:sz w:val="18"/>
                <w:szCs w:val="18"/>
              </w:rPr>
              <w:t>Gippsland Lakes Complete Health</w:t>
            </w:r>
          </w:p>
          <w:p w14:paraId="33A90F54" w14:textId="77777777" w:rsidR="00CE7A72" w:rsidRPr="005D0FDF" w:rsidRDefault="00CE7A72" w:rsidP="00CE7A72">
            <w:pPr>
              <w:autoSpaceDE w:val="0"/>
              <w:autoSpaceDN w:val="0"/>
              <w:adjustRightInd w:val="0"/>
              <w:rPr>
                <w:bCs/>
                <w:sz w:val="18"/>
                <w:szCs w:val="18"/>
              </w:rPr>
            </w:pPr>
          </w:p>
        </w:tc>
        <w:tc>
          <w:tcPr>
            <w:tcW w:w="3150" w:type="pct"/>
            <w:vMerge w:val="restart"/>
          </w:tcPr>
          <w:p w14:paraId="77BDCC69" w14:textId="0DD6B19C" w:rsidR="00CE7A72" w:rsidRPr="005D0FDF" w:rsidRDefault="00CE7A72" w:rsidP="00CE7A72">
            <w:pPr>
              <w:autoSpaceDE w:val="0"/>
              <w:autoSpaceDN w:val="0"/>
              <w:adjustRightInd w:val="0"/>
            </w:pPr>
            <w:r w:rsidRPr="005D0FDF">
              <w:rPr>
                <w:bCs/>
                <w:sz w:val="18"/>
                <w:szCs w:val="18"/>
              </w:rPr>
              <w:t>Working through prioritising the needs of the people</w:t>
            </w:r>
            <w:r w:rsidR="002B557F">
              <w:rPr>
                <w:bCs/>
                <w:sz w:val="18"/>
                <w:szCs w:val="18"/>
              </w:rPr>
              <w:t>.</w:t>
            </w:r>
          </w:p>
          <w:p w14:paraId="4757E054" w14:textId="77777777" w:rsidR="00CE7A72" w:rsidRPr="005D0FDF" w:rsidRDefault="00CE7A72" w:rsidP="00CE7A72">
            <w:pPr>
              <w:autoSpaceDE w:val="0"/>
              <w:autoSpaceDN w:val="0"/>
              <w:adjustRightInd w:val="0"/>
            </w:pPr>
          </w:p>
        </w:tc>
        <w:tc>
          <w:tcPr>
            <w:tcW w:w="1089" w:type="pct"/>
            <w:tcBorders>
              <w:top w:val="single" w:sz="4" w:space="0" w:color="auto"/>
              <w:left w:val="single" w:sz="4" w:space="0" w:color="auto"/>
              <w:bottom w:val="single" w:sz="4" w:space="0" w:color="auto"/>
              <w:right w:val="single" w:sz="4" w:space="0" w:color="auto"/>
            </w:tcBorders>
          </w:tcPr>
          <w:p w14:paraId="1145C245" w14:textId="49F40E36" w:rsidR="00CE7A72" w:rsidRPr="005D0FDF" w:rsidRDefault="00CE7A72" w:rsidP="00CE7A72">
            <w:pPr>
              <w:autoSpaceDE w:val="0"/>
              <w:autoSpaceDN w:val="0"/>
              <w:adjustRightInd w:val="0"/>
            </w:pPr>
            <w:r>
              <w:rPr>
                <w:bCs/>
                <w:sz w:val="18"/>
                <w:szCs w:val="18"/>
              </w:rPr>
              <w:t>Executive Manager, Family, Youth &amp; Children's Services</w:t>
            </w:r>
          </w:p>
        </w:tc>
      </w:tr>
      <w:tr w:rsidR="00CE7A72" w:rsidRPr="005D0FDF" w14:paraId="2DC18AD7" w14:textId="77777777" w:rsidTr="002B557F">
        <w:tc>
          <w:tcPr>
            <w:tcW w:w="761" w:type="pct"/>
            <w:vMerge/>
          </w:tcPr>
          <w:p w14:paraId="2FA78FE1" w14:textId="77777777" w:rsidR="00CE7A72" w:rsidRPr="005D0FDF" w:rsidRDefault="00CE7A72" w:rsidP="00CE7A72">
            <w:pPr>
              <w:autoSpaceDE w:val="0"/>
              <w:autoSpaceDN w:val="0"/>
              <w:adjustRightInd w:val="0"/>
              <w:rPr>
                <w:bCs/>
                <w:sz w:val="18"/>
                <w:szCs w:val="18"/>
              </w:rPr>
            </w:pPr>
          </w:p>
        </w:tc>
        <w:tc>
          <w:tcPr>
            <w:tcW w:w="3150" w:type="pct"/>
            <w:vMerge/>
          </w:tcPr>
          <w:p w14:paraId="4A477F42" w14:textId="77777777" w:rsidR="00CE7A72" w:rsidRPr="005D0FDF" w:rsidRDefault="00CE7A72" w:rsidP="00CE7A72">
            <w:pPr>
              <w:autoSpaceDE w:val="0"/>
              <w:autoSpaceDN w:val="0"/>
              <w:adjustRightInd w:val="0"/>
              <w:rPr>
                <w:bCs/>
                <w:sz w:val="18"/>
                <w:szCs w:val="18"/>
              </w:rPr>
            </w:pPr>
          </w:p>
        </w:tc>
        <w:tc>
          <w:tcPr>
            <w:tcW w:w="1089" w:type="pct"/>
            <w:tcBorders>
              <w:top w:val="single" w:sz="4" w:space="0" w:color="auto"/>
              <w:left w:val="single" w:sz="4" w:space="0" w:color="auto"/>
              <w:bottom w:val="single" w:sz="4" w:space="0" w:color="auto"/>
              <w:right w:val="single" w:sz="4" w:space="0" w:color="auto"/>
            </w:tcBorders>
          </w:tcPr>
          <w:p w14:paraId="33E9DC9F" w14:textId="4085CD61" w:rsidR="00CE7A72" w:rsidRPr="005D0FDF" w:rsidRDefault="00CE7A72" w:rsidP="00CE7A72">
            <w:pPr>
              <w:autoSpaceDE w:val="0"/>
              <w:autoSpaceDN w:val="0"/>
              <w:adjustRightInd w:val="0"/>
              <w:rPr>
                <w:bCs/>
                <w:sz w:val="18"/>
                <w:szCs w:val="18"/>
              </w:rPr>
            </w:pPr>
            <w:r>
              <w:rPr>
                <w:bCs/>
                <w:sz w:val="18"/>
                <w:szCs w:val="18"/>
              </w:rPr>
              <w:t>Team Manager, Bushfire Case Support</w:t>
            </w:r>
          </w:p>
        </w:tc>
      </w:tr>
      <w:tr w:rsidR="00CE7A72" w:rsidRPr="005D0FDF" w14:paraId="36A9EFCF" w14:textId="77777777" w:rsidTr="002B557F">
        <w:tc>
          <w:tcPr>
            <w:tcW w:w="761" w:type="pct"/>
          </w:tcPr>
          <w:p w14:paraId="74F83417" w14:textId="77777777" w:rsidR="00CE7A72" w:rsidRPr="005D0FDF" w:rsidRDefault="00CE7A72" w:rsidP="00CE7A72">
            <w:pPr>
              <w:autoSpaceDE w:val="0"/>
              <w:autoSpaceDN w:val="0"/>
              <w:adjustRightInd w:val="0"/>
              <w:rPr>
                <w:bCs/>
                <w:sz w:val="18"/>
                <w:szCs w:val="18"/>
              </w:rPr>
            </w:pPr>
            <w:r w:rsidRPr="005D0FDF">
              <w:rPr>
                <w:bCs/>
                <w:sz w:val="18"/>
                <w:szCs w:val="18"/>
              </w:rPr>
              <w:t>Bush Nursing Centres</w:t>
            </w:r>
          </w:p>
        </w:tc>
        <w:tc>
          <w:tcPr>
            <w:tcW w:w="3150" w:type="pct"/>
          </w:tcPr>
          <w:p w14:paraId="70F35C53" w14:textId="75D08159" w:rsidR="00CE7A72" w:rsidRPr="005D0FDF" w:rsidRDefault="00CE7A72" w:rsidP="00CE7A72">
            <w:pPr>
              <w:autoSpaceDE w:val="0"/>
              <w:autoSpaceDN w:val="0"/>
              <w:adjustRightInd w:val="0"/>
            </w:pPr>
            <w:r w:rsidRPr="005D0FDF">
              <w:rPr>
                <w:bCs/>
                <w:sz w:val="18"/>
                <w:szCs w:val="18"/>
              </w:rPr>
              <w:t>They have put on health professional</w:t>
            </w:r>
            <w:r w:rsidR="002B557F">
              <w:rPr>
                <w:bCs/>
                <w:sz w:val="18"/>
                <w:szCs w:val="18"/>
              </w:rPr>
              <w:t>s -</w:t>
            </w:r>
            <w:r w:rsidRPr="005D0FDF">
              <w:rPr>
                <w:bCs/>
                <w:sz w:val="18"/>
                <w:szCs w:val="18"/>
              </w:rPr>
              <w:t xml:space="preserve"> 2 in Bairnsdale and 2 in Orbost</w:t>
            </w:r>
            <w:r w:rsidR="002B557F">
              <w:rPr>
                <w:bCs/>
                <w:sz w:val="18"/>
                <w:szCs w:val="18"/>
              </w:rPr>
              <w:t>.</w:t>
            </w:r>
          </w:p>
        </w:tc>
        <w:tc>
          <w:tcPr>
            <w:tcW w:w="1089" w:type="pct"/>
            <w:tcBorders>
              <w:top w:val="single" w:sz="4" w:space="0" w:color="auto"/>
              <w:left w:val="single" w:sz="4" w:space="0" w:color="auto"/>
              <w:bottom w:val="single" w:sz="4" w:space="0" w:color="auto"/>
              <w:right w:val="single" w:sz="4" w:space="0" w:color="auto"/>
            </w:tcBorders>
          </w:tcPr>
          <w:p w14:paraId="4329D3AA" w14:textId="6A636E31" w:rsidR="00CE7A72" w:rsidRPr="005D0FDF" w:rsidRDefault="00CE7A72" w:rsidP="00CE7A72">
            <w:pPr>
              <w:autoSpaceDE w:val="0"/>
              <w:autoSpaceDN w:val="0"/>
              <w:adjustRightInd w:val="0"/>
            </w:pPr>
            <w:r>
              <w:rPr>
                <w:bCs/>
                <w:sz w:val="18"/>
                <w:szCs w:val="18"/>
              </w:rPr>
              <w:t>Nurse Manager, Buchan Bush Nursing Centre</w:t>
            </w:r>
          </w:p>
        </w:tc>
      </w:tr>
      <w:tr w:rsidR="00CE24EE" w:rsidRPr="005D0FDF" w14:paraId="2CD8B3C0" w14:textId="77777777" w:rsidTr="00D40443">
        <w:tc>
          <w:tcPr>
            <w:tcW w:w="5000" w:type="pct"/>
            <w:gridSpan w:val="3"/>
            <w:shd w:val="clear" w:color="auto" w:fill="8BAAD4" w:themeFill="accent1"/>
          </w:tcPr>
          <w:p w14:paraId="3061A3E1" w14:textId="77777777" w:rsidR="00CE24EE" w:rsidRPr="00D40443" w:rsidRDefault="00CE24EE" w:rsidP="00B07394">
            <w:pPr>
              <w:autoSpaceDE w:val="0"/>
              <w:autoSpaceDN w:val="0"/>
              <w:adjustRightInd w:val="0"/>
              <w:rPr>
                <w:b/>
                <w:bCs/>
                <w:sz w:val="18"/>
                <w:szCs w:val="18"/>
              </w:rPr>
            </w:pPr>
            <w:r w:rsidRPr="00D40443">
              <w:rPr>
                <w:b/>
                <w:bCs/>
                <w:color w:val="121C42" w:themeColor="accent3"/>
                <w:sz w:val="18"/>
                <w:szCs w:val="18"/>
              </w:rPr>
              <w:t xml:space="preserve">Individual roles </w:t>
            </w:r>
          </w:p>
        </w:tc>
      </w:tr>
      <w:tr w:rsidR="00CE7A72" w:rsidRPr="005D0FDF" w14:paraId="7FD9BAF1" w14:textId="77777777" w:rsidTr="002B557F">
        <w:tc>
          <w:tcPr>
            <w:tcW w:w="761" w:type="pct"/>
          </w:tcPr>
          <w:p w14:paraId="10748B65" w14:textId="77777777" w:rsidR="00CE7A72" w:rsidRPr="005D0FDF" w:rsidRDefault="00CE7A72" w:rsidP="00CE7A72">
            <w:pPr>
              <w:autoSpaceDE w:val="0"/>
              <w:autoSpaceDN w:val="0"/>
              <w:adjustRightInd w:val="0"/>
              <w:rPr>
                <w:bCs/>
                <w:sz w:val="18"/>
                <w:szCs w:val="18"/>
              </w:rPr>
            </w:pPr>
            <w:r w:rsidRPr="005D0FDF">
              <w:rPr>
                <w:bCs/>
                <w:sz w:val="18"/>
                <w:szCs w:val="18"/>
              </w:rPr>
              <w:t>Gippsland Women’s Health</w:t>
            </w:r>
          </w:p>
        </w:tc>
        <w:tc>
          <w:tcPr>
            <w:tcW w:w="3150" w:type="pct"/>
          </w:tcPr>
          <w:p w14:paraId="62144F79" w14:textId="01DA21BB" w:rsidR="00CE7A72" w:rsidRPr="005D0FDF" w:rsidRDefault="00CE7A72" w:rsidP="00CE7A72">
            <w:pPr>
              <w:tabs>
                <w:tab w:val="left" w:pos="1648"/>
              </w:tabs>
              <w:autoSpaceDE w:val="0"/>
              <w:autoSpaceDN w:val="0"/>
              <w:adjustRightInd w:val="0"/>
              <w:rPr>
                <w:bCs/>
                <w:sz w:val="18"/>
                <w:szCs w:val="18"/>
              </w:rPr>
            </w:pPr>
            <w:r w:rsidRPr="005D0FDF">
              <w:rPr>
                <w:bCs/>
                <w:sz w:val="18"/>
                <w:szCs w:val="18"/>
              </w:rPr>
              <w:t>F</w:t>
            </w:r>
            <w:r w:rsidR="007C2DC3">
              <w:rPr>
                <w:bCs/>
                <w:sz w:val="18"/>
                <w:szCs w:val="18"/>
              </w:rPr>
              <w:t>amily Violence</w:t>
            </w:r>
            <w:r w:rsidRPr="005D0FDF">
              <w:rPr>
                <w:bCs/>
                <w:sz w:val="18"/>
                <w:szCs w:val="18"/>
              </w:rPr>
              <w:t xml:space="preserve"> Regional Coordinator, Acting Executive Officer</w:t>
            </w:r>
          </w:p>
        </w:tc>
        <w:tc>
          <w:tcPr>
            <w:tcW w:w="1089" w:type="pct"/>
            <w:tcBorders>
              <w:top w:val="single" w:sz="4" w:space="0" w:color="auto"/>
              <w:left w:val="single" w:sz="4" w:space="0" w:color="auto"/>
              <w:bottom w:val="single" w:sz="4" w:space="0" w:color="auto"/>
              <w:right w:val="single" w:sz="4" w:space="0" w:color="auto"/>
            </w:tcBorders>
          </w:tcPr>
          <w:p w14:paraId="4039AE1F" w14:textId="0286E0CE" w:rsidR="00CE7A72" w:rsidRPr="005D0FDF" w:rsidRDefault="00CE7A72" w:rsidP="00CE7A72">
            <w:pPr>
              <w:autoSpaceDE w:val="0"/>
              <w:autoSpaceDN w:val="0"/>
              <w:adjustRightInd w:val="0"/>
              <w:rPr>
                <w:bCs/>
                <w:sz w:val="18"/>
                <w:szCs w:val="18"/>
              </w:rPr>
            </w:pPr>
            <w:r>
              <w:rPr>
                <w:bCs/>
                <w:sz w:val="18"/>
                <w:szCs w:val="18"/>
              </w:rPr>
              <w:t xml:space="preserve">Acting Executive Officer, Gippsland </w:t>
            </w:r>
            <w:r w:rsidR="006761FA">
              <w:rPr>
                <w:bCs/>
                <w:sz w:val="18"/>
                <w:szCs w:val="18"/>
              </w:rPr>
              <w:t>Women’s</w:t>
            </w:r>
            <w:r>
              <w:rPr>
                <w:bCs/>
                <w:sz w:val="18"/>
                <w:szCs w:val="18"/>
              </w:rPr>
              <w:t xml:space="preserve"> Health</w:t>
            </w:r>
          </w:p>
        </w:tc>
      </w:tr>
      <w:tr w:rsidR="00CE7A72" w:rsidRPr="005D0FDF" w14:paraId="3E303DB5" w14:textId="77777777" w:rsidTr="002B557F">
        <w:tc>
          <w:tcPr>
            <w:tcW w:w="761" w:type="pct"/>
          </w:tcPr>
          <w:p w14:paraId="5EE5AE07" w14:textId="77777777" w:rsidR="00CE7A72" w:rsidRPr="005D0FDF" w:rsidRDefault="00CE7A72" w:rsidP="00CE7A72">
            <w:pPr>
              <w:autoSpaceDE w:val="0"/>
              <w:autoSpaceDN w:val="0"/>
              <w:adjustRightInd w:val="0"/>
              <w:rPr>
                <w:bCs/>
                <w:sz w:val="18"/>
                <w:szCs w:val="18"/>
              </w:rPr>
            </w:pPr>
            <w:r w:rsidRPr="005D0FDF">
              <w:rPr>
                <w:bCs/>
                <w:sz w:val="18"/>
                <w:szCs w:val="18"/>
              </w:rPr>
              <w:t>Orbost Regional Health</w:t>
            </w:r>
          </w:p>
        </w:tc>
        <w:tc>
          <w:tcPr>
            <w:tcW w:w="3150" w:type="pct"/>
          </w:tcPr>
          <w:p w14:paraId="2C5233C3" w14:textId="4ACFF31E" w:rsidR="00CE7A72" w:rsidRPr="005D0FDF" w:rsidRDefault="00CE7A72" w:rsidP="00CE7A72">
            <w:pPr>
              <w:autoSpaceDE w:val="0"/>
              <w:autoSpaceDN w:val="0"/>
              <w:adjustRightInd w:val="0"/>
              <w:rPr>
                <w:bCs/>
                <w:sz w:val="18"/>
                <w:szCs w:val="18"/>
              </w:rPr>
            </w:pPr>
            <w:r w:rsidRPr="005D0FDF">
              <w:rPr>
                <w:bCs/>
                <w:sz w:val="18"/>
                <w:szCs w:val="18"/>
              </w:rPr>
              <w:t>Director</w:t>
            </w:r>
            <w:r w:rsidR="007C2DC3">
              <w:rPr>
                <w:bCs/>
                <w:sz w:val="18"/>
                <w:szCs w:val="18"/>
              </w:rPr>
              <w:t>,</w:t>
            </w:r>
            <w:r w:rsidRPr="005D0FDF">
              <w:rPr>
                <w:bCs/>
                <w:sz w:val="18"/>
                <w:szCs w:val="18"/>
              </w:rPr>
              <w:t xml:space="preserve"> Primary &amp; Community Services</w:t>
            </w:r>
          </w:p>
        </w:tc>
        <w:tc>
          <w:tcPr>
            <w:tcW w:w="1089" w:type="pct"/>
            <w:tcBorders>
              <w:top w:val="single" w:sz="4" w:space="0" w:color="auto"/>
              <w:left w:val="single" w:sz="4" w:space="0" w:color="auto"/>
              <w:bottom w:val="single" w:sz="4" w:space="0" w:color="auto"/>
              <w:right w:val="single" w:sz="4" w:space="0" w:color="auto"/>
            </w:tcBorders>
          </w:tcPr>
          <w:p w14:paraId="689884EC" w14:textId="069F1125" w:rsidR="00CE7A72" w:rsidRPr="005D0FDF" w:rsidRDefault="00CE7A72" w:rsidP="00CE7A72">
            <w:pPr>
              <w:autoSpaceDE w:val="0"/>
              <w:autoSpaceDN w:val="0"/>
              <w:adjustRightInd w:val="0"/>
              <w:rPr>
                <w:bCs/>
                <w:sz w:val="18"/>
                <w:szCs w:val="18"/>
              </w:rPr>
            </w:pPr>
            <w:r>
              <w:rPr>
                <w:bCs/>
                <w:sz w:val="18"/>
                <w:szCs w:val="18"/>
              </w:rPr>
              <w:t>Director, Primary &amp; Community Services, Orbost Regional Health</w:t>
            </w:r>
          </w:p>
        </w:tc>
      </w:tr>
    </w:tbl>
    <w:p w14:paraId="44DEE3A7" w14:textId="77777777" w:rsidR="000D4B4D" w:rsidRPr="000D4B4D" w:rsidRDefault="000D4B4D" w:rsidP="000D4B4D"/>
    <w:p w14:paraId="30930E19" w14:textId="77777777" w:rsidR="00BA5525" w:rsidRDefault="00BA5525">
      <w:pPr>
        <w:spacing w:line="259" w:lineRule="auto"/>
        <w:rPr>
          <w:rFonts w:asciiTheme="majorHAnsi" w:eastAsiaTheme="majorEastAsia" w:hAnsiTheme="majorHAnsi" w:cstheme="majorBidi"/>
          <w:b/>
          <w:color w:val="A20066" w:themeColor="text2"/>
          <w:sz w:val="32"/>
          <w:szCs w:val="32"/>
        </w:rPr>
      </w:pPr>
      <w:r>
        <w:br w:type="page"/>
      </w:r>
    </w:p>
    <w:p w14:paraId="747FB8FE" w14:textId="23DB5686" w:rsidR="000204CC" w:rsidRPr="005B7786" w:rsidRDefault="00D33B0F" w:rsidP="00EE64E9">
      <w:pPr>
        <w:pStyle w:val="Heading1"/>
      </w:pPr>
      <w:bookmarkStart w:id="77" w:name="_Toc46320138"/>
      <w:r w:rsidRPr="005B7786">
        <w:t>Reports, research and communication</w:t>
      </w:r>
      <w:bookmarkEnd w:id="77"/>
    </w:p>
    <w:p w14:paraId="08948588" w14:textId="6336CD99" w:rsidR="00B07394" w:rsidRDefault="00B07394" w:rsidP="00D33B0F">
      <w:r>
        <w:t>There has been both formal and informal research and mappings conducted to assist with identification of needs for children, young people, their families and community in East Gippsland. Below is an overview of what were able to gather during our secondary and primary information collection. It is by no means an exhaustive list</w:t>
      </w:r>
      <w:r w:rsidR="002D04C2">
        <w:t xml:space="preserve">, </w:t>
      </w:r>
      <w:r w:rsidR="005A3B35">
        <w:t xml:space="preserve">so </w:t>
      </w:r>
      <w:r w:rsidR="002D04C2">
        <w:t xml:space="preserve">apologies in advance if there is information missing. </w:t>
      </w:r>
    </w:p>
    <w:p w14:paraId="46693115" w14:textId="1FA8B5AB" w:rsidR="00E1744D" w:rsidRPr="00E1744D" w:rsidRDefault="005A3B35" w:rsidP="00BA5525">
      <w:pPr>
        <w:pStyle w:val="Heading2"/>
      </w:pPr>
      <w:bookmarkStart w:id="78" w:name="_Toc46320139"/>
      <w:r>
        <w:t xml:space="preserve">Current </w:t>
      </w:r>
      <w:r w:rsidR="00265176">
        <w:t>G</w:t>
      </w:r>
      <w:r w:rsidR="00E1744D">
        <w:t>aps</w:t>
      </w:r>
      <w:bookmarkEnd w:id="78"/>
    </w:p>
    <w:p w14:paraId="2D38281D" w14:textId="71F91FCA" w:rsidR="00E1744D" w:rsidRDefault="00E1744D" w:rsidP="00BA5525">
      <w:r>
        <w:t>There have been recognised gaps in reports, research and communication pertaining to children and young people’s bushfire recovery. These include:</w:t>
      </w:r>
    </w:p>
    <w:p w14:paraId="5A3593EF" w14:textId="487A5E51" w:rsidR="00E1744D" w:rsidRDefault="00E1744D" w:rsidP="000D5566">
      <w:pPr>
        <w:pStyle w:val="NoSpacing"/>
        <w:numPr>
          <w:ilvl w:val="0"/>
          <w:numId w:val="25"/>
        </w:numPr>
      </w:pPr>
      <w:r w:rsidRPr="00E1744D">
        <w:t>Limited available current</w:t>
      </w:r>
      <w:r>
        <w:rPr>
          <w:rFonts w:asciiTheme="majorHAnsi" w:eastAsiaTheme="majorEastAsia" w:hAnsiTheme="majorHAnsi" w:cstheme="majorBidi"/>
          <w:color w:val="2F517F" w:themeColor="accent1" w:themeShade="7F"/>
          <w:sz w:val="24"/>
          <w:szCs w:val="24"/>
        </w:rPr>
        <w:t xml:space="preserve"> </w:t>
      </w:r>
      <w:r>
        <w:t xml:space="preserve">data gathered on the </w:t>
      </w:r>
      <w:r w:rsidRPr="00F33CAB">
        <w:t>voices of children and young people</w:t>
      </w:r>
      <w:r>
        <w:t xml:space="preserve"> in East Gippsland</w:t>
      </w:r>
      <w:r w:rsidR="005A3B35">
        <w:t>.</w:t>
      </w:r>
      <w:r>
        <w:t xml:space="preserve"> </w:t>
      </w:r>
    </w:p>
    <w:p w14:paraId="14320E57" w14:textId="19812D4F" w:rsidR="00E1744D" w:rsidRPr="00E1744D" w:rsidRDefault="00E1744D" w:rsidP="000D5566">
      <w:pPr>
        <w:pStyle w:val="NoSpacing"/>
        <w:numPr>
          <w:ilvl w:val="0"/>
          <w:numId w:val="25"/>
        </w:numPr>
      </w:pPr>
      <w:r>
        <w:t xml:space="preserve">Limited coordination between those services who do intend to collect information on the </w:t>
      </w:r>
      <w:r w:rsidRPr="00E1744D">
        <w:t>voices of children and young people in East Gippsland</w:t>
      </w:r>
      <w:r w:rsidR="005A3B35">
        <w:t>.</w:t>
      </w:r>
      <w:r w:rsidRPr="00E1744D">
        <w:t xml:space="preserve"> </w:t>
      </w:r>
    </w:p>
    <w:p w14:paraId="70FD0DED" w14:textId="2280BE12" w:rsidR="007E6D69" w:rsidRDefault="00E1744D" w:rsidP="000D5566">
      <w:pPr>
        <w:pStyle w:val="NoSpacing"/>
        <w:numPr>
          <w:ilvl w:val="0"/>
          <w:numId w:val="25"/>
        </w:numPr>
      </w:pPr>
      <w:r>
        <w:t>A commu</w:t>
      </w:r>
      <w:r w:rsidR="008C3657">
        <w:t>nication strategy for the</w:t>
      </w:r>
      <w:r>
        <w:t xml:space="preserve"> East Gippsland </w:t>
      </w:r>
      <w:r w:rsidR="005A3B35">
        <w:t>c</w:t>
      </w:r>
      <w:r>
        <w:t xml:space="preserve">ommunity (inclusive of children and young people, families, services and community members) </w:t>
      </w:r>
      <w:r w:rsidR="00265176">
        <w:t>on</w:t>
      </w:r>
      <w:r>
        <w:t xml:space="preserve"> </w:t>
      </w:r>
      <w:r w:rsidR="00265176">
        <w:t>b</w:t>
      </w:r>
      <w:r>
        <w:t xml:space="preserve">ushfire </w:t>
      </w:r>
      <w:r w:rsidR="00265176">
        <w:t>r</w:t>
      </w:r>
      <w:r>
        <w:t xml:space="preserve">ecovery processes.  </w:t>
      </w:r>
    </w:p>
    <w:p w14:paraId="4D49E703" w14:textId="0A2E12EB" w:rsidR="004E3E6A" w:rsidRPr="004E3E6A" w:rsidRDefault="004E3E6A" w:rsidP="00BA5525">
      <w:pPr>
        <w:pStyle w:val="Heading3"/>
      </w:pPr>
      <w:bookmarkStart w:id="79" w:name="_Toc46320140"/>
      <w:r w:rsidRPr="00BA5525">
        <w:t>Reports</w:t>
      </w:r>
      <w:r w:rsidRPr="004E3E6A">
        <w:t xml:space="preserve"> and Research</w:t>
      </w:r>
      <w:bookmarkEnd w:id="79"/>
    </w:p>
    <w:tbl>
      <w:tblPr>
        <w:tblStyle w:val="TableGrid"/>
        <w:tblW w:w="0" w:type="auto"/>
        <w:tblLook w:val="04A0" w:firstRow="1" w:lastRow="0" w:firstColumn="1" w:lastColumn="0" w:noHBand="0" w:noVBand="1"/>
      </w:tblPr>
      <w:tblGrid>
        <w:gridCol w:w="1944"/>
        <w:gridCol w:w="8364"/>
      </w:tblGrid>
      <w:tr w:rsidR="00876EA7" w:rsidRPr="00876EA7" w14:paraId="103EFC07" w14:textId="77777777" w:rsidTr="00BA5525">
        <w:tc>
          <w:tcPr>
            <w:tcW w:w="0" w:type="auto"/>
            <w:shd w:val="clear" w:color="auto" w:fill="121C42" w:themeFill="accent3"/>
          </w:tcPr>
          <w:p w14:paraId="2730353C" w14:textId="77777777" w:rsidR="00876EA7" w:rsidRPr="00BA5525" w:rsidRDefault="00876EA7" w:rsidP="004E3E6A">
            <w:pPr>
              <w:autoSpaceDE w:val="0"/>
              <w:autoSpaceDN w:val="0"/>
              <w:adjustRightInd w:val="0"/>
              <w:rPr>
                <w:b/>
                <w:bCs/>
                <w:color w:val="8BAAD4" w:themeColor="accent1"/>
                <w:sz w:val="18"/>
                <w:szCs w:val="18"/>
              </w:rPr>
            </w:pPr>
            <w:r w:rsidRPr="00BA5525">
              <w:rPr>
                <w:b/>
                <w:bCs/>
                <w:color w:val="8BAAD4" w:themeColor="accent1"/>
                <w:sz w:val="18"/>
                <w:szCs w:val="18"/>
              </w:rPr>
              <w:t>Who</w:t>
            </w:r>
          </w:p>
        </w:tc>
        <w:tc>
          <w:tcPr>
            <w:tcW w:w="0" w:type="auto"/>
            <w:shd w:val="clear" w:color="auto" w:fill="121C42" w:themeFill="accent3"/>
          </w:tcPr>
          <w:p w14:paraId="7F76FBC9" w14:textId="77777777" w:rsidR="00876EA7" w:rsidRPr="00BA5525" w:rsidRDefault="00876EA7" w:rsidP="004E3E6A">
            <w:pPr>
              <w:autoSpaceDE w:val="0"/>
              <w:autoSpaceDN w:val="0"/>
              <w:adjustRightInd w:val="0"/>
              <w:rPr>
                <w:b/>
                <w:bCs/>
                <w:color w:val="8BAAD4" w:themeColor="accent1"/>
                <w:sz w:val="18"/>
                <w:szCs w:val="18"/>
              </w:rPr>
            </w:pPr>
            <w:r w:rsidRPr="00BA5525">
              <w:rPr>
                <w:b/>
                <w:bCs/>
                <w:color w:val="8BAAD4" w:themeColor="accent1"/>
                <w:sz w:val="18"/>
                <w:szCs w:val="18"/>
              </w:rPr>
              <w:t>What</w:t>
            </w:r>
          </w:p>
        </w:tc>
      </w:tr>
      <w:tr w:rsidR="007E6D69" w:rsidRPr="00876EA7" w14:paraId="241CAAB8" w14:textId="77777777" w:rsidTr="00BA5525">
        <w:tc>
          <w:tcPr>
            <w:tcW w:w="0" w:type="auto"/>
            <w:gridSpan w:val="2"/>
            <w:shd w:val="clear" w:color="auto" w:fill="8BAAD4" w:themeFill="accent1"/>
          </w:tcPr>
          <w:p w14:paraId="72B85187" w14:textId="4FB9D647" w:rsidR="007E6D69" w:rsidRPr="00BA5525" w:rsidRDefault="007E6D69" w:rsidP="007E6D69">
            <w:pPr>
              <w:autoSpaceDE w:val="0"/>
              <w:autoSpaceDN w:val="0"/>
              <w:adjustRightInd w:val="0"/>
              <w:rPr>
                <w:b/>
                <w:color w:val="121C42" w:themeColor="accent3"/>
                <w:sz w:val="18"/>
                <w:szCs w:val="18"/>
              </w:rPr>
            </w:pPr>
            <w:r w:rsidRPr="00BA5525">
              <w:rPr>
                <w:b/>
                <w:bCs/>
                <w:color w:val="121C42" w:themeColor="accent3"/>
                <w:sz w:val="18"/>
                <w:szCs w:val="18"/>
              </w:rPr>
              <w:t>Reports</w:t>
            </w:r>
          </w:p>
        </w:tc>
      </w:tr>
      <w:tr w:rsidR="00265176" w:rsidRPr="00876EA7" w14:paraId="39C4F2ED" w14:textId="77777777" w:rsidTr="00876EA7">
        <w:tc>
          <w:tcPr>
            <w:tcW w:w="0" w:type="auto"/>
            <w:vMerge w:val="restart"/>
          </w:tcPr>
          <w:p w14:paraId="18012922" w14:textId="726A22F6" w:rsidR="00265176" w:rsidRPr="00876EA7" w:rsidRDefault="00265176" w:rsidP="004E3E6A">
            <w:pPr>
              <w:autoSpaceDE w:val="0"/>
              <w:autoSpaceDN w:val="0"/>
              <w:adjustRightInd w:val="0"/>
              <w:rPr>
                <w:bCs/>
                <w:sz w:val="18"/>
                <w:szCs w:val="18"/>
              </w:rPr>
            </w:pPr>
            <w:r w:rsidRPr="00876EA7">
              <w:rPr>
                <w:bCs/>
                <w:sz w:val="18"/>
                <w:szCs w:val="18"/>
              </w:rPr>
              <w:t>Dr Lisa Gibbs</w:t>
            </w:r>
            <w:r>
              <w:rPr>
                <w:bCs/>
                <w:sz w:val="18"/>
                <w:szCs w:val="18"/>
              </w:rPr>
              <w:t>, University of Melbourne</w:t>
            </w:r>
          </w:p>
        </w:tc>
        <w:tc>
          <w:tcPr>
            <w:tcW w:w="0" w:type="auto"/>
          </w:tcPr>
          <w:p w14:paraId="7F93BC10" w14:textId="77777777" w:rsidR="00265176" w:rsidRPr="00876EA7" w:rsidRDefault="00265176" w:rsidP="004E3E6A">
            <w:pPr>
              <w:autoSpaceDE w:val="0"/>
              <w:autoSpaceDN w:val="0"/>
              <w:adjustRightInd w:val="0"/>
              <w:rPr>
                <w:bCs/>
                <w:sz w:val="18"/>
                <w:szCs w:val="18"/>
                <w:highlight w:val="yellow"/>
              </w:rPr>
            </w:pPr>
            <w:r w:rsidRPr="00876EA7">
              <w:rPr>
                <w:sz w:val="18"/>
                <w:szCs w:val="18"/>
              </w:rPr>
              <w:t>Youth focused Disaster Recovery Protocol</w:t>
            </w:r>
          </w:p>
        </w:tc>
      </w:tr>
      <w:tr w:rsidR="00265176" w:rsidRPr="00876EA7" w14:paraId="0D38241F" w14:textId="77777777" w:rsidTr="00876EA7">
        <w:tc>
          <w:tcPr>
            <w:tcW w:w="0" w:type="auto"/>
            <w:vMerge/>
          </w:tcPr>
          <w:p w14:paraId="53A84E28" w14:textId="77777777" w:rsidR="00265176" w:rsidRPr="00876EA7" w:rsidRDefault="00265176" w:rsidP="004E3E6A">
            <w:pPr>
              <w:autoSpaceDE w:val="0"/>
              <w:autoSpaceDN w:val="0"/>
              <w:adjustRightInd w:val="0"/>
              <w:rPr>
                <w:bCs/>
                <w:sz w:val="18"/>
                <w:szCs w:val="18"/>
              </w:rPr>
            </w:pPr>
          </w:p>
        </w:tc>
        <w:tc>
          <w:tcPr>
            <w:tcW w:w="0" w:type="auto"/>
          </w:tcPr>
          <w:p w14:paraId="7ACB291F" w14:textId="77777777" w:rsidR="00265176" w:rsidRPr="00876EA7" w:rsidRDefault="00265176" w:rsidP="004E3E6A">
            <w:pPr>
              <w:autoSpaceDE w:val="0"/>
              <w:autoSpaceDN w:val="0"/>
              <w:adjustRightInd w:val="0"/>
              <w:rPr>
                <w:sz w:val="18"/>
                <w:szCs w:val="18"/>
                <w:highlight w:val="yellow"/>
              </w:rPr>
            </w:pPr>
            <w:r w:rsidRPr="00876EA7">
              <w:rPr>
                <w:sz w:val="18"/>
                <w:szCs w:val="18"/>
              </w:rPr>
              <w:t>Black Saturday - Understanding disaster recovery and resilience</w:t>
            </w:r>
          </w:p>
        </w:tc>
      </w:tr>
      <w:tr w:rsidR="00265176" w:rsidRPr="00876EA7" w14:paraId="630634B6" w14:textId="77777777" w:rsidTr="00876EA7">
        <w:tc>
          <w:tcPr>
            <w:tcW w:w="0" w:type="auto"/>
            <w:vMerge/>
          </w:tcPr>
          <w:p w14:paraId="3DCE6D43" w14:textId="77777777" w:rsidR="00265176" w:rsidRPr="00876EA7" w:rsidRDefault="00265176" w:rsidP="004E3E6A">
            <w:pPr>
              <w:autoSpaceDE w:val="0"/>
              <w:autoSpaceDN w:val="0"/>
              <w:adjustRightInd w:val="0"/>
              <w:rPr>
                <w:bCs/>
                <w:sz w:val="18"/>
                <w:szCs w:val="18"/>
              </w:rPr>
            </w:pPr>
          </w:p>
        </w:tc>
        <w:tc>
          <w:tcPr>
            <w:tcW w:w="0" w:type="auto"/>
          </w:tcPr>
          <w:p w14:paraId="33427F6E" w14:textId="77777777" w:rsidR="00265176" w:rsidRPr="00876EA7" w:rsidRDefault="00265176" w:rsidP="004E3E6A">
            <w:pPr>
              <w:autoSpaceDE w:val="0"/>
              <w:autoSpaceDN w:val="0"/>
              <w:adjustRightInd w:val="0"/>
              <w:rPr>
                <w:sz w:val="18"/>
                <w:szCs w:val="18"/>
                <w:highlight w:val="yellow"/>
              </w:rPr>
            </w:pPr>
            <w:r w:rsidRPr="00876EA7">
              <w:rPr>
                <w:sz w:val="18"/>
                <w:szCs w:val="18"/>
              </w:rPr>
              <w:t xml:space="preserve">Bushfire trauma puts schooling at risk </w:t>
            </w:r>
          </w:p>
        </w:tc>
      </w:tr>
      <w:tr w:rsidR="00265176" w:rsidRPr="00876EA7" w14:paraId="505B34BD" w14:textId="77777777" w:rsidTr="00876EA7">
        <w:tc>
          <w:tcPr>
            <w:tcW w:w="0" w:type="auto"/>
            <w:vMerge/>
          </w:tcPr>
          <w:p w14:paraId="00210396" w14:textId="77777777" w:rsidR="00265176" w:rsidRPr="00876EA7" w:rsidRDefault="00265176" w:rsidP="004E3E6A">
            <w:pPr>
              <w:autoSpaceDE w:val="0"/>
              <w:autoSpaceDN w:val="0"/>
              <w:adjustRightInd w:val="0"/>
              <w:rPr>
                <w:bCs/>
                <w:sz w:val="18"/>
                <w:szCs w:val="18"/>
              </w:rPr>
            </w:pPr>
          </w:p>
        </w:tc>
        <w:tc>
          <w:tcPr>
            <w:tcW w:w="0" w:type="auto"/>
          </w:tcPr>
          <w:p w14:paraId="0D934053" w14:textId="77777777" w:rsidR="00265176" w:rsidRPr="00876EA7" w:rsidRDefault="00265176" w:rsidP="004E3E6A">
            <w:pPr>
              <w:autoSpaceDE w:val="0"/>
              <w:autoSpaceDN w:val="0"/>
              <w:adjustRightInd w:val="0"/>
              <w:rPr>
                <w:sz w:val="18"/>
                <w:szCs w:val="18"/>
                <w:highlight w:val="yellow"/>
              </w:rPr>
            </w:pPr>
            <w:r w:rsidRPr="00876EA7">
              <w:rPr>
                <w:sz w:val="18"/>
                <w:szCs w:val="18"/>
              </w:rPr>
              <w:t>Post Disaster Support for school communities</w:t>
            </w:r>
          </w:p>
        </w:tc>
      </w:tr>
      <w:tr w:rsidR="00265176" w:rsidRPr="00876EA7" w14:paraId="24DC1FF2" w14:textId="77777777" w:rsidTr="00876EA7">
        <w:tc>
          <w:tcPr>
            <w:tcW w:w="0" w:type="auto"/>
            <w:vMerge/>
          </w:tcPr>
          <w:p w14:paraId="56031718" w14:textId="77777777" w:rsidR="00265176" w:rsidRPr="00876EA7" w:rsidRDefault="00265176" w:rsidP="004E3E6A">
            <w:pPr>
              <w:autoSpaceDE w:val="0"/>
              <w:autoSpaceDN w:val="0"/>
              <w:adjustRightInd w:val="0"/>
              <w:rPr>
                <w:bCs/>
                <w:sz w:val="18"/>
                <w:szCs w:val="18"/>
              </w:rPr>
            </w:pPr>
          </w:p>
        </w:tc>
        <w:tc>
          <w:tcPr>
            <w:tcW w:w="0" w:type="auto"/>
          </w:tcPr>
          <w:p w14:paraId="4F99C4CA" w14:textId="22892CED" w:rsidR="00265176" w:rsidRPr="00876EA7" w:rsidRDefault="00265176" w:rsidP="004E3E6A">
            <w:pPr>
              <w:autoSpaceDE w:val="0"/>
              <w:autoSpaceDN w:val="0"/>
              <w:adjustRightInd w:val="0"/>
              <w:rPr>
                <w:sz w:val="18"/>
                <w:szCs w:val="18"/>
                <w:highlight w:val="yellow"/>
              </w:rPr>
            </w:pPr>
            <w:r w:rsidRPr="00876EA7">
              <w:rPr>
                <w:sz w:val="18"/>
                <w:szCs w:val="18"/>
              </w:rPr>
              <w:t>Where do we start? A proposed post-disaster intervention framework for children and young people</w:t>
            </w:r>
          </w:p>
        </w:tc>
      </w:tr>
      <w:tr w:rsidR="00876EA7" w:rsidRPr="00876EA7" w14:paraId="67AB7923" w14:textId="77777777" w:rsidTr="00876EA7">
        <w:tc>
          <w:tcPr>
            <w:tcW w:w="0" w:type="auto"/>
          </w:tcPr>
          <w:p w14:paraId="2BC24FAC" w14:textId="77777777" w:rsidR="00876EA7" w:rsidRPr="00876EA7" w:rsidRDefault="00876EA7" w:rsidP="004E3E6A">
            <w:pPr>
              <w:autoSpaceDE w:val="0"/>
              <w:autoSpaceDN w:val="0"/>
              <w:adjustRightInd w:val="0"/>
              <w:rPr>
                <w:bCs/>
                <w:sz w:val="18"/>
                <w:szCs w:val="18"/>
              </w:rPr>
            </w:pPr>
            <w:r w:rsidRPr="00876EA7">
              <w:rPr>
                <w:bCs/>
                <w:sz w:val="18"/>
                <w:szCs w:val="18"/>
              </w:rPr>
              <w:t>Red Cross</w:t>
            </w:r>
          </w:p>
        </w:tc>
        <w:tc>
          <w:tcPr>
            <w:tcW w:w="0" w:type="auto"/>
          </w:tcPr>
          <w:p w14:paraId="58773B45" w14:textId="39E2AA23" w:rsidR="00876EA7" w:rsidRPr="00876EA7" w:rsidRDefault="00876EA7" w:rsidP="004E3E6A">
            <w:pPr>
              <w:autoSpaceDE w:val="0"/>
              <w:autoSpaceDN w:val="0"/>
              <w:adjustRightInd w:val="0"/>
              <w:rPr>
                <w:sz w:val="18"/>
                <w:szCs w:val="18"/>
              </w:rPr>
            </w:pPr>
            <w:r w:rsidRPr="00876EA7">
              <w:rPr>
                <w:sz w:val="18"/>
                <w:szCs w:val="18"/>
              </w:rPr>
              <w:t>Gippsland Drought Needs Analysis Dec</w:t>
            </w:r>
            <w:r w:rsidR="00265176">
              <w:rPr>
                <w:sz w:val="18"/>
                <w:szCs w:val="18"/>
              </w:rPr>
              <w:t>ember</w:t>
            </w:r>
            <w:r w:rsidRPr="00876EA7">
              <w:rPr>
                <w:sz w:val="18"/>
                <w:szCs w:val="18"/>
              </w:rPr>
              <w:t xml:space="preserve"> 2019  </w:t>
            </w:r>
          </w:p>
        </w:tc>
      </w:tr>
      <w:tr w:rsidR="00876EA7" w:rsidRPr="00876EA7" w14:paraId="1091A5E9" w14:textId="77777777" w:rsidTr="00876EA7">
        <w:tc>
          <w:tcPr>
            <w:tcW w:w="0" w:type="auto"/>
          </w:tcPr>
          <w:p w14:paraId="4448CBE6" w14:textId="77777777" w:rsidR="00876EA7" w:rsidRPr="00876EA7" w:rsidRDefault="00876EA7" w:rsidP="004E3E6A">
            <w:pPr>
              <w:autoSpaceDE w:val="0"/>
              <w:autoSpaceDN w:val="0"/>
              <w:adjustRightInd w:val="0"/>
              <w:rPr>
                <w:bCs/>
                <w:sz w:val="18"/>
                <w:szCs w:val="18"/>
              </w:rPr>
            </w:pPr>
            <w:r w:rsidRPr="00876EA7">
              <w:rPr>
                <w:bCs/>
                <w:sz w:val="18"/>
                <w:szCs w:val="18"/>
              </w:rPr>
              <w:t xml:space="preserve">Communities for Children </w:t>
            </w:r>
          </w:p>
        </w:tc>
        <w:tc>
          <w:tcPr>
            <w:tcW w:w="0" w:type="auto"/>
          </w:tcPr>
          <w:p w14:paraId="37C30E85" w14:textId="429AFF0E" w:rsidR="00876EA7" w:rsidRPr="00876EA7" w:rsidRDefault="00876EA7" w:rsidP="0023788F">
            <w:pPr>
              <w:rPr>
                <w:sz w:val="18"/>
                <w:szCs w:val="18"/>
                <w:highlight w:val="yellow"/>
              </w:rPr>
            </w:pPr>
            <w:r w:rsidRPr="00876EA7">
              <w:rPr>
                <w:rFonts w:ascii="Calibri" w:hAnsi="Calibri" w:cs="Calibri"/>
                <w:color w:val="000000"/>
                <w:sz w:val="18"/>
                <w:szCs w:val="18"/>
              </w:rPr>
              <w:t>Wellbeing of Children and Young People</w:t>
            </w:r>
            <w:r w:rsidR="009F14C5">
              <w:rPr>
                <w:rFonts w:ascii="Calibri" w:hAnsi="Calibri" w:cs="Calibri"/>
                <w:color w:val="000000"/>
                <w:sz w:val="18"/>
                <w:szCs w:val="18"/>
              </w:rPr>
              <w:t xml:space="preserve"> in</w:t>
            </w:r>
            <w:r w:rsidRPr="00876EA7">
              <w:rPr>
                <w:rFonts w:ascii="Calibri" w:hAnsi="Calibri" w:cs="Calibri"/>
                <w:color w:val="000000"/>
                <w:sz w:val="18"/>
                <w:szCs w:val="18"/>
              </w:rPr>
              <w:t xml:space="preserve"> East Gippsland, 2018</w:t>
            </w:r>
          </w:p>
        </w:tc>
      </w:tr>
      <w:tr w:rsidR="00876EA7" w:rsidRPr="00876EA7" w14:paraId="16A3EE40" w14:textId="77777777" w:rsidTr="00876EA7">
        <w:tc>
          <w:tcPr>
            <w:tcW w:w="0" w:type="auto"/>
          </w:tcPr>
          <w:p w14:paraId="3E96A081" w14:textId="77777777" w:rsidR="00876EA7" w:rsidRPr="00876EA7" w:rsidRDefault="00876EA7" w:rsidP="004E3E6A">
            <w:pPr>
              <w:autoSpaceDE w:val="0"/>
              <w:autoSpaceDN w:val="0"/>
              <w:adjustRightInd w:val="0"/>
              <w:rPr>
                <w:bCs/>
                <w:sz w:val="18"/>
                <w:szCs w:val="18"/>
              </w:rPr>
            </w:pPr>
            <w:r w:rsidRPr="0023788F">
              <w:rPr>
                <w:bCs/>
                <w:sz w:val="18"/>
                <w:szCs w:val="18"/>
              </w:rPr>
              <w:t>Health and Wellbeing report for EGSC</w:t>
            </w:r>
          </w:p>
        </w:tc>
        <w:tc>
          <w:tcPr>
            <w:tcW w:w="0" w:type="auto"/>
          </w:tcPr>
          <w:p w14:paraId="33984BEE" w14:textId="4F37A4C3" w:rsidR="00876EA7" w:rsidRPr="00876EA7" w:rsidRDefault="0023788F" w:rsidP="0023788F">
            <w:pPr>
              <w:autoSpaceDE w:val="0"/>
              <w:autoSpaceDN w:val="0"/>
              <w:adjustRightInd w:val="0"/>
              <w:rPr>
                <w:sz w:val="18"/>
                <w:szCs w:val="18"/>
              </w:rPr>
            </w:pPr>
            <w:r>
              <w:rPr>
                <w:rFonts w:ascii="Calibri" w:hAnsi="Calibri" w:cs="Calibri"/>
                <w:color w:val="000000"/>
                <w:sz w:val="18"/>
                <w:szCs w:val="18"/>
              </w:rPr>
              <w:t>W</w:t>
            </w:r>
            <w:r w:rsidRPr="007E6D69">
              <w:rPr>
                <w:rFonts w:ascii="Calibri" w:hAnsi="Calibri" w:cs="Calibri"/>
                <w:color w:val="000000"/>
                <w:sz w:val="18"/>
                <w:szCs w:val="18"/>
              </w:rPr>
              <w:t xml:space="preserve">ell </w:t>
            </w:r>
            <w:r>
              <w:rPr>
                <w:rFonts w:ascii="Calibri" w:hAnsi="Calibri" w:cs="Calibri"/>
                <w:color w:val="000000"/>
                <w:sz w:val="18"/>
                <w:szCs w:val="18"/>
              </w:rPr>
              <w:t>P</w:t>
            </w:r>
            <w:r w:rsidRPr="007E6D69">
              <w:rPr>
                <w:rFonts w:ascii="Calibri" w:hAnsi="Calibri" w:cs="Calibri"/>
                <w:color w:val="000000"/>
                <w:sz w:val="18"/>
                <w:szCs w:val="18"/>
              </w:rPr>
              <w:t xml:space="preserve">laced for </w:t>
            </w:r>
            <w:r>
              <w:rPr>
                <w:rFonts w:ascii="Calibri" w:hAnsi="Calibri" w:cs="Calibri"/>
                <w:color w:val="000000"/>
                <w:sz w:val="18"/>
                <w:szCs w:val="18"/>
              </w:rPr>
              <w:t xml:space="preserve">Wellbeing: </w:t>
            </w:r>
            <w:r w:rsidRPr="007E6D69">
              <w:rPr>
                <w:rFonts w:ascii="Calibri" w:hAnsi="Calibri" w:cs="Calibri"/>
                <w:color w:val="000000"/>
                <w:sz w:val="18"/>
                <w:szCs w:val="18"/>
              </w:rPr>
              <w:t>Partnering for Healthier and More Connected Communities in East Gippsland (2017-2021)</w:t>
            </w:r>
          </w:p>
        </w:tc>
      </w:tr>
      <w:tr w:rsidR="009F14C5" w:rsidRPr="00876EA7" w14:paraId="7F29321B" w14:textId="77777777" w:rsidTr="00876EA7">
        <w:tc>
          <w:tcPr>
            <w:tcW w:w="0" w:type="auto"/>
            <w:vMerge w:val="restart"/>
          </w:tcPr>
          <w:p w14:paraId="29F7CD9D" w14:textId="2C383A9E" w:rsidR="009F14C5" w:rsidRPr="00876EA7" w:rsidRDefault="009F14C5" w:rsidP="004E3E6A">
            <w:pPr>
              <w:autoSpaceDE w:val="0"/>
              <w:autoSpaceDN w:val="0"/>
              <w:adjustRightInd w:val="0"/>
              <w:rPr>
                <w:bCs/>
                <w:sz w:val="18"/>
                <w:szCs w:val="18"/>
              </w:rPr>
            </w:pPr>
            <w:r>
              <w:rPr>
                <w:iCs/>
                <w:sz w:val="18"/>
                <w:szCs w:val="18"/>
              </w:rPr>
              <w:t>NBRA</w:t>
            </w:r>
          </w:p>
        </w:tc>
        <w:tc>
          <w:tcPr>
            <w:tcW w:w="0" w:type="auto"/>
          </w:tcPr>
          <w:p w14:paraId="2297DB00" w14:textId="5972234E" w:rsidR="009F14C5" w:rsidRPr="00876EA7" w:rsidRDefault="009F14C5" w:rsidP="004E3E6A">
            <w:pPr>
              <w:keepNext/>
              <w:keepLines/>
              <w:spacing w:before="40"/>
              <w:outlineLvl w:val="3"/>
              <w:rPr>
                <w:sz w:val="18"/>
                <w:szCs w:val="18"/>
              </w:rPr>
            </w:pPr>
            <w:r w:rsidRPr="00876EA7">
              <w:rPr>
                <w:sz w:val="18"/>
                <w:szCs w:val="18"/>
              </w:rPr>
              <w:t xml:space="preserve">Profiles of local government areas (LGAs) affected by bushfires, including East Gippsland, have been compiled by the National Bushfire Recovery Agency </w:t>
            </w:r>
          </w:p>
        </w:tc>
      </w:tr>
      <w:tr w:rsidR="009F14C5" w:rsidRPr="00876EA7" w14:paraId="3AE5C7D8" w14:textId="77777777" w:rsidTr="00876EA7">
        <w:tc>
          <w:tcPr>
            <w:tcW w:w="0" w:type="auto"/>
            <w:vMerge/>
          </w:tcPr>
          <w:p w14:paraId="4CC044C6" w14:textId="77777777" w:rsidR="009F14C5" w:rsidRDefault="009F14C5" w:rsidP="004E3E6A">
            <w:pPr>
              <w:autoSpaceDE w:val="0"/>
              <w:autoSpaceDN w:val="0"/>
              <w:adjustRightInd w:val="0"/>
              <w:rPr>
                <w:iCs/>
                <w:sz w:val="18"/>
                <w:szCs w:val="18"/>
              </w:rPr>
            </w:pPr>
          </w:p>
        </w:tc>
        <w:tc>
          <w:tcPr>
            <w:tcW w:w="0" w:type="auto"/>
          </w:tcPr>
          <w:p w14:paraId="071B3C52" w14:textId="1C3069D6" w:rsidR="009F14C5" w:rsidRPr="00876EA7" w:rsidRDefault="009F14C5" w:rsidP="004E3E6A">
            <w:pPr>
              <w:keepNext/>
              <w:keepLines/>
              <w:spacing w:before="40"/>
              <w:outlineLvl w:val="3"/>
              <w:rPr>
                <w:sz w:val="18"/>
                <w:szCs w:val="18"/>
              </w:rPr>
            </w:pPr>
            <w:r w:rsidRPr="00B379EB">
              <w:rPr>
                <w:rFonts w:ascii="Calibri" w:hAnsi="Calibri" w:cs="Calibri"/>
                <w:color w:val="000000"/>
                <w:sz w:val="18"/>
                <w:szCs w:val="18"/>
              </w:rPr>
              <w:t>NBRA worked with consultancy group Ernst and Young to identify initial indicators of the impact of the fires on local economies and local industry drivers. While the consistency of data available from so many jurisdictions was a challenge, Ernst and Young was able to provide estimates on economic exposure that combined with more qualitative inputs provides a good sense of the magnitude and relative severity of economic and industry impacts by local area.</w:t>
            </w:r>
          </w:p>
        </w:tc>
      </w:tr>
      <w:tr w:rsidR="007E6D69" w:rsidRPr="00876EA7" w14:paraId="38949FEC" w14:textId="77777777" w:rsidTr="00876EA7">
        <w:tc>
          <w:tcPr>
            <w:tcW w:w="0" w:type="auto"/>
          </w:tcPr>
          <w:p w14:paraId="13659159" w14:textId="72FF5666" w:rsidR="007E6D69" w:rsidRPr="00876EA7" w:rsidRDefault="007E6D69" w:rsidP="007E6D69">
            <w:pPr>
              <w:autoSpaceDE w:val="0"/>
              <w:autoSpaceDN w:val="0"/>
              <w:adjustRightInd w:val="0"/>
              <w:rPr>
                <w:iCs/>
                <w:sz w:val="18"/>
                <w:szCs w:val="18"/>
              </w:rPr>
            </w:pPr>
            <w:r w:rsidRPr="00876EA7">
              <w:rPr>
                <w:iCs/>
                <w:sz w:val="18"/>
                <w:szCs w:val="18"/>
              </w:rPr>
              <w:t>YacVic</w:t>
            </w:r>
          </w:p>
        </w:tc>
        <w:tc>
          <w:tcPr>
            <w:tcW w:w="0" w:type="auto"/>
          </w:tcPr>
          <w:p w14:paraId="3A85C2F2" w14:textId="3BC6791A" w:rsidR="007E6D69" w:rsidRPr="00876EA7" w:rsidRDefault="007E6D69" w:rsidP="007E6D69">
            <w:pPr>
              <w:keepNext/>
              <w:keepLines/>
              <w:spacing w:before="40"/>
              <w:outlineLvl w:val="3"/>
              <w:rPr>
                <w:sz w:val="18"/>
                <w:szCs w:val="18"/>
              </w:rPr>
            </w:pPr>
            <w:r w:rsidRPr="00876EA7">
              <w:rPr>
                <w:sz w:val="18"/>
                <w:szCs w:val="18"/>
              </w:rPr>
              <w:t xml:space="preserve">Submission to the Royal Commission </w:t>
            </w:r>
            <w:r w:rsidR="009F14C5">
              <w:rPr>
                <w:sz w:val="18"/>
                <w:szCs w:val="18"/>
              </w:rPr>
              <w:t>on</w:t>
            </w:r>
            <w:r w:rsidRPr="00876EA7">
              <w:rPr>
                <w:sz w:val="18"/>
                <w:szCs w:val="18"/>
              </w:rPr>
              <w:t xml:space="preserve"> bushfire responses</w:t>
            </w:r>
            <w:r w:rsidR="009F14C5">
              <w:rPr>
                <w:sz w:val="18"/>
                <w:szCs w:val="18"/>
              </w:rPr>
              <w:t>, t</w:t>
            </w:r>
            <w:r w:rsidRPr="00876EA7">
              <w:rPr>
                <w:sz w:val="18"/>
                <w:szCs w:val="18"/>
              </w:rPr>
              <w:t xml:space="preserve">itled </w:t>
            </w:r>
            <w:r w:rsidRPr="009F14C5">
              <w:rPr>
                <w:i/>
                <w:iCs/>
                <w:sz w:val="18"/>
                <w:szCs w:val="18"/>
              </w:rPr>
              <w:t>Youth</w:t>
            </w:r>
            <w:r w:rsidR="009F14C5" w:rsidRPr="009F14C5">
              <w:rPr>
                <w:i/>
                <w:iCs/>
                <w:sz w:val="18"/>
                <w:szCs w:val="18"/>
              </w:rPr>
              <w:t>-</w:t>
            </w:r>
            <w:r w:rsidRPr="009F14C5">
              <w:rPr>
                <w:i/>
                <w:iCs/>
                <w:sz w:val="18"/>
                <w:szCs w:val="18"/>
              </w:rPr>
              <w:t>Focused Disaster Recovery Protocol Feb</w:t>
            </w:r>
            <w:r w:rsidR="009F14C5" w:rsidRPr="009F14C5">
              <w:rPr>
                <w:i/>
                <w:iCs/>
                <w:sz w:val="18"/>
                <w:szCs w:val="18"/>
              </w:rPr>
              <w:t>ruary</w:t>
            </w:r>
            <w:r w:rsidRPr="009F14C5">
              <w:rPr>
                <w:i/>
                <w:iCs/>
                <w:sz w:val="18"/>
                <w:szCs w:val="18"/>
              </w:rPr>
              <w:t xml:space="preserve"> 2020</w:t>
            </w:r>
            <w:r w:rsidRPr="00876EA7">
              <w:rPr>
                <w:sz w:val="18"/>
                <w:szCs w:val="18"/>
              </w:rPr>
              <w:tab/>
            </w:r>
          </w:p>
        </w:tc>
      </w:tr>
      <w:tr w:rsidR="007E6D69" w:rsidRPr="00876EA7" w14:paraId="6BFED429" w14:textId="77777777" w:rsidTr="00876EA7">
        <w:tc>
          <w:tcPr>
            <w:tcW w:w="0" w:type="auto"/>
          </w:tcPr>
          <w:p w14:paraId="3D9B5C11" w14:textId="7EE3B8E1" w:rsidR="007E6D69" w:rsidRDefault="007E6D69" w:rsidP="007E6D69">
            <w:pPr>
              <w:autoSpaceDE w:val="0"/>
              <w:autoSpaceDN w:val="0"/>
              <w:adjustRightInd w:val="0"/>
              <w:rPr>
                <w:iCs/>
                <w:sz w:val="18"/>
                <w:szCs w:val="18"/>
              </w:rPr>
            </w:pPr>
            <w:r w:rsidRPr="00876EA7">
              <w:rPr>
                <w:iCs/>
                <w:sz w:val="18"/>
                <w:szCs w:val="18"/>
              </w:rPr>
              <w:t xml:space="preserve">Save the Children </w:t>
            </w:r>
          </w:p>
        </w:tc>
        <w:tc>
          <w:tcPr>
            <w:tcW w:w="0" w:type="auto"/>
          </w:tcPr>
          <w:p w14:paraId="0C27C009" w14:textId="10597ED6" w:rsidR="007E6D69" w:rsidRDefault="007E6D69" w:rsidP="007E6D69">
            <w:pPr>
              <w:keepNext/>
              <w:keepLines/>
              <w:spacing w:before="40"/>
              <w:outlineLvl w:val="3"/>
              <w:rPr>
                <w:sz w:val="18"/>
                <w:szCs w:val="18"/>
              </w:rPr>
            </w:pPr>
            <w:r w:rsidRPr="00876EA7">
              <w:rPr>
                <w:sz w:val="18"/>
                <w:szCs w:val="18"/>
              </w:rPr>
              <w:t>Submission to the Royal Commission</w:t>
            </w:r>
            <w:r w:rsidR="009F14C5">
              <w:rPr>
                <w:sz w:val="18"/>
                <w:szCs w:val="18"/>
              </w:rPr>
              <w:t>,</w:t>
            </w:r>
            <w:r w:rsidRPr="00876EA7">
              <w:rPr>
                <w:sz w:val="18"/>
                <w:szCs w:val="18"/>
              </w:rPr>
              <w:t xml:space="preserve"> titled </w:t>
            </w:r>
            <w:r w:rsidRPr="009F14C5">
              <w:rPr>
                <w:i/>
                <w:iCs/>
                <w:sz w:val="18"/>
                <w:szCs w:val="18"/>
              </w:rPr>
              <w:t>Children’s Experience and needs in the 2019-2020 bushfires</w:t>
            </w:r>
          </w:p>
        </w:tc>
      </w:tr>
      <w:tr w:rsidR="007E6D69" w:rsidRPr="00876EA7" w14:paraId="7284781D" w14:textId="77777777" w:rsidTr="00BA5525">
        <w:tc>
          <w:tcPr>
            <w:tcW w:w="0" w:type="auto"/>
            <w:gridSpan w:val="2"/>
            <w:shd w:val="clear" w:color="auto" w:fill="8BAAD4" w:themeFill="accent1"/>
          </w:tcPr>
          <w:p w14:paraId="545F992F" w14:textId="1994954E" w:rsidR="007E6D69" w:rsidRPr="00BA5525" w:rsidRDefault="007E6D69" w:rsidP="007E6D69">
            <w:pPr>
              <w:autoSpaceDE w:val="0"/>
              <w:autoSpaceDN w:val="0"/>
              <w:adjustRightInd w:val="0"/>
              <w:rPr>
                <w:b/>
                <w:color w:val="121C42" w:themeColor="accent3"/>
                <w:sz w:val="18"/>
                <w:szCs w:val="18"/>
              </w:rPr>
            </w:pPr>
            <w:r w:rsidRPr="00BA5525">
              <w:rPr>
                <w:b/>
                <w:iCs/>
                <w:color w:val="121C42" w:themeColor="accent3"/>
                <w:sz w:val="18"/>
                <w:szCs w:val="18"/>
              </w:rPr>
              <w:t>Mapping and Surveys</w:t>
            </w:r>
          </w:p>
        </w:tc>
      </w:tr>
      <w:tr w:rsidR="007E6D69" w:rsidRPr="00876EA7" w14:paraId="20F49A69" w14:textId="77777777" w:rsidTr="00876EA7">
        <w:tc>
          <w:tcPr>
            <w:tcW w:w="0" w:type="auto"/>
          </w:tcPr>
          <w:p w14:paraId="40C62168" w14:textId="2427CBA1" w:rsidR="007E6D69" w:rsidRPr="00876EA7" w:rsidRDefault="007E6D69" w:rsidP="007E6D69">
            <w:pPr>
              <w:autoSpaceDE w:val="0"/>
              <w:autoSpaceDN w:val="0"/>
              <w:adjustRightInd w:val="0"/>
              <w:rPr>
                <w:iCs/>
                <w:sz w:val="18"/>
                <w:szCs w:val="18"/>
              </w:rPr>
            </w:pPr>
            <w:r w:rsidRPr="00876EA7">
              <w:rPr>
                <w:bCs/>
                <w:sz w:val="18"/>
                <w:szCs w:val="18"/>
              </w:rPr>
              <w:t>Red Cross South Australia</w:t>
            </w:r>
          </w:p>
        </w:tc>
        <w:tc>
          <w:tcPr>
            <w:tcW w:w="0" w:type="auto"/>
          </w:tcPr>
          <w:p w14:paraId="0BFC7BE9" w14:textId="1BC48ED6" w:rsidR="007E6D69" w:rsidRPr="00876EA7" w:rsidRDefault="007E6D69" w:rsidP="007E6D69">
            <w:pPr>
              <w:keepNext/>
              <w:keepLines/>
              <w:tabs>
                <w:tab w:val="right" w:pos="7782"/>
              </w:tabs>
              <w:spacing w:before="40"/>
              <w:outlineLvl w:val="3"/>
              <w:rPr>
                <w:sz w:val="18"/>
                <w:szCs w:val="18"/>
              </w:rPr>
            </w:pPr>
            <w:r w:rsidRPr="00876EA7">
              <w:rPr>
                <w:sz w:val="18"/>
                <w:szCs w:val="18"/>
              </w:rPr>
              <w:t>Submitting proof of concept to collect voices of bushfire affected children aged 5-11</w:t>
            </w:r>
            <w:r w:rsidR="008536CB">
              <w:rPr>
                <w:sz w:val="18"/>
                <w:szCs w:val="18"/>
              </w:rPr>
              <w:t xml:space="preserve"> </w:t>
            </w:r>
            <w:r w:rsidRPr="00876EA7">
              <w:rPr>
                <w:sz w:val="18"/>
                <w:szCs w:val="18"/>
              </w:rPr>
              <w:t>year</w:t>
            </w:r>
            <w:r w:rsidR="008536CB">
              <w:rPr>
                <w:sz w:val="18"/>
                <w:szCs w:val="18"/>
              </w:rPr>
              <w:t>s</w:t>
            </w:r>
            <w:r w:rsidRPr="00876EA7">
              <w:rPr>
                <w:sz w:val="18"/>
                <w:szCs w:val="18"/>
              </w:rPr>
              <w:t xml:space="preserve"> old. Intention is that </w:t>
            </w:r>
            <w:r w:rsidR="008536CB">
              <w:rPr>
                <w:sz w:val="18"/>
                <w:szCs w:val="18"/>
              </w:rPr>
              <w:t>children’s</w:t>
            </w:r>
            <w:r w:rsidRPr="00876EA7">
              <w:rPr>
                <w:sz w:val="18"/>
                <w:szCs w:val="18"/>
              </w:rPr>
              <w:t xml:space="preserve"> voice</w:t>
            </w:r>
            <w:r w:rsidR="008536CB">
              <w:rPr>
                <w:sz w:val="18"/>
                <w:szCs w:val="18"/>
              </w:rPr>
              <w:t>s</w:t>
            </w:r>
            <w:r w:rsidRPr="00876EA7">
              <w:rPr>
                <w:sz w:val="18"/>
                <w:szCs w:val="18"/>
              </w:rPr>
              <w:t xml:space="preserve"> </w:t>
            </w:r>
            <w:r w:rsidR="008536CB">
              <w:rPr>
                <w:sz w:val="18"/>
                <w:szCs w:val="18"/>
              </w:rPr>
              <w:t>are</w:t>
            </w:r>
            <w:r w:rsidRPr="00876EA7">
              <w:rPr>
                <w:sz w:val="18"/>
                <w:szCs w:val="18"/>
              </w:rPr>
              <w:t xml:space="preserve"> getting heard through all that is going on</w:t>
            </w:r>
            <w:r w:rsidR="008536CB">
              <w:rPr>
                <w:sz w:val="18"/>
                <w:szCs w:val="18"/>
              </w:rPr>
              <w:t>.</w:t>
            </w:r>
          </w:p>
        </w:tc>
      </w:tr>
      <w:tr w:rsidR="00876EA7" w:rsidRPr="00876EA7" w14:paraId="29B715DB" w14:textId="77777777" w:rsidTr="00876EA7">
        <w:tc>
          <w:tcPr>
            <w:tcW w:w="0" w:type="auto"/>
          </w:tcPr>
          <w:p w14:paraId="62D47C25" w14:textId="77777777" w:rsidR="00876EA7" w:rsidRPr="00876EA7" w:rsidRDefault="00876EA7" w:rsidP="004E3E6A">
            <w:pPr>
              <w:autoSpaceDE w:val="0"/>
              <w:autoSpaceDN w:val="0"/>
              <w:adjustRightInd w:val="0"/>
              <w:rPr>
                <w:iCs/>
                <w:sz w:val="18"/>
                <w:szCs w:val="18"/>
              </w:rPr>
            </w:pPr>
            <w:r w:rsidRPr="00876EA7">
              <w:rPr>
                <w:iCs/>
                <w:sz w:val="18"/>
                <w:szCs w:val="18"/>
              </w:rPr>
              <w:t xml:space="preserve">Save the Children </w:t>
            </w:r>
          </w:p>
        </w:tc>
        <w:tc>
          <w:tcPr>
            <w:tcW w:w="0" w:type="auto"/>
          </w:tcPr>
          <w:p w14:paraId="28A70303" w14:textId="6F6672A4" w:rsidR="00876EA7" w:rsidRPr="00876EA7" w:rsidRDefault="00876EA7" w:rsidP="008536CB">
            <w:pPr>
              <w:contextualSpacing/>
              <w:rPr>
                <w:sz w:val="18"/>
                <w:szCs w:val="18"/>
              </w:rPr>
            </w:pPr>
            <w:r w:rsidRPr="00876EA7">
              <w:rPr>
                <w:sz w:val="18"/>
                <w:szCs w:val="18"/>
              </w:rPr>
              <w:t>March 2020 report on findings from pop</w:t>
            </w:r>
            <w:r w:rsidR="008536CB">
              <w:rPr>
                <w:sz w:val="18"/>
                <w:szCs w:val="18"/>
              </w:rPr>
              <w:t>-</w:t>
            </w:r>
            <w:r w:rsidRPr="00876EA7">
              <w:rPr>
                <w:sz w:val="18"/>
                <w:szCs w:val="18"/>
              </w:rPr>
              <w:t>up play activities.</w:t>
            </w:r>
            <w:r w:rsidR="008536CB">
              <w:rPr>
                <w:sz w:val="18"/>
                <w:szCs w:val="18"/>
              </w:rPr>
              <w:t xml:space="preserve"> Save the Children c</w:t>
            </w:r>
            <w:r w:rsidRPr="00876EA7">
              <w:rPr>
                <w:sz w:val="18"/>
                <w:szCs w:val="18"/>
              </w:rPr>
              <w:t>onnected with 417 children and young people and around 67 parents parents/carers and 101 other adults across a number of communities. Top 3 issues identified:</w:t>
            </w:r>
          </w:p>
          <w:p w14:paraId="2A2B437D" w14:textId="0FC8D78B" w:rsidR="00876EA7" w:rsidRPr="00876EA7" w:rsidRDefault="008536CB" w:rsidP="000D5566">
            <w:pPr>
              <w:numPr>
                <w:ilvl w:val="0"/>
                <w:numId w:val="29"/>
              </w:numPr>
              <w:ind w:left="357" w:hanging="357"/>
              <w:contextualSpacing/>
              <w:rPr>
                <w:sz w:val="18"/>
                <w:szCs w:val="18"/>
              </w:rPr>
            </w:pPr>
            <w:r>
              <w:rPr>
                <w:sz w:val="18"/>
                <w:szCs w:val="18"/>
              </w:rPr>
              <w:t>L</w:t>
            </w:r>
            <w:r w:rsidR="00876EA7" w:rsidRPr="00876EA7">
              <w:rPr>
                <w:sz w:val="18"/>
                <w:szCs w:val="18"/>
              </w:rPr>
              <w:t xml:space="preserve">ack of space </w:t>
            </w:r>
          </w:p>
          <w:p w14:paraId="58C8CB21" w14:textId="1E8DAD88" w:rsidR="00876EA7" w:rsidRPr="00876EA7" w:rsidRDefault="008536CB" w:rsidP="000D5566">
            <w:pPr>
              <w:numPr>
                <w:ilvl w:val="0"/>
                <w:numId w:val="29"/>
              </w:numPr>
              <w:ind w:left="357" w:hanging="357"/>
              <w:contextualSpacing/>
              <w:rPr>
                <w:sz w:val="18"/>
                <w:szCs w:val="18"/>
              </w:rPr>
            </w:pPr>
            <w:r>
              <w:rPr>
                <w:sz w:val="18"/>
                <w:szCs w:val="18"/>
              </w:rPr>
              <w:t>A</w:t>
            </w:r>
            <w:r w:rsidR="00876EA7" w:rsidRPr="00876EA7">
              <w:rPr>
                <w:sz w:val="18"/>
                <w:szCs w:val="18"/>
              </w:rPr>
              <w:t>ctivities and services for children and young people in communities (before, during and after bushfires)</w:t>
            </w:r>
          </w:p>
          <w:p w14:paraId="002E7774" w14:textId="3CEFC75A" w:rsidR="00876EA7" w:rsidRPr="00876EA7" w:rsidRDefault="008536CB" w:rsidP="000D5566">
            <w:pPr>
              <w:numPr>
                <w:ilvl w:val="0"/>
                <w:numId w:val="29"/>
              </w:numPr>
              <w:autoSpaceDE w:val="0"/>
              <w:autoSpaceDN w:val="0"/>
              <w:adjustRightInd w:val="0"/>
              <w:ind w:left="357" w:hanging="357"/>
              <w:contextualSpacing/>
              <w:rPr>
                <w:sz w:val="18"/>
                <w:szCs w:val="18"/>
              </w:rPr>
            </w:pPr>
            <w:r>
              <w:rPr>
                <w:sz w:val="18"/>
                <w:szCs w:val="18"/>
              </w:rPr>
              <w:t>R</w:t>
            </w:r>
            <w:r w:rsidR="00876EA7" w:rsidRPr="00876EA7">
              <w:rPr>
                <w:sz w:val="18"/>
                <w:szCs w:val="18"/>
              </w:rPr>
              <w:t xml:space="preserve">ecovery needs to be community led at the pace they determine and long-term support for communities is required (issues in communities have been exacerbated by the bushfires). </w:t>
            </w:r>
          </w:p>
        </w:tc>
      </w:tr>
      <w:tr w:rsidR="00876EA7" w:rsidRPr="00876EA7" w14:paraId="12E61787" w14:textId="77777777" w:rsidTr="00876EA7">
        <w:tc>
          <w:tcPr>
            <w:tcW w:w="0" w:type="auto"/>
          </w:tcPr>
          <w:p w14:paraId="03814727" w14:textId="77777777" w:rsidR="00876EA7" w:rsidRPr="00876EA7" w:rsidRDefault="00876EA7" w:rsidP="004E3E6A">
            <w:pPr>
              <w:autoSpaceDE w:val="0"/>
              <w:autoSpaceDN w:val="0"/>
              <w:adjustRightInd w:val="0"/>
              <w:rPr>
                <w:bCs/>
                <w:sz w:val="18"/>
                <w:szCs w:val="18"/>
              </w:rPr>
            </w:pPr>
            <w:r w:rsidRPr="00876EA7">
              <w:rPr>
                <w:sz w:val="18"/>
                <w:szCs w:val="18"/>
              </w:rPr>
              <w:t>Centre for Multicultural Youth</w:t>
            </w:r>
          </w:p>
        </w:tc>
        <w:tc>
          <w:tcPr>
            <w:tcW w:w="0" w:type="auto"/>
          </w:tcPr>
          <w:p w14:paraId="11934364" w14:textId="0C920480" w:rsidR="00876EA7" w:rsidRPr="00876EA7" w:rsidRDefault="00876EA7" w:rsidP="004E3E6A">
            <w:pPr>
              <w:rPr>
                <w:bCs/>
                <w:sz w:val="18"/>
                <w:szCs w:val="18"/>
              </w:rPr>
            </w:pPr>
            <w:r w:rsidRPr="00876EA7">
              <w:rPr>
                <w:sz w:val="18"/>
                <w:szCs w:val="18"/>
              </w:rPr>
              <w:t>Mapping  of services for CALD people with Latrobe University (pre</w:t>
            </w:r>
            <w:r w:rsidR="00131006">
              <w:rPr>
                <w:sz w:val="18"/>
                <w:szCs w:val="18"/>
              </w:rPr>
              <w:t>-</w:t>
            </w:r>
            <w:r w:rsidRPr="00876EA7">
              <w:rPr>
                <w:sz w:val="18"/>
                <w:szCs w:val="18"/>
              </w:rPr>
              <w:t>bushfire)</w:t>
            </w:r>
            <w:r w:rsidR="00131006">
              <w:rPr>
                <w:sz w:val="18"/>
                <w:szCs w:val="18"/>
              </w:rPr>
              <w:t>.</w:t>
            </w:r>
          </w:p>
        </w:tc>
      </w:tr>
      <w:tr w:rsidR="00876EA7" w:rsidRPr="00876EA7" w14:paraId="0980A6AB" w14:textId="77777777" w:rsidTr="00876EA7">
        <w:tc>
          <w:tcPr>
            <w:tcW w:w="0" w:type="auto"/>
          </w:tcPr>
          <w:p w14:paraId="202150B7" w14:textId="77777777" w:rsidR="00876EA7" w:rsidRPr="00876EA7" w:rsidRDefault="00876EA7" w:rsidP="004E3E6A">
            <w:pPr>
              <w:autoSpaceDE w:val="0"/>
              <w:autoSpaceDN w:val="0"/>
              <w:adjustRightInd w:val="0"/>
              <w:rPr>
                <w:bCs/>
                <w:sz w:val="18"/>
                <w:szCs w:val="18"/>
              </w:rPr>
            </w:pPr>
            <w:r w:rsidRPr="00876EA7">
              <w:rPr>
                <w:bCs/>
                <w:sz w:val="18"/>
                <w:szCs w:val="18"/>
              </w:rPr>
              <w:t>SRC</w:t>
            </w:r>
          </w:p>
        </w:tc>
        <w:tc>
          <w:tcPr>
            <w:tcW w:w="0" w:type="auto"/>
          </w:tcPr>
          <w:p w14:paraId="39223893" w14:textId="4145BAEE" w:rsidR="00876EA7" w:rsidRPr="00876EA7" w:rsidRDefault="00876EA7" w:rsidP="004E3E6A">
            <w:pPr>
              <w:tabs>
                <w:tab w:val="left" w:pos="1648"/>
              </w:tabs>
              <w:autoSpaceDE w:val="0"/>
              <w:autoSpaceDN w:val="0"/>
              <w:adjustRightInd w:val="0"/>
              <w:rPr>
                <w:bCs/>
                <w:sz w:val="18"/>
                <w:szCs w:val="18"/>
              </w:rPr>
            </w:pPr>
            <w:r w:rsidRPr="00876EA7">
              <w:rPr>
                <w:bCs/>
                <w:sz w:val="18"/>
                <w:szCs w:val="18"/>
              </w:rPr>
              <w:t>Survey of youth services - top 5 concerns for self personally and in community (pre</w:t>
            </w:r>
            <w:r w:rsidR="00131006">
              <w:rPr>
                <w:bCs/>
                <w:sz w:val="18"/>
                <w:szCs w:val="18"/>
              </w:rPr>
              <w:t>-</w:t>
            </w:r>
            <w:r w:rsidRPr="00876EA7">
              <w:rPr>
                <w:bCs/>
                <w:sz w:val="18"/>
                <w:szCs w:val="18"/>
              </w:rPr>
              <w:t>bushfire)</w:t>
            </w:r>
            <w:r w:rsidR="00131006">
              <w:rPr>
                <w:bCs/>
                <w:sz w:val="18"/>
                <w:szCs w:val="18"/>
              </w:rPr>
              <w:t>.</w:t>
            </w:r>
          </w:p>
        </w:tc>
      </w:tr>
      <w:tr w:rsidR="00876EA7" w:rsidRPr="00876EA7" w14:paraId="77BC1901" w14:textId="77777777" w:rsidTr="00876EA7">
        <w:tc>
          <w:tcPr>
            <w:tcW w:w="0" w:type="auto"/>
          </w:tcPr>
          <w:p w14:paraId="27869AB5" w14:textId="77777777" w:rsidR="00876EA7" w:rsidRPr="00876EA7" w:rsidRDefault="00876EA7" w:rsidP="004E3E6A">
            <w:pPr>
              <w:autoSpaceDE w:val="0"/>
              <w:autoSpaceDN w:val="0"/>
              <w:adjustRightInd w:val="0"/>
              <w:rPr>
                <w:bCs/>
                <w:sz w:val="18"/>
                <w:szCs w:val="18"/>
              </w:rPr>
            </w:pPr>
            <w:r w:rsidRPr="00876EA7">
              <w:rPr>
                <w:bCs/>
                <w:sz w:val="18"/>
                <w:szCs w:val="18"/>
              </w:rPr>
              <w:t>East Gippsland Shire Youth Survey 2019</w:t>
            </w:r>
          </w:p>
        </w:tc>
        <w:tc>
          <w:tcPr>
            <w:tcW w:w="0" w:type="auto"/>
          </w:tcPr>
          <w:p w14:paraId="71E9C826" w14:textId="469F896C" w:rsidR="00876EA7" w:rsidRPr="00876EA7" w:rsidRDefault="00876EA7" w:rsidP="004E3E6A">
            <w:pPr>
              <w:tabs>
                <w:tab w:val="left" w:pos="1648"/>
              </w:tabs>
              <w:autoSpaceDE w:val="0"/>
              <w:autoSpaceDN w:val="0"/>
              <w:adjustRightInd w:val="0"/>
              <w:rPr>
                <w:bCs/>
                <w:sz w:val="18"/>
                <w:szCs w:val="18"/>
              </w:rPr>
            </w:pPr>
            <w:r w:rsidRPr="00876EA7">
              <w:rPr>
                <w:sz w:val="18"/>
                <w:szCs w:val="18"/>
              </w:rPr>
              <w:t>Youth</w:t>
            </w:r>
            <w:r w:rsidR="00131006">
              <w:rPr>
                <w:sz w:val="18"/>
                <w:szCs w:val="18"/>
              </w:rPr>
              <w:t xml:space="preserve"> A</w:t>
            </w:r>
            <w:r w:rsidRPr="00876EA7">
              <w:rPr>
                <w:sz w:val="18"/>
                <w:szCs w:val="18"/>
              </w:rPr>
              <w:t xml:space="preserve">mbassadors conduct annually. </w:t>
            </w:r>
            <w:r w:rsidR="00131006">
              <w:rPr>
                <w:sz w:val="18"/>
                <w:szCs w:val="18"/>
              </w:rPr>
              <w:t xml:space="preserve">Survey results </w:t>
            </w:r>
            <w:r w:rsidRPr="00876EA7">
              <w:rPr>
                <w:sz w:val="18"/>
                <w:szCs w:val="18"/>
              </w:rPr>
              <w:t xml:space="preserve">highlight their key areas of their concern locally, and mirror’s questions against the Mission Australia National survey. This was presented to </w:t>
            </w:r>
            <w:r w:rsidR="00024BD9">
              <w:rPr>
                <w:sz w:val="18"/>
                <w:szCs w:val="18"/>
              </w:rPr>
              <w:t>EGSC</w:t>
            </w:r>
            <w:r w:rsidRPr="00876EA7">
              <w:rPr>
                <w:sz w:val="18"/>
                <w:szCs w:val="18"/>
              </w:rPr>
              <w:t xml:space="preserve"> last September and endorsed by </w:t>
            </w:r>
            <w:r w:rsidR="00024BD9">
              <w:rPr>
                <w:sz w:val="18"/>
                <w:szCs w:val="18"/>
              </w:rPr>
              <w:t>EGSC</w:t>
            </w:r>
            <w:r w:rsidRPr="00876EA7">
              <w:rPr>
                <w:sz w:val="18"/>
                <w:szCs w:val="18"/>
              </w:rPr>
              <w:t xml:space="preserve">. </w:t>
            </w:r>
          </w:p>
        </w:tc>
      </w:tr>
      <w:tr w:rsidR="00876EA7" w:rsidRPr="00876EA7" w14:paraId="7E58588C" w14:textId="77777777" w:rsidTr="00876EA7">
        <w:tc>
          <w:tcPr>
            <w:tcW w:w="0" w:type="auto"/>
          </w:tcPr>
          <w:p w14:paraId="06184589" w14:textId="77777777" w:rsidR="00876EA7" w:rsidRPr="00876EA7" w:rsidRDefault="00876EA7" w:rsidP="004E3E6A">
            <w:pPr>
              <w:autoSpaceDE w:val="0"/>
              <w:autoSpaceDN w:val="0"/>
              <w:adjustRightInd w:val="0"/>
              <w:rPr>
                <w:bCs/>
                <w:sz w:val="18"/>
                <w:szCs w:val="18"/>
              </w:rPr>
            </w:pPr>
            <w:r w:rsidRPr="00876EA7">
              <w:rPr>
                <w:sz w:val="18"/>
                <w:szCs w:val="18"/>
              </w:rPr>
              <w:t>Primary Health Network</w:t>
            </w:r>
          </w:p>
        </w:tc>
        <w:tc>
          <w:tcPr>
            <w:tcW w:w="0" w:type="auto"/>
          </w:tcPr>
          <w:p w14:paraId="6C304A25" w14:textId="1395EB4F" w:rsidR="00876EA7" w:rsidRPr="00876EA7" w:rsidRDefault="00876EA7" w:rsidP="004E3E6A">
            <w:pPr>
              <w:tabs>
                <w:tab w:val="left" w:pos="1648"/>
              </w:tabs>
              <w:autoSpaceDE w:val="0"/>
              <w:autoSpaceDN w:val="0"/>
              <w:adjustRightInd w:val="0"/>
              <w:rPr>
                <w:sz w:val="18"/>
                <w:szCs w:val="18"/>
              </w:rPr>
            </w:pPr>
            <w:r w:rsidRPr="00876EA7">
              <w:rPr>
                <w:sz w:val="18"/>
                <w:szCs w:val="18"/>
              </w:rPr>
              <w:t>Mapping of services and supports around for entire population</w:t>
            </w:r>
            <w:r w:rsidR="000F5CEF">
              <w:rPr>
                <w:sz w:val="18"/>
                <w:szCs w:val="18"/>
              </w:rPr>
              <w:t xml:space="preserve"> </w:t>
            </w:r>
            <w:r w:rsidRPr="00876EA7">
              <w:rPr>
                <w:sz w:val="18"/>
                <w:szCs w:val="18"/>
              </w:rPr>
              <w:t>- shared with PSS support group</w:t>
            </w:r>
            <w:r w:rsidR="00024BD9">
              <w:rPr>
                <w:sz w:val="18"/>
                <w:szCs w:val="18"/>
              </w:rPr>
              <w:t>.</w:t>
            </w:r>
            <w:r w:rsidRPr="00876EA7">
              <w:rPr>
                <w:sz w:val="18"/>
                <w:szCs w:val="18"/>
              </w:rPr>
              <w:t xml:space="preserve">  </w:t>
            </w:r>
          </w:p>
        </w:tc>
      </w:tr>
      <w:tr w:rsidR="00876EA7" w:rsidRPr="00876EA7" w14:paraId="3EC22898" w14:textId="77777777" w:rsidTr="00876EA7">
        <w:tc>
          <w:tcPr>
            <w:tcW w:w="0" w:type="auto"/>
          </w:tcPr>
          <w:p w14:paraId="1E49EAE6" w14:textId="77777777" w:rsidR="00876EA7" w:rsidRPr="00876EA7" w:rsidRDefault="00876EA7" w:rsidP="004E3E6A">
            <w:pPr>
              <w:autoSpaceDE w:val="0"/>
              <w:autoSpaceDN w:val="0"/>
              <w:adjustRightInd w:val="0"/>
              <w:rPr>
                <w:bCs/>
                <w:sz w:val="18"/>
                <w:szCs w:val="18"/>
              </w:rPr>
            </w:pPr>
            <w:r w:rsidRPr="00876EA7">
              <w:rPr>
                <w:bCs/>
                <w:sz w:val="18"/>
                <w:szCs w:val="18"/>
              </w:rPr>
              <w:t>DET</w:t>
            </w:r>
          </w:p>
        </w:tc>
        <w:tc>
          <w:tcPr>
            <w:tcW w:w="0" w:type="auto"/>
          </w:tcPr>
          <w:p w14:paraId="14C52CBC" w14:textId="3D8EF6EF" w:rsidR="00876EA7" w:rsidRPr="00876EA7" w:rsidRDefault="00876EA7" w:rsidP="004E3E6A">
            <w:pPr>
              <w:tabs>
                <w:tab w:val="left" w:pos="1648"/>
              </w:tabs>
              <w:autoSpaceDE w:val="0"/>
              <w:autoSpaceDN w:val="0"/>
              <w:adjustRightInd w:val="0"/>
              <w:rPr>
                <w:sz w:val="18"/>
                <w:szCs w:val="18"/>
              </w:rPr>
            </w:pPr>
            <w:r w:rsidRPr="00876EA7">
              <w:rPr>
                <w:sz w:val="18"/>
                <w:szCs w:val="18"/>
              </w:rPr>
              <w:t xml:space="preserve">Child and </w:t>
            </w:r>
            <w:r w:rsidR="000F5CEF">
              <w:rPr>
                <w:sz w:val="18"/>
                <w:szCs w:val="18"/>
              </w:rPr>
              <w:t>y</w:t>
            </w:r>
            <w:r w:rsidRPr="00876EA7">
              <w:rPr>
                <w:sz w:val="18"/>
                <w:szCs w:val="18"/>
              </w:rPr>
              <w:t xml:space="preserve">outh </w:t>
            </w:r>
            <w:r w:rsidR="000F5CEF">
              <w:rPr>
                <w:sz w:val="18"/>
                <w:szCs w:val="18"/>
              </w:rPr>
              <w:t>s</w:t>
            </w:r>
            <w:r w:rsidRPr="00876EA7">
              <w:rPr>
                <w:sz w:val="18"/>
                <w:szCs w:val="18"/>
              </w:rPr>
              <w:t>ervices agency mapping – to support schools with a triage of services</w:t>
            </w:r>
            <w:r w:rsidR="00C14C84">
              <w:rPr>
                <w:sz w:val="18"/>
                <w:szCs w:val="18"/>
              </w:rPr>
              <w:t xml:space="preserve"> and c</w:t>
            </w:r>
            <w:r w:rsidRPr="00876EA7">
              <w:rPr>
                <w:sz w:val="18"/>
                <w:szCs w:val="18"/>
              </w:rPr>
              <w:t>ontact details of services. Not for general distribution.</w:t>
            </w:r>
            <w:r w:rsidR="00C14C84">
              <w:rPr>
                <w:sz w:val="18"/>
                <w:szCs w:val="18"/>
              </w:rPr>
              <w:t xml:space="preserve"> Not yet provided to schools</w:t>
            </w:r>
            <w:r w:rsidRPr="00876EA7">
              <w:rPr>
                <w:sz w:val="18"/>
                <w:szCs w:val="18"/>
              </w:rPr>
              <w:t>.</w:t>
            </w:r>
          </w:p>
        </w:tc>
      </w:tr>
      <w:tr w:rsidR="00876EA7" w:rsidRPr="00876EA7" w14:paraId="43CC3D9D" w14:textId="77777777" w:rsidTr="00876EA7">
        <w:tc>
          <w:tcPr>
            <w:tcW w:w="0" w:type="auto"/>
          </w:tcPr>
          <w:p w14:paraId="399C1C05" w14:textId="2B6601BD" w:rsidR="00876EA7" w:rsidRPr="00876EA7" w:rsidRDefault="00876EA7" w:rsidP="004E3E6A">
            <w:pPr>
              <w:autoSpaceDE w:val="0"/>
              <w:autoSpaceDN w:val="0"/>
              <w:adjustRightInd w:val="0"/>
              <w:rPr>
                <w:bCs/>
                <w:sz w:val="18"/>
                <w:szCs w:val="18"/>
              </w:rPr>
            </w:pPr>
            <w:r w:rsidRPr="00876EA7">
              <w:rPr>
                <w:bCs/>
                <w:sz w:val="18"/>
                <w:szCs w:val="18"/>
              </w:rPr>
              <w:t xml:space="preserve">YacVic </w:t>
            </w:r>
            <w:r w:rsidR="00825C42">
              <w:rPr>
                <w:bCs/>
                <w:sz w:val="18"/>
                <w:szCs w:val="18"/>
              </w:rPr>
              <w:t>and</w:t>
            </w:r>
            <w:r w:rsidRPr="00876EA7">
              <w:rPr>
                <w:bCs/>
                <w:sz w:val="18"/>
                <w:szCs w:val="18"/>
              </w:rPr>
              <w:t xml:space="preserve"> EGSC</w:t>
            </w:r>
          </w:p>
        </w:tc>
        <w:tc>
          <w:tcPr>
            <w:tcW w:w="0" w:type="auto"/>
          </w:tcPr>
          <w:p w14:paraId="34EBCCA0" w14:textId="62F35A91" w:rsidR="00876EA7" w:rsidRPr="00876EA7" w:rsidRDefault="00876EA7" w:rsidP="004E3E6A">
            <w:pPr>
              <w:tabs>
                <w:tab w:val="left" w:pos="1648"/>
              </w:tabs>
              <w:autoSpaceDE w:val="0"/>
              <w:autoSpaceDN w:val="0"/>
              <w:adjustRightInd w:val="0"/>
              <w:rPr>
                <w:sz w:val="18"/>
                <w:szCs w:val="18"/>
              </w:rPr>
            </w:pPr>
            <w:r w:rsidRPr="00876EA7">
              <w:rPr>
                <w:sz w:val="18"/>
                <w:szCs w:val="18"/>
              </w:rPr>
              <w:t xml:space="preserve">Whole day youth consultation in Mallacoota with EGSC, YacVic, Save the Children, </w:t>
            </w:r>
            <w:r w:rsidR="00825C42">
              <w:rPr>
                <w:sz w:val="18"/>
                <w:szCs w:val="18"/>
              </w:rPr>
              <w:t>h</w:t>
            </w:r>
            <w:r w:rsidRPr="00876EA7">
              <w:rPr>
                <w:sz w:val="18"/>
                <w:szCs w:val="18"/>
              </w:rPr>
              <w:t>eadspace and The Sanctuary. Topic</w:t>
            </w:r>
            <w:r w:rsidR="00825C42">
              <w:rPr>
                <w:sz w:val="18"/>
                <w:szCs w:val="18"/>
              </w:rPr>
              <w:t xml:space="preserve"> of s</w:t>
            </w:r>
            <w:r w:rsidRPr="00876EA7">
              <w:rPr>
                <w:sz w:val="18"/>
                <w:szCs w:val="18"/>
              </w:rPr>
              <w:t xml:space="preserve">ocial and emotional well-being.  </w:t>
            </w:r>
          </w:p>
        </w:tc>
      </w:tr>
      <w:tr w:rsidR="00876EA7" w:rsidRPr="00876EA7" w14:paraId="73F80E08" w14:textId="77777777" w:rsidTr="00876EA7">
        <w:tc>
          <w:tcPr>
            <w:tcW w:w="0" w:type="auto"/>
          </w:tcPr>
          <w:p w14:paraId="0D647ABE" w14:textId="77777777" w:rsidR="00876EA7" w:rsidRPr="00876EA7" w:rsidRDefault="00876EA7" w:rsidP="004E3E6A">
            <w:pPr>
              <w:autoSpaceDE w:val="0"/>
              <w:autoSpaceDN w:val="0"/>
              <w:adjustRightInd w:val="0"/>
              <w:rPr>
                <w:bCs/>
                <w:sz w:val="18"/>
                <w:szCs w:val="18"/>
              </w:rPr>
            </w:pPr>
            <w:r w:rsidRPr="00876EA7">
              <w:rPr>
                <w:bCs/>
                <w:sz w:val="18"/>
                <w:szCs w:val="18"/>
              </w:rPr>
              <w:t xml:space="preserve">YacVic </w:t>
            </w:r>
          </w:p>
        </w:tc>
        <w:tc>
          <w:tcPr>
            <w:tcW w:w="0" w:type="auto"/>
          </w:tcPr>
          <w:p w14:paraId="4E1F9FD6" w14:textId="3EB20157" w:rsidR="00876EA7" w:rsidRPr="00876EA7" w:rsidRDefault="00876EA7" w:rsidP="00825C42">
            <w:pPr>
              <w:rPr>
                <w:sz w:val="18"/>
                <w:szCs w:val="18"/>
              </w:rPr>
            </w:pPr>
            <w:r w:rsidRPr="00876EA7">
              <w:rPr>
                <w:sz w:val="18"/>
                <w:szCs w:val="18"/>
              </w:rPr>
              <w:t>Proposal submitted to bushfire recovery to provide opportunity for broad consultation and training with young people across the region.</w:t>
            </w:r>
          </w:p>
        </w:tc>
      </w:tr>
      <w:tr w:rsidR="00876EA7" w:rsidRPr="00876EA7" w14:paraId="583B3C78" w14:textId="77777777" w:rsidTr="00876EA7">
        <w:tc>
          <w:tcPr>
            <w:tcW w:w="0" w:type="auto"/>
          </w:tcPr>
          <w:p w14:paraId="0E3F4E48" w14:textId="2F685C17" w:rsidR="00876EA7" w:rsidRPr="00876EA7" w:rsidRDefault="00825C42" w:rsidP="004E3E6A">
            <w:pPr>
              <w:autoSpaceDE w:val="0"/>
              <w:autoSpaceDN w:val="0"/>
              <w:adjustRightInd w:val="0"/>
              <w:rPr>
                <w:bCs/>
                <w:sz w:val="18"/>
                <w:szCs w:val="18"/>
              </w:rPr>
            </w:pPr>
            <w:r>
              <w:rPr>
                <w:bCs/>
                <w:sz w:val="18"/>
                <w:szCs w:val="18"/>
              </w:rPr>
              <w:t>h</w:t>
            </w:r>
            <w:r w:rsidR="00876EA7" w:rsidRPr="00876EA7">
              <w:rPr>
                <w:bCs/>
                <w:sz w:val="18"/>
                <w:szCs w:val="18"/>
              </w:rPr>
              <w:t>eadspace Bairnsdale</w:t>
            </w:r>
          </w:p>
        </w:tc>
        <w:tc>
          <w:tcPr>
            <w:tcW w:w="0" w:type="auto"/>
          </w:tcPr>
          <w:p w14:paraId="2DAADFEC" w14:textId="6064A82A" w:rsidR="00876EA7" w:rsidRPr="00876EA7" w:rsidRDefault="00876EA7" w:rsidP="000D5566">
            <w:pPr>
              <w:numPr>
                <w:ilvl w:val="0"/>
                <w:numId w:val="29"/>
              </w:numPr>
              <w:ind w:left="357" w:hanging="357"/>
              <w:contextualSpacing/>
              <w:rPr>
                <w:sz w:val="18"/>
                <w:szCs w:val="18"/>
              </w:rPr>
            </w:pPr>
            <w:r w:rsidRPr="00876EA7">
              <w:rPr>
                <w:sz w:val="18"/>
                <w:szCs w:val="18"/>
              </w:rPr>
              <w:t xml:space="preserve">Immediately after bushfires Key Informant </w:t>
            </w:r>
            <w:r w:rsidR="00825C42">
              <w:rPr>
                <w:sz w:val="18"/>
                <w:szCs w:val="18"/>
              </w:rPr>
              <w:t>I</w:t>
            </w:r>
            <w:r w:rsidRPr="00876EA7">
              <w:rPr>
                <w:sz w:val="18"/>
                <w:szCs w:val="18"/>
              </w:rPr>
              <w:t>nterview with Bush nursing centres, local organisations, community recovery manager’s, schools</w:t>
            </w:r>
            <w:r w:rsidR="003267C2">
              <w:rPr>
                <w:sz w:val="18"/>
                <w:szCs w:val="18"/>
              </w:rPr>
              <w:t xml:space="preserve"> </w:t>
            </w:r>
            <w:r w:rsidRPr="00876EA7">
              <w:rPr>
                <w:sz w:val="18"/>
                <w:szCs w:val="18"/>
              </w:rPr>
              <w:t xml:space="preserve">- to </w:t>
            </w:r>
            <w:r w:rsidR="003267C2">
              <w:rPr>
                <w:sz w:val="18"/>
                <w:szCs w:val="18"/>
              </w:rPr>
              <w:t xml:space="preserve">connect and </w:t>
            </w:r>
            <w:r w:rsidRPr="00876EA7">
              <w:rPr>
                <w:sz w:val="18"/>
                <w:szCs w:val="18"/>
              </w:rPr>
              <w:t xml:space="preserve">ask their initial needs. There was a lot of feedback </w:t>
            </w:r>
            <w:r w:rsidR="003267C2">
              <w:rPr>
                <w:sz w:val="18"/>
                <w:szCs w:val="18"/>
              </w:rPr>
              <w:t>stating that</w:t>
            </w:r>
            <w:r w:rsidRPr="00876EA7">
              <w:rPr>
                <w:sz w:val="18"/>
                <w:szCs w:val="18"/>
              </w:rPr>
              <w:t xml:space="preserve"> </w:t>
            </w:r>
            <w:r w:rsidR="003267C2">
              <w:rPr>
                <w:sz w:val="18"/>
                <w:szCs w:val="18"/>
              </w:rPr>
              <w:t>‘</w:t>
            </w:r>
            <w:r w:rsidRPr="00876EA7">
              <w:rPr>
                <w:sz w:val="18"/>
                <w:szCs w:val="18"/>
              </w:rPr>
              <w:t>we’re fine</w:t>
            </w:r>
            <w:r w:rsidR="003267C2">
              <w:rPr>
                <w:sz w:val="18"/>
                <w:szCs w:val="18"/>
              </w:rPr>
              <w:t>’</w:t>
            </w:r>
            <w:r w:rsidRPr="00876EA7">
              <w:rPr>
                <w:sz w:val="18"/>
                <w:szCs w:val="18"/>
              </w:rPr>
              <w:t>.</w:t>
            </w:r>
          </w:p>
          <w:p w14:paraId="0F5D2A51" w14:textId="7C0691AD" w:rsidR="00876EA7" w:rsidRPr="00876EA7" w:rsidRDefault="00876EA7" w:rsidP="000D5566">
            <w:pPr>
              <w:numPr>
                <w:ilvl w:val="0"/>
                <w:numId w:val="29"/>
              </w:numPr>
              <w:ind w:left="357" w:hanging="357"/>
              <w:contextualSpacing/>
              <w:rPr>
                <w:sz w:val="18"/>
                <w:szCs w:val="18"/>
              </w:rPr>
            </w:pPr>
            <w:r w:rsidRPr="00876EA7">
              <w:rPr>
                <w:sz w:val="18"/>
                <w:szCs w:val="18"/>
              </w:rPr>
              <w:t xml:space="preserve">Conducted initial youth consultation to inform </w:t>
            </w:r>
            <w:r w:rsidR="00825C42" w:rsidRPr="00876EA7">
              <w:rPr>
                <w:sz w:val="18"/>
                <w:szCs w:val="18"/>
              </w:rPr>
              <w:t>programming</w:t>
            </w:r>
            <w:r w:rsidRPr="00876EA7">
              <w:rPr>
                <w:sz w:val="18"/>
                <w:szCs w:val="18"/>
              </w:rPr>
              <w:t xml:space="preserve"> going forward</w:t>
            </w:r>
            <w:r w:rsidR="003267C2">
              <w:rPr>
                <w:sz w:val="18"/>
                <w:szCs w:val="18"/>
              </w:rPr>
              <w:t>.</w:t>
            </w:r>
          </w:p>
          <w:p w14:paraId="042D2724" w14:textId="230841EC" w:rsidR="00876EA7" w:rsidRPr="00876EA7" w:rsidRDefault="00876EA7" w:rsidP="000D5566">
            <w:pPr>
              <w:numPr>
                <w:ilvl w:val="0"/>
                <w:numId w:val="29"/>
              </w:numPr>
              <w:ind w:left="357" w:hanging="357"/>
              <w:contextualSpacing/>
              <w:rPr>
                <w:sz w:val="18"/>
                <w:szCs w:val="18"/>
              </w:rPr>
            </w:pPr>
            <w:r w:rsidRPr="00876EA7">
              <w:rPr>
                <w:sz w:val="18"/>
                <w:szCs w:val="18"/>
              </w:rPr>
              <w:t xml:space="preserve">Conducting community consultations through focus groups with young people in Swifts </w:t>
            </w:r>
            <w:r w:rsidR="003267C2">
              <w:rPr>
                <w:sz w:val="18"/>
                <w:szCs w:val="18"/>
              </w:rPr>
              <w:t>C</w:t>
            </w:r>
            <w:r w:rsidRPr="00876EA7">
              <w:rPr>
                <w:sz w:val="18"/>
                <w:szCs w:val="18"/>
              </w:rPr>
              <w:t>reek and Mallacoota, and Orbost secondary college.</w:t>
            </w:r>
          </w:p>
        </w:tc>
      </w:tr>
      <w:tr w:rsidR="00B379EB" w:rsidRPr="00876EA7" w14:paraId="439087D3" w14:textId="77777777" w:rsidTr="00876EA7">
        <w:tc>
          <w:tcPr>
            <w:tcW w:w="0" w:type="auto"/>
          </w:tcPr>
          <w:p w14:paraId="79B5CB4A" w14:textId="59254A08" w:rsidR="00B379EB" w:rsidRPr="00876EA7" w:rsidRDefault="00B379EB" w:rsidP="004E3E6A">
            <w:pPr>
              <w:autoSpaceDE w:val="0"/>
              <w:autoSpaceDN w:val="0"/>
              <w:adjustRightInd w:val="0"/>
              <w:rPr>
                <w:bCs/>
                <w:sz w:val="18"/>
                <w:szCs w:val="18"/>
              </w:rPr>
            </w:pPr>
            <w:r>
              <w:rPr>
                <w:bCs/>
                <w:sz w:val="18"/>
                <w:szCs w:val="18"/>
              </w:rPr>
              <w:t>NBRA</w:t>
            </w:r>
          </w:p>
        </w:tc>
        <w:tc>
          <w:tcPr>
            <w:tcW w:w="0" w:type="auto"/>
          </w:tcPr>
          <w:p w14:paraId="4E44E1A0" w14:textId="684E4A5F" w:rsidR="00B379EB" w:rsidRPr="00876EA7" w:rsidRDefault="00B379EB" w:rsidP="00B379EB">
            <w:pPr>
              <w:autoSpaceDE w:val="0"/>
              <w:autoSpaceDN w:val="0"/>
              <w:adjustRightInd w:val="0"/>
              <w:rPr>
                <w:sz w:val="18"/>
                <w:szCs w:val="18"/>
              </w:rPr>
            </w:pPr>
            <w:r>
              <w:rPr>
                <w:sz w:val="18"/>
                <w:szCs w:val="18"/>
              </w:rPr>
              <w:t>C</w:t>
            </w:r>
            <w:r w:rsidRPr="00B379EB">
              <w:rPr>
                <w:sz w:val="18"/>
                <w:szCs w:val="18"/>
              </w:rPr>
              <w:t>ommissioned social research company Th</w:t>
            </w:r>
            <w:r>
              <w:rPr>
                <w:sz w:val="18"/>
                <w:szCs w:val="18"/>
              </w:rPr>
              <w:t>e Social Deck to give them</w:t>
            </w:r>
            <w:r w:rsidRPr="00B379EB">
              <w:rPr>
                <w:sz w:val="18"/>
                <w:szCs w:val="18"/>
              </w:rPr>
              <w:t xml:space="preserve"> greater insight into local communities information and engagement needs ensuring </w:t>
            </w:r>
            <w:r>
              <w:rPr>
                <w:sz w:val="18"/>
                <w:szCs w:val="18"/>
              </w:rPr>
              <w:t>NBRA</w:t>
            </w:r>
            <w:r w:rsidRPr="00B379EB">
              <w:rPr>
                <w:sz w:val="18"/>
                <w:szCs w:val="18"/>
              </w:rPr>
              <w:t xml:space="preserve"> could be as timely</w:t>
            </w:r>
            <w:r>
              <w:rPr>
                <w:sz w:val="18"/>
                <w:szCs w:val="18"/>
              </w:rPr>
              <w:t xml:space="preserve"> and effective as possible as they assist </w:t>
            </w:r>
            <w:r w:rsidR="00B53331">
              <w:rPr>
                <w:sz w:val="18"/>
                <w:szCs w:val="18"/>
              </w:rPr>
              <w:t xml:space="preserve">in recovery of </w:t>
            </w:r>
            <w:r>
              <w:rPr>
                <w:sz w:val="18"/>
                <w:szCs w:val="18"/>
              </w:rPr>
              <w:t>local communities</w:t>
            </w:r>
            <w:r w:rsidRPr="00B379EB">
              <w:rPr>
                <w:sz w:val="18"/>
                <w:szCs w:val="18"/>
              </w:rPr>
              <w:t>.</w:t>
            </w:r>
          </w:p>
        </w:tc>
      </w:tr>
      <w:tr w:rsidR="007E6D69" w:rsidRPr="00876EA7" w14:paraId="7F387183" w14:textId="77777777" w:rsidTr="00BA5525">
        <w:tc>
          <w:tcPr>
            <w:tcW w:w="0" w:type="auto"/>
            <w:gridSpan w:val="2"/>
            <w:shd w:val="clear" w:color="auto" w:fill="8BAAD4" w:themeFill="accent1"/>
          </w:tcPr>
          <w:p w14:paraId="1017E1A7" w14:textId="787E7C5D" w:rsidR="007E6D69" w:rsidRPr="00BA5525" w:rsidRDefault="007E6D69" w:rsidP="007E6D69">
            <w:pPr>
              <w:autoSpaceDE w:val="0"/>
              <w:autoSpaceDN w:val="0"/>
              <w:adjustRightInd w:val="0"/>
              <w:rPr>
                <w:b/>
                <w:color w:val="121C42" w:themeColor="accent3"/>
                <w:sz w:val="18"/>
                <w:szCs w:val="18"/>
              </w:rPr>
            </w:pPr>
            <w:r w:rsidRPr="00BA5525">
              <w:rPr>
                <w:b/>
                <w:bCs/>
                <w:color w:val="121C42" w:themeColor="accent3"/>
                <w:sz w:val="18"/>
                <w:szCs w:val="18"/>
              </w:rPr>
              <w:t>Organisation data collection</w:t>
            </w:r>
          </w:p>
        </w:tc>
      </w:tr>
      <w:tr w:rsidR="007E6D69" w:rsidRPr="00876EA7" w14:paraId="5BCD67FD" w14:textId="77777777" w:rsidTr="00876EA7">
        <w:tc>
          <w:tcPr>
            <w:tcW w:w="0" w:type="auto"/>
          </w:tcPr>
          <w:p w14:paraId="371D1105" w14:textId="4E7F030E" w:rsidR="007E6D69" w:rsidRDefault="007E6D69" w:rsidP="007E6D69">
            <w:pPr>
              <w:autoSpaceDE w:val="0"/>
              <w:autoSpaceDN w:val="0"/>
              <w:adjustRightInd w:val="0"/>
              <w:rPr>
                <w:bCs/>
                <w:sz w:val="18"/>
                <w:szCs w:val="18"/>
              </w:rPr>
            </w:pPr>
            <w:r w:rsidRPr="00876EA7">
              <w:rPr>
                <w:iCs/>
                <w:sz w:val="18"/>
                <w:szCs w:val="18"/>
              </w:rPr>
              <w:t>DHHS</w:t>
            </w:r>
          </w:p>
        </w:tc>
        <w:tc>
          <w:tcPr>
            <w:tcW w:w="0" w:type="auto"/>
          </w:tcPr>
          <w:p w14:paraId="7122B6D8" w14:textId="5EDABEB6" w:rsidR="007E6D69" w:rsidRDefault="007E6D69" w:rsidP="0015467C">
            <w:pPr>
              <w:rPr>
                <w:sz w:val="18"/>
                <w:szCs w:val="18"/>
              </w:rPr>
            </w:pPr>
            <w:r w:rsidRPr="00876EA7">
              <w:rPr>
                <w:sz w:val="18"/>
                <w:szCs w:val="18"/>
              </w:rPr>
              <w:t xml:space="preserve">Deloitte is continuing state assessment of the (people and wellbeing) </w:t>
            </w:r>
            <w:r w:rsidR="00B53331">
              <w:rPr>
                <w:sz w:val="18"/>
                <w:szCs w:val="18"/>
              </w:rPr>
              <w:t>C</w:t>
            </w:r>
            <w:r w:rsidRPr="00876EA7">
              <w:rPr>
                <w:sz w:val="18"/>
                <w:szCs w:val="18"/>
              </w:rPr>
              <w:t xml:space="preserve">ase </w:t>
            </w:r>
            <w:r w:rsidR="00B53331">
              <w:rPr>
                <w:sz w:val="18"/>
                <w:szCs w:val="18"/>
              </w:rPr>
              <w:t>S</w:t>
            </w:r>
            <w:r w:rsidRPr="00876EA7">
              <w:rPr>
                <w:sz w:val="18"/>
                <w:szCs w:val="18"/>
              </w:rPr>
              <w:t xml:space="preserve">upport </w:t>
            </w:r>
            <w:r w:rsidR="00B53331">
              <w:rPr>
                <w:sz w:val="18"/>
                <w:szCs w:val="18"/>
              </w:rPr>
              <w:t>P</w:t>
            </w:r>
            <w:r w:rsidRPr="00876EA7">
              <w:rPr>
                <w:sz w:val="18"/>
                <w:szCs w:val="18"/>
              </w:rPr>
              <w:t xml:space="preserve">rogram and providing guidance about what else may be required. This program </w:t>
            </w:r>
            <w:r w:rsidR="00B53331">
              <w:rPr>
                <w:sz w:val="18"/>
                <w:szCs w:val="18"/>
              </w:rPr>
              <w:t xml:space="preserve">was </w:t>
            </w:r>
            <w:r w:rsidRPr="00876EA7">
              <w:rPr>
                <w:sz w:val="18"/>
                <w:szCs w:val="18"/>
              </w:rPr>
              <w:t>originally funded for 12 months ending January 2021 and will then be revised based on this review. This will be an internal document only.</w:t>
            </w:r>
          </w:p>
        </w:tc>
      </w:tr>
      <w:tr w:rsidR="00876EA7" w:rsidRPr="00876EA7" w14:paraId="15E2A406" w14:textId="77777777" w:rsidTr="00876EA7">
        <w:tc>
          <w:tcPr>
            <w:tcW w:w="0" w:type="auto"/>
          </w:tcPr>
          <w:p w14:paraId="738BB6A2" w14:textId="6B462850" w:rsidR="00876EA7" w:rsidRPr="00876EA7" w:rsidRDefault="00876EA7" w:rsidP="004E3E6A">
            <w:pPr>
              <w:autoSpaceDE w:val="0"/>
              <w:autoSpaceDN w:val="0"/>
              <w:adjustRightInd w:val="0"/>
              <w:rPr>
                <w:bCs/>
                <w:sz w:val="18"/>
                <w:szCs w:val="18"/>
              </w:rPr>
            </w:pPr>
            <w:r w:rsidRPr="00876EA7">
              <w:rPr>
                <w:bCs/>
                <w:sz w:val="18"/>
                <w:szCs w:val="18"/>
              </w:rPr>
              <w:t xml:space="preserve">Psychosocial </w:t>
            </w:r>
            <w:r w:rsidR="00B53331">
              <w:rPr>
                <w:bCs/>
                <w:sz w:val="18"/>
                <w:szCs w:val="18"/>
              </w:rPr>
              <w:t>S</w:t>
            </w:r>
            <w:r w:rsidRPr="00876EA7">
              <w:rPr>
                <w:bCs/>
                <w:sz w:val="18"/>
                <w:szCs w:val="18"/>
              </w:rPr>
              <w:t>ub</w:t>
            </w:r>
            <w:r w:rsidR="00B53331">
              <w:rPr>
                <w:bCs/>
                <w:sz w:val="18"/>
                <w:szCs w:val="18"/>
              </w:rPr>
              <w:t>-C</w:t>
            </w:r>
            <w:r w:rsidRPr="00876EA7">
              <w:rPr>
                <w:bCs/>
                <w:sz w:val="18"/>
                <w:szCs w:val="18"/>
              </w:rPr>
              <w:t>ommittee</w:t>
            </w:r>
          </w:p>
        </w:tc>
        <w:tc>
          <w:tcPr>
            <w:tcW w:w="0" w:type="auto"/>
          </w:tcPr>
          <w:p w14:paraId="51EA6C65" w14:textId="78B8DDFA" w:rsidR="00876EA7" w:rsidRPr="00876EA7" w:rsidRDefault="00876EA7" w:rsidP="004E3E6A">
            <w:pPr>
              <w:tabs>
                <w:tab w:val="left" w:pos="1648"/>
              </w:tabs>
              <w:autoSpaceDE w:val="0"/>
              <w:autoSpaceDN w:val="0"/>
              <w:adjustRightInd w:val="0"/>
              <w:rPr>
                <w:sz w:val="18"/>
                <w:szCs w:val="18"/>
              </w:rPr>
            </w:pPr>
            <w:r w:rsidRPr="00876EA7">
              <w:rPr>
                <w:sz w:val="18"/>
                <w:szCs w:val="18"/>
              </w:rPr>
              <w:t>Collecting aggregate data from organisational rep</w:t>
            </w:r>
            <w:r w:rsidR="00B53331">
              <w:rPr>
                <w:sz w:val="18"/>
                <w:szCs w:val="18"/>
              </w:rPr>
              <w:t>resentative</w:t>
            </w:r>
            <w:r w:rsidRPr="00876EA7">
              <w:rPr>
                <w:sz w:val="18"/>
                <w:szCs w:val="18"/>
              </w:rPr>
              <w:t>s in committee</w:t>
            </w:r>
            <w:r w:rsidR="00B53331">
              <w:rPr>
                <w:sz w:val="18"/>
                <w:szCs w:val="18"/>
              </w:rPr>
              <w:t>.</w:t>
            </w:r>
          </w:p>
        </w:tc>
      </w:tr>
      <w:tr w:rsidR="00876EA7" w:rsidRPr="00876EA7" w14:paraId="6B3F04D2" w14:textId="77777777" w:rsidTr="00876EA7">
        <w:tc>
          <w:tcPr>
            <w:tcW w:w="0" w:type="auto"/>
          </w:tcPr>
          <w:p w14:paraId="6C2D28E6" w14:textId="77777777" w:rsidR="00876EA7" w:rsidRPr="00876EA7" w:rsidRDefault="00876EA7" w:rsidP="004E3E6A">
            <w:pPr>
              <w:autoSpaceDE w:val="0"/>
              <w:autoSpaceDN w:val="0"/>
              <w:adjustRightInd w:val="0"/>
              <w:rPr>
                <w:bCs/>
                <w:sz w:val="18"/>
                <w:szCs w:val="18"/>
              </w:rPr>
            </w:pPr>
            <w:r w:rsidRPr="00876EA7">
              <w:rPr>
                <w:bCs/>
                <w:sz w:val="18"/>
                <w:szCs w:val="18"/>
              </w:rPr>
              <w:t>DHHS</w:t>
            </w:r>
          </w:p>
        </w:tc>
        <w:tc>
          <w:tcPr>
            <w:tcW w:w="0" w:type="auto"/>
          </w:tcPr>
          <w:p w14:paraId="1B86E6A9" w14:textId="45972414" w:rsidR="00876EA7" w:rsidRPr="00876EA7" w:rsidRDefault="00876EA7" w:rsidP="004E3E6A">
            <w:pPr>
              <w:tabs>
                <w:tab w:val="left" w:pos="1648"/>
              </w:tabs>
              <w:autoSpaceDE w:val="0"/>
              <w:autoSpaceDN w:val="0"/>
              <w:adjustRightInd w:val="0"/>
              <w:rPr>
                <w:bCs/>
                <w:sz w:val="18"/>
                <w:szCs w:val="18"/>
              </w:rPr>
            </w:pPr>
            <w:r w:rsidRPr="00876EA7">
              <w:rPr>
                <w:sz w:val="18"/>
                <w:szCs w:val="18"/>
              </w:rPr>
              <w:t xml:space="preserve">At the first stage of </w:t>
            </w:r>
            <w:r w:rsidR="00B53331">
              <w:rPr>
                <w:sz w:val="18"/>
                <w:szCs w:val="18"/>
              </w:rPr>
              <w:t>r</w:t>
            </w:r>
            <w:r w:rsidRPr="00876EA7">
              <w:rPr>
                <w:sz w:val="18"/>
                <w:szCs w:val="18"/>
              </w:rPr>
              <w:t>ecovery</w:t>
            </w:r>
            <w:r w:rsidR="00B53331">
              <w:rPr>
                <w:sz w:val="18"/>
                <w:szCs w:val="18"/>
              </w:rPr>
              <w:t>,</w:t>
            </w:r>
            <w:r w:rsidRPr="00876EA7">
              <w:rPr>
                <w:sz w:val="18"/>
                <w:szCs w:val="18"/>
              </w:rPr>
              <w:t xml:space="preserve"> DHHS requested case management services (GLCH, Windemere, GEGAC) to call everyone who had lost their house; quickly captured as much information as possible</w:t>
            </w:r>
            <w:r w:rsidR="00B53331">
              <w:rPr>
                <w:sz w:val="18"/>
                <w:szCs w:val="18"/>
              </w:rPr>
              <w:t xml:space="preserve"> (</w:t>
            </w:r>
            <w:r w:rsidRPr="00876EA7">
              <w:rPr>
                <w:sz w:val="18"/>
                <w:szCs w:val="18"/>
              </w:rPr>
              <w:t>265 lost houses and about 100 wanted some help or were desperate for help; immediate response and medium to long term</w:t>
            </w:r>
            <w:r w:rsidR="00B53331">
              <w:rPr>
                <w:sz w:val="18"/>
                <w:szCs w:val="18"/>
              </w:rPr>
              <w:t>).</w:t>
            </w:r>
          </w:p>
        </w:tc>
      </w:tr>
      <w:tr w:rsidR="00876EA7" w:rsidRPr="00876EA7" w14:paraId="61BB7835" w14:textId="77777777" w:rsidTr="00876EA7">
        <w:tc>
          <w:tcPr>
            <w:tcW w:w="0" w:type="auto"/>
          </w:tcPr>
          <w:p w14:paraId="6BA8D676" w14:textId="77777777" w:rsidR="00876EA7" w:rsidRPr="00876EA7" w:rsidRDefault="00876EA7" w:rsidP="004E3E6A">
            <w:pPr>
              <w:autoSpaceDE w:val="0"/>
              <w:autoSpaceDN w:val="0"/>
              <w:adjustRightInd w:val="0"/>
              <w:rPr>
                <w:bCs/>
                <w:sz w:val="18"/>
                <w:szCs w:val="18"/>
              </w:rPr>
            </w:pPr>
            <w:r w:rsidRPr="00876EA7">
              <w:rPr>
                <w:bCs/>
                <w:sz w:val="18"/>
                <w:szCs w:val="18"/>
              </w:rPr>
              <w:t>Beyond Blue</w:t>
            </w:r>
          </w:p>
        </w:tc>
        <w:tc>
          <w:tcPr>
            <w:tcW w:w="0" w:type="auto"/>
          </w:tcPr>
          <w:p w14:paraId="4738558B" w14:textId="16FC2D61" w:rsidR="00876EA7" w:rsidRPr="00876EA7" w:rsidRDefault="00876EA7" w:rsidP="004E3E6A">
            <w:pPr>
              <w:autoSpaceDE w:val="0"/>
              <w:autoSpaceDN w:val="0"/>
              <w:adjustRightInd w:val="0"/>
              <w:rPr>
                <w:bCs/>
                <w:sz w:val="18"/>
                <w:szCs w:val="18"/>
              </w:rPr>
            </w:pPr>
            <w:r w:rsidRPr="00876EA7">
              <w:rPr>
                <w:bCs/>
                <w:sz w:val="18"/>
                <w:szCs w:val="18"/>
              </w:rPr>
              <w:t>Establishing internal monitoring and review process of program efficacy</w:t>
            </w:r>
            <w:r w:rsidR="00B53331">
              <w:rPr>
                <w:bCs/>
                <w:sz w:val="18"/>
                <w:szCs w:val="18"/>
              </w:rPr>
              <w:t>.</w:t>
            </w:r>
          </w:p>
        </w:tc>
      </w:tr>
      <w:tr w:rsidR="00876EA7" w:rsidRPr="00876EA7" w14:paraId="1EBA0DB9" w14:textId="77777777" w:rsidTr="00876EA7">
        <w:tc>
          <w:tcPr>
            <w:tcW w:w="0" w:type="auto"/>
          </w:tcPr>
          <w:p w14:paraId="6FFF772C" w14:textId="60193352" w:rsidR="00876EA7" w:rsidRPr="00876EA7" w:rsidRDefault="00876EA7" w:rsidP="004E3E6A">
            <w:pPr>
              <w:autoSpaceDE w:val="0"/>
              <w:autoSpaceDN w:val="0"/>
              <w:adjustRightInd w:val="0"/>
              <w:rPr>
                <w:bCs/>
                <w:sz w:val="18"/>
                <w:szCs w:val="18"/>
              </w:rPr>
            </w:pPr>
            <w:r w:rsidRPr="00876EA7">
              <w:rPr>
                <w:bCs/>
                <w:sz w:val="18"/>
                <w:szCs w:val="18"/>
              </w:rPr>
              <w:t xml:space="preserve">Gippsland </w:t>
            </w:r>
            <w:r w:rsidR="0023788F" w:rsidRPr="00876EA7">
              <w:rPr>
                <w:bCs/>
                <w:sz w:val="18"/>
                <w:szCs w:val="18"/>
              </w:rPr>
              <w:t>Women’s</w:t>
            </w:r>
            <w:r w:rsidRPr="00876EA7">
              <w:rPr>
                <w:bCs/>
                <w:sz w:val="18"/>
                <w:szCs w:val="18"/>
              </w:rPr>
              <w:t xml:space="preserve"> Health </w:t>
            </w:r>
            <w:r w:rsidR="00B53331">
              <w:rPr>
                <w:bCs/>
                <w:sz w:val="18"/>
                <w:szCs w:val="18"/>
              </w:rPr>
              <w:t>(GWH)</w:t>
            </w:r>
          </w:p>
        </w:tc>
        <w:tc>
          <w:tcPr>
            <w:tcW w:w="0" w:type="auto"/>
          </w:tcPr>
          <w:p w14:paraId="368BBEBB" w14:textId="77777777" w:rsidR="00876EA7" w:rsidRPr="00825C42" w:rsidRDefault="00876EA7" w:rsidP="000D5566">
            <w:pPr>
              <w:numPr>
                <w:ilvl w:val="0"/>
                <w:numId w:val="29"/>
              </w:numPr>
              <w:ind w:left="357" w:hanging="357"/>
              <w:contextualSpacing/>
              <w:rPr>
                <w:sz w:val="18"/>
                <w:szCs w:val="18"/>
              </w:rPr>
            </w:pPr>
            <w:r w:rsidRPr="00825C42">
              <w:rPr>
                <w:sz w:val="18"/>
                <w:szCs w:val="18"/>
              </w:rPr>
              <w:t>GWH have some anecdotal information - perhaps to be used for some type of voices project.</w:t>
            </w:r>
          </w:p>
          <w:p w14:paraId="2A20ED91" w14:textId="0AA77BE3" w:rsidR="00876EA7" w:rsidRPr="00825C42" w:rsidRDefault="00876EA7" w:rsidP="000D5566">
            <w:pPr>
              <w:numPr>
                <w:ilvl w:val="0"/>
                <w:numId w:val="29"/>
              </w:numPr>
              <w:ind w:left="357" w:hanging="357"/>
              <w:contextualSpacing/>
              <w:rPr>
                <w:sz w:val="18"/>
                <w:szCs w:val="18"/>
              </w:rPr>
            </w:pPr>
            <w:r w:rsidRPr="00825C42">
              <w:rPr>
                <w:sz w:val="18"/>
                <w:szCs w:val="18"/>
              </w:rPr>
              <w:t xml:space="preserve">GWH knows that </w:t>
            </w:r>
            <w:r w:rsidR="00B53331">
              <w:rPr>
                <w:sz w:val="18"/>
                <w:szCs w:val="18"/>
              </w:rPr>
              <w:t>family violence</w:t>
            </w:r>
            <w:r w:rsidRPr="00825C42">
              <w:rPr>
                <w:sz w:val="18"/>
                <w:szCs w:val="18"/>
              </w:rPr>
              <w:t xml:space="preserve"> crime stat</w:t>
            </w:r>
            <w:r w:rsidR="00B53331">
              <w:rPr>
                <w:sz w:val="18"/>
                <w:szCs w:val="18"/>
              </w:rPr>
              <w:t>istic</w:t>
            </w:r>
            <w:r w:rsidRPr="00825C42">
              <w:rPr>
                <w:sz w:val="18"/>
                <w:szCs w:val="18"/>
              </w:rPr>
              <w:t>s for Victoria show that Wellington and East Gippsland have increased during bushfires and COVID</w:t>
            </w:r>
            <w:r w:rsidR="00B53331">
              <w:rPr>
                <w:sz w:val="18"/>
                <w:szCs w:val="18"/>
              </w:rPr>
              <w:t>-19</w:t>
            </w:r>
            <w:r w:rsidRPr="00825C42">
              <w:rPr>
                <w:sz w:val="18"/>
                <w:szCs w:val="18"/>
              </w:rPr>
              <w:t>.</w:t>
            </w:r>
          </w:p>
          <w:p w14:paraId="4C46A127" w14:textId="5D82500F" w:rsidR="00876EA7" w:rsidRPr="00825C42" w:rsidRDefault="00876EA7" w:rsidP="000D5566">
            <w:pPr>
              <w:numPr>
                <w:ilvl w:val="0"/>
                <w:numId w:val="29"/>
              </w:numPr>
              <w:ind w:left="357" w:hanging="357"/>
              <w:contextualSpacing/>
              <w:rPr>
                <w:sz w:val="18"/>
                <w:szCs w:val="18"/>
              </w:rPr>
            </w:pPr>
            <w:r w:rsidRPr="00825C42">
              <w:rPr>
                <w:sz w:val="18"/>
                <w:szCs w:val="18"/>
              </w:rPr>
              <w:t xml:space="preserve">Keeping data on </w:t>
            </w:r>
            <w:r w:rsidR="00B53331">
              <w:rPr>
                <w:sz w:val="18"/>
                <w:szCs w:val="18"/>
              </w:rPr>
              <w:t xml:space="preserve">GWH </w:t>
            </w:r>
            <w:r w:rsidRPr="00825C42">
              <w:rPr>
                <w:sz w:val="18"/>
                <w:szCs w:val="18"/>
              </w:rPr>
              <w:t>brokerage spending</w:t>
            </w:r>
            <w:r w:rsidR="00B53331">
              <w:rPr>
                <w:sz w:val="18"/>
                <w:szCs w:val="18"/>
              </w:rPr>
              <w:t>.</w:t>
            </w:r>
          </w:p>
          <w:p w14:paraId="4CA127F7" w14:textId="77777777" w:rsidR="00876EA7" w:rsidRPr="00876EA7" w:rsidRDefault="00876EA7" w:rsidP="000D5566">
            <w:pPr>
              <w:numPr>
                <w:ilvl w:val="0"/>
                <w:numId w:val="29"/>
              </w:numPr>
              <w:ind w:left="357" w:hanging="357"/>
              <w:contextualSpacing/>
              <w:rPr>
                <w:bCs/>
                <w:sz w:val="18"/>
                <w:szCs w:val="18"/>
              </w:rPr>
            </w:pPr>
            <w:r w:rsidRPr="00876EA7">
              <w:rPr>
                <w:sz w:val="18"/>
                <w:szCs w:val="18"/>
              </w:rPr>
              <w:t xml:space="preserve">Collating referral data for early years (SPPI), Parents Under Pressure (funded by CfC) and counselling programs. </w:t>
            </w:r>
          </w:p>
        </w:tc>
      </w:tr>
    </w:tbl>
    <w:p w14:paraId="351D3294" w14:textId="77777777" w:rsidR="006761FA" w:rsidRPr="00266397" w:rsidRDefault="006761FA" w:rsidP="00266397">
      <w:pPr>
        <w:keepNext/>
        <w:keepLines/>
        <w:spacing w:after="0"/>
        <w:outlineLvl w:val="1"/>
        <w:rPr>
          <w:rFonts w:asciiTheme="majorHAnsi" w:eastAsiaTheme="majorEastAsia" w:hAnsiTheme="majorHAnsi" w:cstheme="majorBidi"/>
          <w:color w:val="2F517F" w:themeColor="accent1" w:themeShade="7F"/>
        </w:rPr>
      </w:pPr>
    </w:p>
    <w:p w14:paraId="2C0668A6" w14:textId="3C694A35" w:rsidR="004E3E6A" w:rsidRPr="00E1744D" w:rsidRDefault="004E3E6A" w:rsidP="00BA5525">
      <w:pPr>
        <w:pStyle w:val="Heading3"/>
      </w:pPr>
      <w:bookmarkStart w:id="80" w:name="_Toc46320141"/>
      <w:r w:rsidRPr="004E3E6A">
        <w:t xml:space="preserve">Communication Mechanisms for Bushfire </w:t>
      </w:r>
      <w:r w:rsidR="00266397">
        <w:t>R</w:t>
      </w:r>
      <w:r w:rsidRPr="004E3E6A">
        <w:t>ecovery</w:t>
      </w:r>
      <w:bookmarkEnd w:id="80"/>
      <w:r w:rsidRPr="00E1744D">
        <w:tab/>
      </w:r>
    </w:p>
    <w:tbl>
      <w:tblPr>
        <w:tblStyle w:val="TableGrid"/>
        <w:tblW w:w="0" w:type="auto"/>
        <w:tblLook w:val="04A0" w:firstRow="1" w:lastRow="0" w:firstColumn="1" w:lastColumn="0" w:noHBand="0" w:noVBand="1"/>
      </w:tblPr>
      <w:tblGrid>
        <w:gridCol w:w="967"/>
        <w:gridCol w:w="9341"/>
      </w:tblGrid>
      <w:tr w:rsidR="00876EA7" w:rsidRPr="00876EA7" w14:paraId="42A8A3D6" w14:textId="77777777" w:rsidTr="00BA5525">
        <w:tc>
          <w:tcPr>
            <w:tcW w:w="0" w:type="auto"/>
            <w:shd w:val="clear" w:color="auto" w:fill="121C42" w:themeFill="accent3"/>
          </w:tcPr>
          <w:p w14:paraId="0CE960A7" w14:textId="77777777" w:rsidR="00876EA7" w:rsidRPr="00BA5525" w:rsidRDefault="00876EA7" w:rsidP="004E3E6A">
            <w:pPr>
              <w:autoSpaceDE w:val="0"/>
              <w:autoSpaceDN w:val="0"/>
              <w:adjustRightInd w:val="0"/>
              <w:rPr>
                <w:b/>
                <w:bCs/>
                <w:color w:val="8BAAD4" w:themeColor="accent1"/>
                <w:sz w:val="18"/>
                <w:szCs w:val="18"/>
              </w:rPr>
            </w:pPr>
            <w:r w:rsidRPr="00BA5525">
              <w:rPr>
                <w:b/>
                <w:bCs/>
                <w:color w:val="8BAAD4" w:themeColor="accent1"/>
                <w:sz w:val="18"/>
                <w:szCs w:val="18"/>
              </w:rPr>
              <w:t>Who</w:t>
            </w:r>
          </w:p>
        </w:tc>
        <w:tc>
          <w:tcPr>
            <w:tcW w:w="0" w:type="auto"/>
            <w:shd w:val="clear" w:color="auto" w:fill="121C42" w:themeFill="accent3"/>
          </w:tcPr>
          <w:p w14:paraId="702DB0EB" w14:textId="77777777" w:rsidR="00876EA7" w:rsidRPr="00BA5525" w:rsidRDefault="00876EA7" w:rsidP="004E3E6A">
            <w:pPr>
              <w:autoSpaceDE w:val="0"/>
              <w:autoSpaceDN w:val="0"/>
              <w:adjustRightInd w:val="0"/>
              <w:rPr>
                <w:b/>
                <w:bCs/>
                <w:color w:val="8BAAD4" w:themeColor="accent1"/>
                <w:sz w:val="18"/>
                <w:szCs w:val="18"/>
              </w:rPr>
            </w:pPr>
            <w:r w:rsidRPr="00BA5525">
              <w:rPr>
                <w:b/>
                <w:bCs/>
                <w:color w:val="8BAAD4" w:themeColor="accent1"/>
                <w:sz w:val="18"/>
                <w:szCs w:val="18"/>
              </w:rPr>
              <w:t>What</w:t>
            </w:r>
          </w:p>
        </w:tc>
      </w:tr>
      <w:tr w:rsidR="00876EA7" w:rsidRPr="00876EA7" w14:paraId="6B1F50B1" w14:textId="77777777" w:rsidTr="00876EA7">
        <w:tc>
          <w:tcPr>
            <w:tcW w:w="0" w:type="auto"/>
          </w:tcPr>
          <w:p w14:paraId="5AA223B4" w14:textId="596282F3" w:rsidR="00876EA7" w:rsidRPr="00876EA7" w:rsidRDefault="00266397" w:rsidP="004E3E6A">
            <w:pPr>
              <w:autoSpaceDE w:val="0"/>
              <w:autoSpaceDN w:val="0"/>
              <w:adjustRightInd w:val="0"/>
              <w:rPr>
                <w:bCs/>
                <w:sz w:val="18"/>
                <w:szCs w:val="18"/>
              </w:rPr>
            </w:pPr>
            <w:r>
              <w:rPr>
                <w:bCs/>
                <w:sz w:val="18"/>
                <w:szCs w:val="18"/>
              </w:rPr>
              <w:t>EGSC</w:t>
            </w:r>
          </w:p>
        </w:tc>
        <w:tc>
          <w:tcPr>
            <w:tcW w:w="0" w:type="auto"/>
          </w:tcPr>
          <w:p w14:paraId="19409DDD" w14:textId="707D4343" w:rsidR="00876EA7" w:rsidRPr="00876EA7" w:rsidRDefault="00876EA7" w:rsidP="004E3E6A">
            <w:pPr>
              <w:autoSpaceDE w:val="0"/>
              <w:autoSpaceDN w:val="0"/>
              <w:adjustRightInd w:val="0"/>
              <w:rPr>
                <w:iCs/>
                <w:sz w:val="18"/>
                <w:szCs w:val="18"/>
              </w:rPr>
            </w:pPr>
            <w:r w:rsidRPr="00876EA7">
              <w:rPr>
                <w:iCs/>
                <w:sz w:val="18"/>
                <w:szCs w:val="18"/>
              </w:rPr>
              <w:t>EGSC have been providing Bushfire Community Newsletters every 3 days from 6 Jan</w:t>
            </w:r>
            <w:r w:rsidR="00266397">
              <w:rPr>
                <w:iCs/>
                <w:sz w:val="18"/>
                <w:szCs w:val="18"/>
              </w:rPr>
              <w:t xml:space="preserve">uary </w:t>
            </w:r>
            <w:r w:rsidRPr="00876EA7">
              <w:rPr>
                <w:iCs/>
                <w:sz w:val="18"/>
                <w:szCs w:val="18"/>
              </w:rPr>
              <w:t>- 29 May 2020. Newsletters now appear to have moved to fortnightly.</w:t>
            </w:r>
          </w:p>
          <w:p w14:paraId="74A4038D" w14:textId="413B6AC7" w:rsidR="00876EA7" w:rsidRPr="00266397" w:rsidRDefault="00876EA7" w:rsidP="00266397">
            <w:pPr>
              <w:rPr>
                <w:bCs/>
                <w:sz w:val="18"/>
                <w:szCs w:val="18"/>
              </w:rPr>
            </w:pPr>
            <w:r w:rsidRPr="00876EA7">
              <w:rPr>
                <w:bCs/>
                <w:sz w:val="18"/>
                <w:szCs w:val="18"/>
              </w:rPr>
              <w:t>The 51 editions as of 12th June can be found here</w:t>
            </w:r>
            <w:r w:rsidR="00266397">
              <w:rPr>
                <w:bCs/>
                <w:sz w:val="18"/>
                <w:szCs w:val="18"/>
              </w:rPr>
              <w:t>:</w:t>
            </w:r>
            <w:r w:rsidRPr="00876EA7">
              <w:rPr>
                <w:bCs/>
                <w:sz w:val="18"/>
                <w:szCs w:val="18"/>
              </w:rPr>
              <w:t xml:space="preserve"> </w:t>
            </w:r>
            <w:hyperlink r:id="rId36" w:history="1">
              <w:r w:rsidR="00266397" w:rsidRPr="00D57B6E">
                <w:rPr>
                  <w:rStyle w:val="Hyperlink"/>
                  <w:bCs/>
                  <w:sz w:val="18"/>
                  <w:szCs w:val="18"/>
                </w:rPr>
                <w:t>https://www.eastgippsland.vic.gov.au/Bushfire_information/Bushfire_Community_Newsletter_and_Videos</w:t>
              </w:r>
            </w:hyperlink>
            <w:r w:rsidR="00266397">
              <w:rPr>
                <w:bCs/>
                <w:sz w:val="18"/>
                <w:szCs w:val="18"/>
              </w:rPr>
              <w:t xml:space="preserve"> </w:t>
            </w:r>
          </w:p>
        </w:tc>
      </w:tr>
      <w:tr w:rsidR="00876EA7" w:rsidRPr="00876EA7" w14:paraId="50A82D14" w14:textId="77777777" w:rsidTr="00876EA7">
        <w:tc>
          <w:tcPr>
            <w:tcW w:w="0" w:type="auto"/>
          </w:tcPr>
          <w:p w14:paraId="2B677ADB" w14:textId="6ED7CA17" w:rsidR="00876EA7" w:rsidRPr="00876EA7" w:rsidRDefault="00266397" w:rsidP="004E3E6A">
            <w:pPr>
              <w:autoSpaceDE w:val="0"/>
              <w:autoSpaceDN w:val="0"/>
              <w:adjustRightInd w:val="0"/>
              <w:rPr>
                <w:bCs/>
                <w:sz w:val="18"/>
                <w:szCs w:val="18"/>
              </w:rPr>
            </w:pPr>
            <w:r>
              <w:rPr>
                <w:bCs/>
                <w:sz w:val="18"/>
                <w:szCs w:val="18"/>
              </w:rPr>
              <w:t>NBRA</w:t>
            </w:r>
            <w:r w:rsidR="00876EA7" w:rsidRPr="00876EA7">
              <w:rPr>
                <w:bCs/>
                <w:sz w:val="18"/>
                <w:szCs w:val="18"/>
              </w:rPr>
              <w:t xml:space="preserve"> and Services Australia</w:t>
            </w:r>
          </w:p>
        </w:tc>
        <w:tc>
          <w:tcPr>
            <w:tcW w:w="0" w:type="auto"/>
          </w:tcPr>
          <w:p w14:paraId="3BE0F468" w14:textId="77777777" w:rsidR="00876EA7" w:rsidRPr="00876EA7" w:rsidRDefault="00876EA7" w:rsidP="004E3E6A">
            <w:pPr>
              <w:autoSpaceDE w:val="0"/>
              <w:autoSpaceDN w:val="0"/>
              <w:adjustRightInd w:val="0"/>
              <w:rPr>
                <w:sz w:val="18"/>
                <w:szCs w:val="18"/>
                <w:highlight w:val="yellow"/>
              </w:rPr>
            </w:pPr>
            <w:r w:rsidRPr="00876EA7">
              <w:rPr>
                <w:iCs/>
                <w:sz w:val="18"/>
                <w:szCs w:val="18"/>
              </w:rPr>
              <w:t>Launched a website Recovery Connect which links the public to bushfire recovery services in their area. People can search for different types of assistance they may need – be it financial, emotional, accommodation, environmental, physical health, food and household supplies or support for their animals. They are then directed to a range of support services available in their area. Recovery Connect currently focuses on bushfire support and will be developed in future to include other disaster recovery services, such as for COVID-19 and drought.</w:t>
            </w:r>
          </w:p>
        </w:tc>
      </w:tr>
    </w:tbl>
    <w:p w14:paraId="4E1AE571" w14:textId="77777777" w:rsidR="006761FA" w:rsidRDefault="006761FA" w:rsidP="001D3294">
      <w:pPr>
        <w:pStyle w:val="Heading4"/>
        <w:rPr>
          <w:rFonts w:eastAsiaTheme="minorEastAsia"/>
          <w:lang w:eastAsia="en-AU"/>
        </w:rPr>
        <w:sectPr w:rsidR="006761FA" w:rsidSect="0046710E">
          <w:headerReference w:type="default" r:id="rId37"/>
          <w:footerReference w:type="default" r:id="rId38"/>
          <w:footerReference w:type="first" r:id="rId39"/>
          <w:pgSz w:w="11906" w:h="16838"/>
          <w:pgMar w:top="794" w:right="794" w:bottom="1135" w:left="794" w:header="709" w:footer="709" w:gutter="0"/>
          <w:cols w:space="708"/>
          <w:titlePg/>
          <w:docGrid w:linePitch="360"/>
        </w:sectPr>
      </w:pPr>
    </w:p>
    <w:p w14:paraId="1BC9E11E" w14:textId="2EBBB0FE" w:rsidR="00E82546" w:rsidRPr="008E08C2" w:rsidRDefault="00D40443" w:rsidP="00EE64E9">
      <w:pPr>
        <w:pStyle w:val="Heading1"/>
      </w:pPr>
      <w:bookmarkStart w:id="81" w:name="_Toc46320142"/>
      <w:r>
        <w:t>Discussion</w:t>
      </w:r>
      <w:bookmarkEnd w:id="81"/>
    </w:p>
    <w:p w14:paraId="416B43E9" w14:textId="636A398C" w:rsidR="00B94809" w:rsidRDefault="00E82546" w:rsidP="003568BF">
      <w:r>
        <w:rPr>
          <w:lang w:eastAsia="en-AU"/>
        </w:rPr>
        <w:t xml:space="preserve">The primary data collection highlighted that </w:t>
      </w:r>
      <w:r w:rsidRPr="00876EA7">
        <w:t xml:space="preserve">the top two </w:t>
      </w:r>
      <w:r>
        <w:t xml:space="preserve">considered </w:t>
      </w:r>
      <w:r w:rsidRPr="00876EA7">
        <w:t>sources of stress for children aged 5-11, and young people aged 12-18 w</w:t>
      </w:r>
      <w:r>
        <w:t xml:space="preserve">as </w:t>
      </w:r>
      <w:r w:rsidRPr="00876EA7">
        <w:t>‘Isolation from Peers’</w:t>
      </w:r>
      <w:r>
        <w:t xml:space="preserve"> and ‘Psychosocial Distress’</w:t>
      </w:r>
      <w:r w:rsidRPr="00876EA7">
        <w:t xml:space="preserve">. Key informants went on to state that the top two sources of stress for families of children and young people were ‘Psychological Distress’ and ‘Interactions with </w:t>
      </w:r>
      <w:r w:rsidR="00CB4CDE">
        <w:t>F</w:t>
      </w:r>
      <w:r w:rsidRPr="00876EA7">
        <w:t xml:space="preserve">ormal </w:t>
      </w:r>
      <w:r w:rsidR="00CB4CDE">
        <w:t>B</w:t>
      </w:r>
      <w:r w:rsidRPr="00876EA7">
        <w:t>odies’.</w:t>
      </w:r>
      <w:r w:rsidR="00B94809">
        <w:t xml:space="preserve"> The experience </w:t>
      </w:r>
      <w:r w:rsidR="00C65F8A">
        <w:t xml:space="preserve">of the emergency was </w:t>
      </w:r>
      <w:r w:rsidR="00B94809">
        <w:t>compounded by</w:t>
      </w:r>
      <w:r w:rsidR="00C65F8A">
        <w:t xml:space="preserve"> the</w:t>
      </w:r>
      <w:r w:rsidR="00B94809">
        <w:t xml:space="preserve"> protracted nature</w:t>
      </w:r>
      <w:r w:rsidR="00C65F8A">
        <w:t xml:space="preserve"> of the bushfire, with c</w:t>
      </w:r>
      <w:r w:rsidR="00B94809">
        <w:t>ommunities</w:t>
      </w:r>
      <w:r w:rsidR="00C65F8A">
        <w:t xml:space="preserve">, </w:t>
      </w:r>
      <w:r w:rsidR="00B94809">
        <w:t>or the services that supported them not prepared</w:t>
      </w:r>
      <w:r w:rsidR="00C65F8A">
        <w:t xml:space="preserve"> for a response over such an </w:t>
      </w:r>
      <w:r w:rsidR="00B94809">
        <w:t>extended period</w:t>
      </w:r>
      <w:r w:rsidR="00C65F8A">
        <w:t>. F</w:t>
      </w:r>
      <w:r w:rsidR="00B94809">
        <w:t>urther</w:t>
      </w:r>
      <w:r w:rsidR="00D10FED">
        <w:t>,</w:t>
      </w:r>
      <w:r w:rsidR="00B94809">
        <w:t xml:space="preserve"> the experience o</w:t>
      </w:r>
      <w:r w:rsidR="00C65F8A">
        <w:t>f the global C</w:t>
      </w:r>
      <w:r w:rsidR="00FA6F68">
        <w:t>OVID</w:t>
      </w:r>
      <w:r w:rsidR="00C65F8A">
        <w:t>-19</w:t>
      </w:r>
      <w:r w:rsidR="00CD195E">
        <w:t xml:space="preserve"> pandemic</w:t>
      </w:r>
      <w:r w:rsidR="00C65F8A">
        <w:t xml:space="preserve"> interrupted communities </w:t>
      </w:r>
      <w:r w:rsidR="00B94809">
        <w:t>from engaging in recovery processes that traditionally support their mental health and wellbeing</w:t>
      </w:r>
      <w:r w:rsidR="00CD195E">
        <w:t>, as illustrated in the quote below</w:t>
      </w:r>
      <w:r w:rsidR="00B94809">
        <w:t xml:space="preserve">. </w:t>
      </w:r>
    </w:p>
    <w:p w14:paraId="42F58F22" w14:textId="0898946C" w:rsidR="00B94809" w:rsidRPr="00B94809" w:rsidRDefault="00B94809" w:rsidP="00B94809">
      <w:pPr>
        <w:pStyle w:val="NoSpacing"/>
        <w:ind w:left="720"/>
        <w:rPr>
          <w:i/>
        </w:rPr>
      </w:pPr>
      <w:r w:rsidRPr="00B94809">
        <w:rPr>
          <w:i/>
        </w:rPr>
        <w:t>“The informal gatherings, conversations, social activities and opportunities for community members to engage in have been interrupted. Parents started doing community</w:t>
      </w:r>
      <w:r w:rsidR="00983CEA">
        <w:rPr>
          <w:i/>
        </w:rPr>
        <w:t>-</w:t>
      </w:r>
      <w:r w:rsidRPr="00B94809">
        <w:rPr>
          <w:i/>
        </w:rPr>
        <w:t>based recovery and then everything closed down</w:t>
      </w:r>
      <w:r w:rsidR="003F62C2">
        <w:rPr>
          <w:i/>
        </w:rPr>
        <w:t xml:space="preserve"> </w:t>
      </w:r>
      <w:r w:rsidRPr="00B94809">
        <w:rPr>
          <w:i/>
        </w:rPr>
        <w:t>- tennis club, pub,</w:t>
      </w:r>
      <w:r w:rsidR="00C65F8A">
        <w:rPr>
          <w:i/>
        </w:rPr>
        <w:t xml:space="preserve"> </w:t>
      </w:r>
      <w:r w:rsidRPr="00B94809">
        <w:rPr>
          <w:i/>
        </w:rPr>
        <w:t xml:space="preserve">footy, netball season </w:t>
      </w:r>
      <w:r w:rsidR="003F62C2">
        <w:rPr>
          <w:i/>
        </w:rPr>
        <w:t>-</w:t>
      </w:r>
      <w:r w:rsidRPr="00B94809">
        <w:rPr>
          <w:i/>
        </w:rPr>
        <w:t xml:space="preserve"> these are important and aren’t happening.”</w:t>
      </w:r>
      <w:r>
        <w:rPr>
          <w:i/>
        </w:rPr>
        <w:t xml:space="preserve"> (anonymous </w:t>
      </w:r>
      <w:r w:rsidR="00683BD7">
        <w:rPr>
          <w:i/>
        </w:rPr>
        <w:t>K</w:t>
      </w:r>
      <w:r>
        <w:rPr>
          <w:i/>
        </w:rPr>
        <w:t xml:space="preserve">ey </w:t>
      </w:r>
      <w:r w:rsidR="00683BD7">
        <w:rPr>
          <w:i/>
        </w:rPr>
        <w:t>I</w:t>
      </w:r>
      <w:r>
        <w:rPr>
          <w:i/>
        </w:rPr>
        <w:t>nformant interviewee)</w:t>
      </w:r>
    </w:p>
    <w:p w14:paraId="2ACDF778" w14:textId="393E518F" w:rsidR="00E82546" w:rsidRDefault="00E82546" w:rsidP="00820115">
      <w:pPr>
        <w:spacing w:before="240"/>
      </w:pPr>
      <w:r>
        <w:t xml:space="preserve">The </w:t>
      </w:r>
      <w:r w:rsidR="0026580C">
        <w:t xml:space="preserve">rapid </w:t>
      </w:r>
      <w:r>
        <w:t xml:space="preserve">assessment found that there was limited information </w:t>
      </w:r>
      <w:r w:rsidR="002F5CB6">
        <w:t xml:space="preserve">currently </w:t>
      </w:r>
      <w:r>
        <w:t xml:space="preserve">available or scheduled to be gathered on particular groups of children and young people such as </w:t>
      </w:r>
      <w:r w:rsidR="002F5CB6">
        <w:t>A</w:t>
      </w:r>
      <w:r>
        <w:t xml:space="preserve">boriginal children and young people, children and young people with a disability, </w:t>
      </w:r>
      <w:r w:rsidR="002F5CB6">
        <w:t>children an</w:t>
      </w:r>
      <w:r w:rsidR="000924E8">
        <w:t>d</w:t>
      </w:r>
      <w:r w:rsidR="002F5CB6">
        <w:t xml:space="preserve"> young people from culturally and linguistically diverse </w:t>
      </w:r>
      <w:r w:rsidR="000924E8">
        <w:t xml:space="preserve">(CALD) </w:t>
      </w:r>
      <w:r w:rsidR="002F5CB6">
        <w:t xml:space="preserve">backgrounds </w:t>
      </w:r>
      <w:r w:rsidR="000924E8">
        <w:t xml:space="preserve">or part of the </w:t>
      </w:r>
      <w:r>
        <w:t>LGBT</w:t>
      </w:r>
      <w:r w:rsidR="001C56B8">
        <w:t>IQ</w:t>
      </w:r>
      <w:r w:rsidR="000924E8">
        <w:t>A+</w:t>
      </w:r>
      <w:r>
        <w:t xml:space="preserve"> community. Whil</w:t>
      </w:r>
      <w:r w:rsidR="0096067A">
        <w:t>e</w:t>
      </w:r>
      <w:r>
        <w:t xml:space="preserve"> there was a recognition that </w:t>
      </w:r>
      <w:r w:rsidR="00A54B41">
        <w:t xml:space="preserve">children and young people’s </w:t>
      </w:r>
      <w:r>
        <w:t>needs were multiple, varied and intensely compounded by the bushfires</w:t>
      </w:r>
      <w:r w:rsidR="00A54B41">
        <w:t>,</w:t>
      </w:r>
      <w:r>
        <w:t xml:space="preserve"> (followed by the global pandemic C</w:t>
      </w:r>
      <w:r w:rsidR="00FA6F68">
        <w:t>OVID</w:t>
      </w:r>
      <w:r>
        <w:t>-19) the documentation of these needs, and the clear processes</w:t>
      </w:r>
      <w:r w:rsidR="00F35C24">
        <w:t>/practices</w:t>
      </w:r>
      <w:r>
        <w:t xml:space="preserve"> for </w:t>
      </w:r>
      <w:r w:rsidR="00F35C24">
        <w:t xml:space="preserve">supporting equity, diversity and inclusion </w:t>
      </w:r>
      <w:r>
        <w:t xml:space="preserve">were not visible. </w:t>
      </w:r>
    </w:p>
    <w:p w14:paraId="79940B70" w14:textId="0C908B01" w:rsidR="00E82546" w:rsidRDefault="00C65F8A" w:rsidP="00E82546">
      <w:r>
        <w:t>It was</w:t>
      </w:r>
      <w:r w:rsidR="00E82546">
        <w:t xml:space="preserve"> established that for members of the East Gippsland community, </w:t>
      </w:r>
      <w:r w:rsidR="009B16CB">
        <w:t>g</w:t>
      </w:r>
      <w:r w:rsidR="00E82546">
        <w:t xml:space="preserve">overnance and </w:t>
      </w:r>
      <w:r w:rsidR="009B16CB">
        <w:t>c</w:t>
      </w:r>
      <w:r w:rsidR="00E82546">
        <w:t xml:space="preserve">o-ordination was unclear, confusing and complicated. With many key informants highlighting their frustration at their inability to understand who was responsible for what, and limited documented information readily available to describe bushfire recovery governance arrangements. The difficulty of successfully understanding </w:t>
      </w:r>
      <w:r w:rsidR="00670CE2">
        <w:t>g</w:t>
      </w:r>
      <w:r w:rsidR="00E82546">
        <w:t>overnance roles and responsibilities was recognised in part, to not be a fault, so much as an</w:t>
      </w:r>
      <w:r w:rsidR="00621BEB">
        <w:t xml:space="preserve"> understandable by-product of</w:t>
      </w:r>
      <w:r w:rsidR="00E82546">
        <w:t xml:space="preserve"> the establishment of two bushfire recovery agencies during the time of the immediate response and relief efforts</w:t>
      </w:r>
      <w:r w:rsidR="00EC48E0">
        <w:t>, as one Key Informant stated:</w:t>
      </w:r>
      <w:r w:rsidR="00E82546">
        <w:t xml:space="preserve"> </w:t>
      </w:r>
      <w:r w:rsidR="00E82546" w:rsidRPr="00EC48E0">
        <w:rPr>
          <w:i/>
          <w:iCs/>
        </w:rPr>
        <w:t>“It must be acknowledged that it is difficult to fly, when you have yet to build your wings</w:t>
      </w:r>
      <w:r w:rsidR="00E82546">
        <w:t>”.</w:t>
      </w:r>
      <w:r w:rsidR="00B23656">
        <w:t xml:space="preserve"> </w:t>
      </w:r>
      <w:r w:rsidR="002A04A3">
        <w:t>Community m</w:t>
      </w:r>
      <w:r w:rsidR="00E82546">
        <w:t xml:space="preserve">embers expressed feeling confused, with little to no access to information regarding governance and coordination easily available. </w:t>
      </w:r>
    </w:p>
    <w:p w14:paraId="3F87BE60" w14:textId="4F5F07A5" w:rsidR="00E82546" w:rsidRDefault="00E82546" w:rsidP="00E82546">
      <w:r>
        <w:t xml:space="preserve">The </w:t>
      </w:r>
      <w:r w:rsidR="00925E72">
        <w:t xml:space="preserve">rapid </w:t>
      </w:r>
      <w:r>
        <w:t xml:space="preserve">assessment also identified that mechanisms </w:t>
      </w:r>
      <w:r w:rsidR="00925E72">
        <w:t xml:space="preserve">which </w:t>
      </w:r>
      <w:r>
        <w:t>connected the regional</w:t>
      </w:r>
      <w:r w:rsidR="00925E72">
        <w:t>-</w:t>
      </w:r>
      <w:r>
        <w:t>based services to the state</w:t>
      </w:r>
      <w:r w:rsidR="0096067A">
        <w:t>-</w:t>
      </w:r>
      <w:r>
        <w:t xml:space="preserve">based services were unclear, with key informants mostly unable to articulate how the regional mechanisms were connected to their state counterparts and vice versa. Further, that governance and coordination bodies reflected mostly State departments, with little to no representation from non-government organisations and community service providers. Those few non-government and community service organisations that were connected to the coordination mechanisms were traditionally those that received </w:t>
      </w:r>
      <w:r w:rsidR="00EA7464">
        <w:t xml:space="preserve">new </w:t>
      </w:r>
      <w:r>
        <w:t xml:space="preserve">state funding for </w:t>
      </w:r>
      <w:r w:rsidR="00EA7464">
        <w:t>bushfire recovery work</w:t>
      </w:r>
      <w:r>
        <w:t xml:space="preserve">. The organisations that received </w:t>
      </w:r>
      <w:r w:rsidR="00EA7464">
        <w:t xml:space="preserve">Commonwealth </w:t>
      </w:r>
      <w:r>
        <w:t>funding, or state</w:t>
      </w:r>
      <w:r w:rsidR="00EA7464">
        <w:t>-</w:t>
      </w:r>
      <w:r>
        <w:t xml:space="preserve">based funding from a department that was not </w:t>
      </w:r>
      <w:r w:rsidR="00EA7464">
        <w:t xml:space="preserve">specific to </w:t>
      </w:r>
      <w:r w:rsidR="001F6A71">
        <w:t>recovery,</w:t>
      </w:r>
      <w:r>
        <w:t xml:space="preserve"> did not appear to be considered when mapping services for children, youn</w:t>
      </w:r>
      <w:r w:rsidR="001F6A71">
        <w:t xml:space="preserve">g people and their families, and </w:t>
      </w:r>
      <w:r>
        <w:t>were</w:t>
      </w:r>
      <w:r w:rsidR="001F6A71">
        <w:t xml:space="preserve"> not</w:t>
      </w:r>
      <w:r>
        <w:t xml:space="preserve"> invited to the relevant </w:t>
      </w:r>
      <w:r w:rsidR="001F6A71">
        <w:t>coordination</w:t>
      </w:r>
      <w:r>
        <w:t xml:space="preserve"> mechanism. Given that many of these providers worked in community development, much of the critical work of directly supporting communities was not recognised at the formal governance and coordination mechanisms.  </w:t>
      </w:r>
    </w:p>
    <w:p w14:paraId="77036D4B" w14:textId="0181BAB0" w:rsidR="000E6EF5" w:rsidRDefault="000E6EF5" w:rsidP="00E82546">
      <w:r>
        <w:t xml:space="preserve">However, as the chapters on Service Delivery and </w:t>
      </w:r>
      <w:r w:rsidR="00B23656">
        <w:t xml:space="preserve">Governance and Coordination </w:t>
      </w:r>
      <w:r>
        <w:t xml:space="preserve">demonstrates, there are a number of services delivering support to children, young people, their families and communities as part of their </w:t>
      </w:r>
      <w:r w:rsidR="001F6A71">
        <w:t xml:space="preserve">pre-existing </w:t>
      </w:r>
      <w:r w:rsidR="00FA6F68">
        <w:t>programming</w:t>
      </w:r>
      <w:r>
        <w:t xml:space="preserve"> or in collaboration </w:t>
      </w:r>
      <w:r w:rsidR="003C46D1">
        <w:t>through</w:t>
      </w:r>
      <w:r>
        <w:t xml:space="preserve"> a </w:t>
      </w:r>
      <w:r w:rsidR="0043673D">
        <w:t xml:space="preserve">local </w:t>
      </w:r>
      <w:r>
        <w:t>network. Networks or consortiums such as those supported by the Primary Care Partnership and Communities for Children are well</w:t>
      </w:r>
      <w:r w:rsidR="0043673D">
        <w:t>-</w:t>
      </w:r>
      <w:r>
        <w:t xml:space="preserve">positioned to leverage and pivot their support child and youth recovery in the region. </w:t>
      </w:r>
      <w:r w:rsidR="00B23656">
        <w:t>Further</w:t>
      </w:r>
      <w:r w:rsidR="00B61329">
        <w:t>,</w:t>
      </w:r>
      <w:r w:rsidR="00B23656">
        <w:t xml:space="preserve"> the establishment of Community Recovery Committee’s and Bushfire Recovery Centres offers a real opportunity for collaboration, coordination and connection between</w:t>
      </w:r>
      <w:r w:rsidR="00B61329">
        <w:t xml:space="preserve"> the community,</w:t>
      </w:r>
      <w:r w:rsidR="00B23656">
        <w:t xml:space="preserve"> the community</w:t>
      </w:r>
      <w:r w:rsidR="00B61329">
        <w:t>/social services</w:t>
      </w:r>
      <w:r w:rsidR="00B23656">
        <w:t xml:space="preserve"> </w:t>
      </w:r>
      <w:r w:rsidR="00B61329">
        <w:t xml:space="preserve">sector </w:t>
      </w:r>
      <w:r w:rsidR="00B23656">
        <w:t xml:space="preserve">and other mechanisms. </w:t>
      </w:r>
    </w:p>
    <w:p w14:paraId="23804A7D" w14:textId="6B0A936D" w:rsidR="000E6EF5" w:rsidRPr="000E6EF5" w:rsidRDefault="00B94B7B" w:rsidP="00E82546">
      <w:r>
        <w:t xml:space="preserve">The assessment revealed </w:t>
      </w:r>
      <w:r w:rsidR="000E6EF5">
        <w:t>examples of grass roots community</w:t>
      </w:r>
      <w:r>
        <w:t>-</w:t>
      </w:r>
      <w:r w:rsidR="000E6EF5">
        <w:t>lead child and youth recovery, such as The Sanctuary in Mallacoota</w:t>
      </w:r>
      <w:r w:rsidR="00530F8E">
        <w:t xml:space="preserve"> which </w:t>
      </w:r>
      <w:r w:rsidR="000E6EF5" w:rsidRPr="000E6EF5">
        <w:t>emerged because young people needed a place to gather, s</w:t>
      </w:r>
      <w:r w:rsidR="000E6EF5">
        <w:t>upport each other and plan.</w:t>
      </w:r>
      <w:r w:rsidR="00B23656" w:rsidRPr="00B23656">
        <w:t xml:space="preserve"> </w:t>
      </w:r>
      <w:r w:rsidR="00B23656">
        <w:t>The Sanctuary has responded directly to the needs of children and young people at the time of the emergency, and in their ongoing recovery.</w:t>
      </w:r>
      <w:r w:rsidR="000E6EF5">
        <w:t xml:space="preserve"> It was s</w:t>
      </w:r>
      <w:r w:rsidR="001F6A71">
        <w:t>upported financially by the local school, EGSC and</w:t>
      </w:r>
      <w:r w:rsidR="000E6EF5">
        <w:t xml:space="preserve"> community in its initial set up, and continues to receive community support. However</w:t>
      </w:r>
      <w:r w:rsidR="006D6D69">
        <w:t>,</w:t>
      </w:r>
      <w:r w:rsidR="000E6EF5">
        <w:t xml:space="preserve"> </w:t>
      </w:r>
      <w:r>
        <w:t>the</w:t>
      </w:r>
      <w:r w:rsidR="000E6EF5">
        <w:t xml:space="preserve"> </w:t>
      </w:r>
      <w:r w:rsidR="00621BEB">
        <w:t>in</w:t>
      </w:r>
      <w:r w:rsidR="000E6EF5">
        <w:t>ability</w:t>
      </w:r>
      <w:r>
        <w:t xml:space="preserve"> of The Sanctuary</w:t>
      </w:r>
      <w:r w:rsidR="000E6EF5">
        <w:t xml:space="preserve"> to attract sustainable funding has proven frustrating for the centre. </w:t>
      </w:r>
      <w:r>
        <w:t>T</w:t>
      </w:r>
      <w:r w:rsidR="000E6EF5">
        <w:t>he Mallacoota Community Recovery Committee</w:t>
      </w:r>
      <w:r w:rsidR="00B23656">
        <w:t xml:space="preserve"> </w:t>
      </w:r>
      <w:r>
        <w:t>wa</w:t>
      </w:r>
      <w:r w:rsidR="00B23656">
        <w:t>s one of the first Community Recovery Committees to be established and has two youth representatives on it. Th</w:t>
      </w:r>
      <w:r w:rsidR="001F6A71">
        <w:t>e community and youth</w:t>
      </w:r>
      <w:r w:rsidR="00977E9D">
        <w:t>-</w:t>
      </w:r>
      <w:r w:rsidR="001F6A71">
        <w:t xml:space="preserve">lead work in Mallacoota </w:t>
      </w:r>
      <w:r w:rsidR="00B23656">
        <w:t xml:space="preserve">provides an opportunity for </w:t>
      </w:r>
      <w:r w:rsidR="001F6A71">
        <w:t xml:space="preserve">other </w:t>
      </w:r>
      <w:r w:rsidR="00B23656">
        <w:t xml:space="preserve">services to support, witness and learn from </w:t>
      </w:r>
      <w:r w:rsidR="001F6A71">
        <w:t xml:space="preserve">their </w:t>
      </w:r>
      <w:r w:rsidR="00B23656">
        <w:t xml:space="preserve">recovery processes. </w:t>
      </w:r>
    </w:p>
    <w:p w14:paraId="559F37EC" w14:textId="7FEE8E3E" w:rsidR="00E82546" w:rsidRDefault="00E82546" w:rsidP="00E82546">
      <w:r>
        <w:t xml:space="preserve">Another key message that was reiterated </w:t>
      </w:r>
      <w:r w:rsidR="00D11D1C">
        <w:t>repeatedly</w:t>
      </w:r>
      <w:r>
        <w:t xml:space="preserve"> throughout the rapid assessment was that communication was limited, unclear and confusing. It was identified by the assessment that clear communication to the community on coordination, governance, service access, community support and general trauma informed information was limited and inconsistent. </w:t>
      </w:r>
      <w:r w:rsidR="009545AF">
        <w:t>T</w:t>
      </w:r>
      <w:r>
        <w:t xml:space="preserve">argeted communication messages to particular </w:t>
      </w:r>
      <w:r w:rsidR="009545AF">
        <w:t>communit</w:t>
      </w:r>
      <w:r w:rsidR="00D11D1C">
        <w:t>ies</w:t>
      </w:r>
      <w:r w:rsidR="009545AF">
        <w:t xml:space="preserve"> </w:t>
      </w:r>
      <w:r>
        <w:t xml:space="preserve">such as children and young people, people with disabilities and the </w:t>
      </w:r>
      <w:r w:rsidR="009545AF">
        <w:t>A</w:t>
      </w:r>
      <w:r>
        <w:t xml:space="preserve">boriginal community were not </w:t>
      </w:r>
      <w:r w:rsidR="009545AF">
        <w:t xml:space="preserve">readily </w:t>
      </w:r>
      <w:r>
        <w:t xml:space="preserve">available. </w:t>
      </w:r>
    </w:p>
    <w:p w14:paraId="58314AC6" w14:textId="65065791" w:rsidR="00E82546" w:rsidRDefault="00E82546" w:rsidP="00E82546">
      <w:r>
        <w:t>The funding of mental health and psychosocial support services is well documented, however</w:t>
      </w:r>
      <w:r w:rsidR="0078599C">
        <w:t>,</w:t>
      </w:r>
      <w:r>
        <w:t xml:space="preserve"> the</w:t>
      </w:r>
      <w:r w:rsidR="0078599C">
        <w:t xml:space="preserve"> rapid</w:t>
      </w:r>
      <w:r>
        <w:t xml:space="preserve"> assessment found that much of this funding is place based, such as in schools </w:t>
      </w:r>
      <w:r w:rsidR="0078599C">
        <w:t>or</w:t>
      </w:r>
      <w:r>
        <w:t xml:space="preserve"> </w:t>
      </w:r>
      <w:r w:rsidR="00B23656">
        <w:t>health services</w:t>
      </w:r>
      <w:r>
        <w:t>, and delivered through a one</w:t>
      </w:r>
      <w:r w:rsidR="0078599C">
        <w:t>-</w:t>
      </w:r>
      <w:r>
        <w:t>on</w:t>
      </w:r>
      <w:r w:rsidR="0078599C">
        <w:t>-</w:t>
      </w:r>
      <w:r>
        <w:t xml:space="preserve">one therapeutic model. </w:t>
      </w:r>
      <w:r w:rsidR="000E6EF5">
        <w:t>C</w:t>
      </w:r>
      <w:r>
        <w:t>oncern was expressed that children and young people who were not in schools would not be able to access mental h</w:t>
      </w:r>
      <w:r w:rsidR="000E6EF5">
        <w:t>ealth and psychosocial support</w:t>
      </w:r>
      <w:r w:rsidR="00E90EFE">
        <w:t xml:space="preserve"> (especially given COVID-19 restrictions)</w:t>
      </w:r>
      <w:r w:rsidR="000E6EF5">
        <w:t xml:space="preserve">. </w:t>
      </w:r>
      <w:r w:rsidR="002A289A">
        <w:t>Whil</w:t>
      </w:r>
      <w:r w:rsidR="00E90EFE">
        <w:t>e</w:t>
      </w:r>
      <w:r w:rsidR="002A289A">
        <w:t xml:space="preserve"> there have been pro-active services engaging with communities to address the issue of social isolation and psychosocial distress, they have had to take a pause due to the C</w:t>
      </w:r>
      <w:r w:rsidR="00FA6F68">
        <w:t>OVID</w:t>
      </w:r>
      <w:r w:rsidR="002A289A">
        <w:t xml:space="preserve">-19 pandemic. Further, </w:t>
      </w:r>
      <w:r w:rsidR="000E6EF5">
        <w:t xml:space="preserve">there was limited visibility of </w:t>
      </w:r>
      <w:r w:rsidR="002A289A">
        <w:t xml:space="preserve">all </w:t>
      </w:r>
      <w:r w:rsidR="000E6EF5">
        <w:t>psychosocial support activities to groups and communities through formal mechanisms</w:t>
      </w:r>
      <w:r w:rsidR="00DE49F1">
        <w:t xml:space="preserve"> (e.g. </w:t>
      </w:r>
      <w:r w:rsidR="00704390">
        <w:t>group work</w:t>
      </w:r>
      <w:r w:rsidR="000E6EF5">
        <w:t xml:space="preserve"> for families</w:t>
      </w:r>
      <w:r w:rsidR="00DE49F1">
        <w:t>)</w:t>
      </w:r>
      <w:r w:rsidR="000E6EF5">
        <w:t xml:space="preserve"> and </w:t>
      </w:r>
      <w:r w:rsidR="00DE49F1">
        <w:t xml:space="preserve">through </w:t>
      </w:r>
      <w:r w:rsidR="000E6EF5">
        <w:t xml:space="preserve">informal mechanisms </w:t>
      </w:r>
      <w:r w:rsidR="00DE49F1">
        <w:t>(e.g.</w:t>
      </w:r>
      <w:r w:rsidR="000E6EF5">
        <w:t xml:space="preserve"> community recreational opportunities</w:t>
      </w:r>
      <w:r w:rsidR="00DE49F1">
        <w:t>)</w:t>
      </w:r>
      <w:r w:rsidR="001F6A71">
        <w:t>.</w:t>
      </w:r>
      <w:r w:rsidR="002A289A">
        <w:t xml:space="preserve"> </w:t>
      </w:r>
    </w:p>
    <w:p w14:paraId="245063FA" w14:textId="131A3115" w:rsidR="00E82546" w:rsidRDefault="00E82546" w:rsidP="00E82546">
      <w:pPr>
        <w:pStyle w:val="NoSpacing"/>
      </w:pPr>
      <w:r>
        <w:t xml:space="preserve">Finally, and most relevant to this report was the absence of children and young people’s voices in their recovery process. No systematic mechanism was identified to incorporate the voice of children </w:t>
      </w:r>
      <w:r w:rsidR="00EA348E">
        <w:t xml:space="preserve">and young people across </w:t>
      </w:r>
      <w:r>
        <w:t>all stages of the emergency management process</w:t>
      </w:r>
      <w:r w:rsidR="00EA348E">
        <w:t>: f</w:t>
      </w:r>
      <w:r>
        <w:t xml:space="preserve">rom </w:t>
      </w:r>
      <w:r w:rsidRPr="00B445E3">
        <w:t>planning and prepare</w:t>
      </w:r>
      <w:r w:rsidR="002A289A">
        <w:t xml:space="preserve">dness </w:t>
      </w:r>
      <w:r w:rsidR="00EA348E">
        <w:t xml:space="preserve">through </w:t>
      </w:r>
      <w:r w:rsidR="002A289A">
        <w:t xml:space="preserve">to response and recovery. </w:t>
      </w:r>
      <w:r w:rsidR="00B23656">
        <w:t>The Sanctuary</w:t>
      </w:r>
      <w:r>
        <w:t xml:space="preserve"> in Mallacoota</w:t>
      </w:r>
      <w:r w:rsidR="00EA348E">
        <w:t xml:space="preserve"> offered </w:t>
      </w:r>
      <w:r w:rsidR="00C251A4">
        <w:t>an exception</w:t>
      </w:r>
      <w:r>
        <w:t>. Finally, whil</w:t>
      </w:r>
      <w:r w:rsidR="00EA348E">
        <w:t>e</w:t>
      </w:r>
      <w:r>
        <w:t xml:space="preserve"> child and youth</w:t>
      </w:r>
      <w:r w:rsidR="00C251A4">
        <w:t>-</w:t>
      </w:r>
      <w:r>
        <w:t xml:space="preserve">centred agencies are working towards gathering the voices of children and young people in their bushfire recovery needs, formal coordination around this critical work has yet to be established. </w:t>
      </w:r>
    </w:p>
    <w:p w14:paraId="31AEA9FC" w14:textId="3261E874" w:rsidR="00C251A4" w:rsidRPr="00820115" w:rsidRDefault="00E82546" w:rsidP="006D6D69">
      <w:pPr>
        <w:pStyle w:val="NoSpacing"/>
      </w:pPr>
      <w:r>
        <w:t>It is important to note that the unprecedented protracted nature of this bushfire created a relief, response and recovery landscape like none ever experienced before in Victoria</w:t>
      </w:r>
      <w:r w:rsidR="00514F23">
        <w:t>, c</w:t>
      </w:r>
      <w:r>
        <w:t>reating pressure points on mechanisms that had mostly been established as a</w:t>
      </w:r>
      <w:r w:rsidR="00820115">
        <w:t xml:space="preserve"> result of the 2009 bushfires. </w:t>
      </w:r>
    </w:p>
    <w:p w14:paraId="55ABA831" w14:textId="77777777" w:rsidR="00B50050" w:rsidRDefault="00B50050">
      <w:pPr>
        <w:spacing w:line="259" w:lineRule="auto"/>
        <w:rPr>
          <w:rFonts w:asciiTheme="majorHAnsi" w:eastAsiaTheme="minorEastAsia" w:hAnsiTheme="majorHAnsi" w:cstheme="majorBidi"/>
          <w:b/>
          <w:color w:val="121C42" w:themeColor="accent3"/>
          <w:sz w:val="26"/>
          <w:szCs w:val="26"/>
          <w:lang w:eastAsia="en-AU"/>
        </w:rPr>
      </w:pPr>
      <w:r>
        <w:rPr>
          <w:rFonts w:eastAsiaTheme="minorEastAsia"/>
          <w:lang w:eastAsia="en-AU"/>
        </w:rPr>
        <w:br w:type="page"/>
      </w:r>
    </w:p>
    <w:p w14:paraId="2FFC25E0" w14:textId="7983F06E" w:rsidR="00E82546" w:rsidRPr="00683BD7" w:rsidRDefault="00E82546" w:rsidP="00820115">
      <w:pPr>
        <w:pStyle w:val="Heading2"/>
        <w:rPr>
          <w:rFonts w:ascii="Times New Roman" w:eastAsia="Times New Roman" w:hAnsi="Times New Roman" w:cs="Times New Roman"/>
          <w:lang w:eastAsia="en-AU"/>
        </w:rPr>
      </w:pPr>
      <w:bookmarkStart w:id="82" w:name="_Toc46320143"/>
      <w:r w:rsidRPr="00683BD7">
        <w:rPr>
          <w:rFonts w:eastAsiaTheme="minorEastAsia"/>
          <w:lang w:eastAsia="en-AU"/>
        </w:rPr>
        <w:t>Key</w:t>
      </w:r>
      <w:r w:rsidR="00094621" w:rsidRPr="00683BD7">
        <w:rPr>
          <w:rFonts w:eastAsiaTheme="minorEastAsia"/>
          <w:lang w:eastAsia="en-AU"/>
        </w:rPr>
        <w:t xml:space="preserve"> </w:t>
      </w:r>
      <w:r w:rsidR="002A289A" w:rsidRPr="00683BD7">
        <w:rPr>
          <w:rFonts w:eastAsiaTheme="minorEastAsia"/>
          <w:lang w:eastAsia="en-AU"/>
        </w:rPr>
        <w:t>challenges i</w:t>
      </w:r>
      <w:r w:rsidRPr="00683BD7">
        <w:rPr>
          <w:rFonts w:eastAsiaTheme="minorEastAsia"/>
          <w:lang w:eastAsia="en-AU"/>
        </w:rPr>
        <w:t>dentified</w:t>
      </w:r>
      <w:bookmarkEnd w:id="82"/>
    </w:p>
    <w:p w14:paraId="7CE094B2" w14:textId="77777777" w:rsidR="00CD4051" w:rsidRPr="00683BD7" w:rsidRDefault="00CD4051" w:rsidP="00CD4051">
      <w:pPr>
        <w:spacing w:line="252" w:lineRule="auto"/>
        <w:rPr>
          <w:rFonts w:ascii="Times New Roman" w:eastAsia="Times New Roman" w:hAnsi="Times New Roman" w:cs="Times New Roman"/>
          <w:color w:val="000000" w:themeColor="text1"/>
          <w:lang w:eastAsia="en-AU"/>
        </w:rPr>
      </w:pPr>
      <w:r w:rsidRPr="00683BD7">
        <w:rPr>
          <w:color w:val="000000" w:themeColor="text1"/>
        </w:rPr>
        <w:t>The primary data collection highlighted the following key challenges:</w:t>
      </w:r>
    </w:p>
    <w:p w14:paraId="4EB575F6" w14:textId="77777777" w:rsidR="00CD4051" w:rsidRPr="00683BD7" w:rsidRDefault="00CD4051" w:rsidP="00CD4051">
      <w:pPr>
        <w:pStyle w:val="Bulletpoint1"/>
        <w:numPr>
          <w:ilvl w:val="0"/>
          <w:numId w:val="25"/>
        </w:numPr>
        <w:rPr>
          <w:color w:val="000000" w:themeColor="text1"/>
        </w:rPr>
      </w:pPr>
      <w:r w:rsidRPr="00683BD7">
        <w:rPr>
          <w:color w:val="000000" w:themeColor="text1"/>
        </w:rPr>
        <w:t>‘Isolation from Peers’ and ‘Psychosocial Distress’ were the main sources of stress identified by Key Informants for children aged 5-11, and young people aged 12-18. The top two sources of stress identified for families of children and young people were ‘Psychological Distress’ and ‘Interactions with Formal Bodies’</w:t>
      </w:r>
      <w:r w:rsidRPr="00683BD7">
        <w:rPr>
          <w:rFonts w:eastAsiaTheme="minorEastAsia" w:hAnsi="Helvetica 55 Roman"/>
          <w:color w:val="000000" w:themeColor="text1"/>
          <w:kern w:val="24"/>
          <w:lang w:eastAsia="en-AU"/>
        </w:rPr>
        <w:t>.</w:t>
      </w:r>
    </w:p>
    <w:p w14:paraId="227B3D9A" w14:textId="77777777" w:rsidR="00CD4051" w:rsidRPr="00683BD7" w:rsidRDefault="00CD4051" w:rsidP="00CD4051">
      <w:pPr>
        <w:pStyle w:val="Bulletpoint1"/>
        <w:numPr>
          <w:ilvl w:val="0"/>
          <w:numId w:val="25"/>
        </w:numPr>
        <w:rPr>
          <w:color w:val="000000" w:themeColor="text1"/>
        </w:rPr>
      </w:pPr>
      <w:r w:rsidRPr="00683BD7">
        <w:rPr>
          <w:color w:val="000000" w:themeColor="text1"/>
        </w:rPr>
        <w:t>Many Key Informants reported that direct opportunities for children and young people to be engaged in their recovery process were limited, but mostly non-existent.</w:t>
      </w:r>
    </w:p>
    <w:p w14:paraId="6CF7119D" w14:textId="77777777" w:rsidR="00CD4051" w:rsidRPr="00683BD7" w:rsidRDefault="00CD4051" w:rsidP="00CD4051">
      <w:pPr>
        <w:pStyle w:val="Bulletpoint1"/>
        <w:numPr>
          <w:ilvl w:val="0"/>
          <w:numId w:val="25"/>
        </w:numPr>
        <w:rPr>
          <w:color w:val="000000" w:themeColor="text1"/>
        </w:rPr>
      </w:pPr>
      <w:r w:rsidRPr="00683BD7">
        <w:rPr>
          <w:color w:val="000000" w:themeColor="text1"/>
        </w:rPr>
        <w:t xml:space="preserve">A lack of an inclusion lens was observed by many Key Informants at all governance levels of recovery. </w:t>
      </w:r>
    </w:p>
    <w:p w14:paraId="5D6B979D" w14:textId="77777777" w:rsidR="00CD4051" w:rsidRPr="00683BD7" w:rsidRDefault="00CD4051" w:rsidP="00CD4051">
      <w:pPr>
        <w:pStyle w:val="Bulletpoint1"/>
        <w:numPr>
          <w:ilvl w:val="0"/>
          <w:numId w:val="25"/>
        </w:numPr>
        <w:rPr>
          <w:color w:val="000000" w:themeColor="text1"/>
        </w:rPr>
      </w:pPr>
      <w:r w:rsidRPr="00683BD7">
        <w:rPr>
          <w:color w:val="000000" w:themeColor="text1"/>
        </w:rPr>
        <w:t>Key Informants reported unclear recovery coordination and governance mechanisms between:</w:t>
      </w:r>
    </w:p>
    <w:p w14:paraId="03A44B50" w14:textId="77777777" w:rsidR="00CD4051" w:rsidRPr="00683BD7" w:rsidRDefault="00CD4051" w:rsidP="00CD4051">
      <w:pPr>
        <w:pStyle w:val="Bulletpoint2"/>
        <w:numPr>
          <w:ilvl w:val="1"/>
          <w:numId w:val="25"/>
        </w:numPr>
        <w:rPr>
          <w:color w:val="000000" w:themeColor="text1"/>
          <w:lang w:eastAsia="en-AU"/>
        </w:rPr>
      </w:pPr>
      <w:r w:rsidRPr="00683BD7">
        <w:rPr>
          <w:color w:val="000000" w:themeColor="text1"/>
          <w:lang w:eastAsia="en-AU"/>
        </w:rPr>
        <w:t>State-based services and regional-based services</w:t>
      </w:r>
    </w:p>
    <w:p w14:paraId="50E9F768" w14:textId="77777777" w:rsidR="00CD4051" w:rsidRPr="00683BD7" w:rsidRDefault="00CD4051" w:rsidP="00CD4051">
      <w:pPr>
        <w:pStyle w:val="Bulletpoint2"/>
        <w:numPr>
          <w:ilvl w:val="1"/>
          <w:numId w:val="25"/>
        </w:numPr>
        <w:rPr>
          <w:color w:val="000000" w:themeColor="text1"/>
          <w:lang w:eastAsia="en-AU"/>
        </w:rPr>
      </w:pPr>
      <w:r w:rsidRPr="00683BD7">
        <w:rPr>
          <w:color w:val="000000" w:themeColor="text1"/>
          <w:lang w:eastAsia="en-AU"/>
        </w:rPr>
        <w:t>Government bodies and Non-Government Organisations/Community Service Organisations</w:t>
      </w:r>
    </w:p>
    <w:p w14:paraId="3AC5253A" w14:textId="77777777" w:rsidR="00CD4051" w:rsidRPr="00683BD7" w:rsidRDefault="00CD4051" w:rsidP="00CD4051">
      <w:pPr>
        <w:pStyle w:val="Bulletpoint2"/>
        <w:numPr>
          <w:ilvl w:val="1"/>
          <w:numId w:val="25"/>
        </w:numPr>
        <w:rPr>
          <w:color w:val="000000" w:themeColor="text1"/>
          <w:lang w:eastAsia="en-AU"/>
        </w:rPr>
      </w:pPr>
      <w:r w:rsidRPr="00683BD7">
        <w:rPr>
          <w:color w:val="000000" w:themeColor="text1"/>
          <w:lang w:eastAsia="en-AU"/>
        </w:rPr>
        <w:t xml:space="preserve">Formalised recovery services and systems, and the community </w:t>
      </w:r>
    </w:p>
    <w:p w14:paraId="3831F0BF" w14:textId="77777777" w:rsidR="00CD4051" w:rsidRPr="00683BD7" w:rsidRDefault="00CD4051" w:rsidP="00CD4051">
      <w:pPr>
        <w:pStyle w:val="Bulletpoint2"/>
        <w:numPr>
          <w:ilvl w:val="1"/>
          <w:numId w:val="25"/>
        </w:numPr>
        <w:rPr>
          <w:color w:val="000000" w:themeColor="text1"/>
          <w:lang w:eastAsia="en-AU"/>
        </w:rPr>
      </w:pPr>
      <w:r w:rsidRPr="00683BD7">
        <w:rPr>
          <w:color w:val="000000" w:themeColor="text1"/>
          <w:lang w:eastAsia="en-AU"/>
        </w:rPr>
        <w:t>Commonwealth funded programs and State funded programs.</w:t>
      </w:r>
    </w:p>
    <w:p w14:paraId="6EED9E95" w14:textId="77777777" w:rsidR="00CD4051" w:rsidRPr="00683BD7" w:rsidRDefault="00CD4051" w:rsidP="00CD4051">
      <w:pPr>
        <w:pStyle w:val="Bulletpoint1"/>
        <w:numPr>
          <w:ilvl w:val="0"/>
          <w:numId w:val="25"/>
        </w:numPr>
        <w:rPr>
          <w:color w:val="000000" w:themeColor="text1"/>
        </w:rPr>
      </w:pPr>
      <w:r w:rsidRPr="00683BD7">
        <w:rPr>
          <w:color w:val="000000" w:themeColor="text1"/>
        </w:rPr>
        <w:t xml:space="preserve">A disconnect between coordination of the services and systems that support child and youth rights centrally at a state level and at a regional level in bushfire affected areas was another key challenge perceived by many Key Informants. </w:t>
      </w:r>
    </w:p>
    <w:p w14:paraId="2CE9BA1C" w14:textId="77777777" w:rsidR="00CD4051" w:rsidRPr="00683BD7" w:rsidRDefault="00CD4051" w:rsidP="00CD4051">
      <w:pPr>
        <w:pStyle w:val="Bulletpoint1"/>
        <w:numPr>
          <w:ilvl w:val="0"/>
          <w:numId w:val="25"/>
        </w:numPr>
        <w:rPr>
          <w:color w:val="000000" w:themeColor="text1"/>
        </w:rPr>
      </w:pPr>
      <w:r w:rsidRPr="00683BD7">
        <w:rPr>
          <w:color w:val="000000" w:themeColor="text1"/>
        </w:rPr>
        <w:t xml:space="preserve">Clear communication to the community on coordination, governance, service access, community support and general trauma informed information was reported by Key Informants as limited and inconsistent. </w:t>
      </w:r>
    </w:p>
    <w:p w14:paraId="55707930" w14:textId="62690D6D" w:rsidR="00CD4051" w:rsidRPr="00683BD7" w:rsidRDefault="00CD4051" w:rsidP="00CD4051">
      <w:pPr>
        <w:pStyle w:val="Bulletpoint1"/>
        <w:numPr>
          <w:ilvl w:val="0"/>
          <w:numId w:val="25"/>
        </w:numPr>
        <w:rPr>
          <w:color w:val="000000" w:themeColor="text1"/>
        </w:rPr>
      </w:pPr>
      <w:r w:rsidRPr="00683BD7">
        <w:rPr>
          <w:color w:val="000000" w:themeColor="text1"/>
        </w:rPr>
        <w:t>Key Informants stressed that the experience of the global COVID-19 pandemic was and will continue to interrupt communities from engaging in recovery processes that traditionally support their mental health and wellbeing.</w:t>
      </w:r>
    </w:p>
    <w:p w14:paraId="472568A4" w14:textId="6E0DDA96" w:rsidR="002A289A" w:rsidRPr="00683BD7" w:rsidRDefault="002A289A" w:rsidP="00820115">
      <w:pPr>
        <w:pStyle w:val="Heading2"/>
        <w:rPr>
          <w:rFonts w:ascii="Times New Roman" w:eastAsia="Times New Roman" w:hAnsi="Times New Roman" w:cs="Times New Roman"/>
          <w:lang w:eastAsia="en-AU"/>
        </w:rPr>
      </w:pPr>
      <w:bookmarkStart w:id="83" w:name="_Toc46320144"/>
      <w:r w:rsidRPr="00683BD7">
        <w:rPr>
          <w:rFonts w:eastAsiaTheme="minorEastAsia"/>
          <w:lang w:eastAsia="en-AU"/>
        </w:rPr>
        <w:t>Key opportunities identified</w:t>
      </w:r>
      <w:bookmarkEnd w:id="83"/>
    </w:p>
    <w:p w14:paraId="6D42326F" w14:textId="77777777" w:rsidR="00CD4051" w:rsidRPr="00683BD7" w:rsidRDefault="00CD4051" w:rsidP="00CD4051">
      <w:pPr>
        <w:spacing w:after="0" w:line="252" w:lineRule="auto"/>
        <w:contextualSpacing/>
        <w:rPr>
          <w:rFonts w:eastAsiaTheme="minorEastAsia" w:hAnsi="Helvetica 55 Roman"/>
          <w:color w:val="000000" w:themeColor="text1"/>
          <w:kern w:val="24"/>
          <w:lang w:eastAsia="en-AU"/>
        </w:rPr>
      </w:pPr>
      <w:r w:rsidRPr="00683BD7">
        <w:rPr>
          <w:rFonts w:eastAsiaTheme="minorEastAsia" w:hAnsi="Helvetica 55 Roman"/>
          <w:color w:val="000000" w:themeColor="text1"/>
          <w:kern w:val="24"/>
          <w:lang w:eastAsia="en-AU"/>
        </w:rPr>
        <w:t>The primary data collection revealed the following opportunities to:</w:t>
      </w:r>
    </w:p>
    <w:p w14:paraId="1F95ABDC" w14:textId="77777777" w:rsidR="00CD4051" w:rsidRPr="00683BD7" w:rsidRDefault="00CD4051" w:rsidP="00CD4051">
      <w:pPr>
        <w:pStyle w:val="NoSpacing"/>
        <w:numPr>
          <w:ilvl w:val="0"/>
          <w:numId w:val="25"/>
        </w:numPr>
      </w:pPr>
      <w:r w:rsidRPr="00683BD7">
        <w:t>Further strengthen connected coordination of the services and systems that support child and youth rights at a state-based and regional level.</w:t>
      </w:r>
    </w:p>
    <w:p w14:paraId="4BEEE12D" w14:textId="77777777" w:rsidR="00CD4051" w:rsidRPr="00683BD7" w:rsidRDefault="00CD4051" w:rsidP="00CD4051">
      <w:pPr>
        <w:pStyle w:val="NoSpacing"/>
        <w:numPr>
          <w:ilvl w:val="0"/>
          <w:numId w:val="25"/>
        </w:numPr>
      </w:pPr>
      <w:r w:rsidRPr="00683BD7">
        <w:t>Leverage existing child and youth centred services and networks to embed a coordinated recovery approach.</w:t>
      </w:r>
    </w:p>
    <w:p w14:paraId="2641556A" w14:textId="77777777" w:rsidR="00CD4051" w:rsidRPr="00683BD7" w:rsidRDefault="00CD4051" w:rsidP="00CD4051">
      <w:pPr>
        <w:pStyle w:val="NoSpacing"/>
        <w:numPr>
          <w:ilvl w:val="0"/>
          <w:numId w:val="25"/>
        </w:numPr>
      </w:pPr>
      <w:r w:rsidRPr="00683BD7">
        <w:t>Better coordinate data gathering on the voices of children and young people in recovery.</w:t>
      </w:r>
    </w:p>
    <w:p w14:paraId="337683B9" w14:textId="77777777" w:rsidR="00CD4051" w:rsidRPr="00683BD7" w:rsidRDefault="00CD4051" w:rsidP="00CD4051">
      <w:pPr>
        <w:pStyle w:val="NoSpacing"/>
        <w:numPr>
          <w:ilvl w:val="0"/>
          <w:numId w:val="25"/>
        </w:numPr>
      </w:pPr>
      <w:r w:rsidRPr="00683BD7">
        <w:t>Provide more psychosocial support in community or group work, such as community recreational activities, to respond to isolation and psychosocial distress beyond one-on-one therapeutic interventions which are already well-resourced.</w:t>
      </w:r>
    </w:p>
    <w:p w14:paraId="64A81D3B" w14:textId="77777777" w:rsidR="00CD4051" w:rsidRPr="00683BD7" w:rsidRDefault="00CD4051" w:rsidP="00CD4051">
      <w:pPr>
        <w:pStyle w:val="NoSpacing"/>
        <w:numPr>
          <w:ilvl w:val="0"/>
          <w:numId w:val="25"/>
        </w:numPr>
      </w:pPr>
      <w:r w:rsidRPr="00683BD7">
        <w:t>Support the Community Recovery Committees (along with EGSC and BRV) to enhance the clear communication of the recovery mechanisms to the broader community, and to ensure a child and youth-centred approach.</w:t>
      </w:r>
    </w:p>
    <w:p w14:paraId="3A091CE3" w14:textId="77777777" w:rsidR="00470F68" w:rsidRPr="0033378D" w:rsidRDefault="00470F68" w:rsidP="00BF6AA1">
      <w:pPr>
        <w:spacing w:after="0"/>
        <w:contextualSpacing/>
        <w:rPr>
          <w:rFonts w:eastAsiaTheme="minorEastAsia" w:hAnsi="Helvetica 55 Roman"/>
          <w:color w:val="000000" w:themeColor="text1"/>
          <w:kern w:val="24"/>
          <w:lang w:eastAsia="en-AU"/>
        </w:rPr>
      </w:pPr>
    </w:p>
    <w:p w14:paraId="12CF5B48" w14:textId="04B3524C" w:rsidR="006761FA" w:rsidRPr="009050BA" w:rsidRDefault="009050BA" w:rsidP="00EE64E9">
      <w:pPr>
        <w:pStyle w:val="Heading1"/>
      </w:pPr>
      <w:bookmarkStart w:id="84" w:name="_Toc46320145"/>
      <w:r w:rsidRPr="009050BA">
        <w:t>Conclusion</w:t>
      </w:r>
      <w:bookmarkEnd w:id="84"/>
    </w:p>
    <w:p w14:paraId="6F105BFF" w14:textId="758C4870" w:rsidR="00795F01" w:rsidRDefault="00987495" w:rsidP="00876EA7">
      <w:pPr>
        <w:rPr>
          <w:lang w:eastAsia="en-AU"/>
        </w:rPr>
      </w:pPr>
      <w:r>
        <w:rPr>
          <w:lang w:eastAsia="en-AU"/>
        </w:rPr>
        <w:t>The rapid assessment was completed using a combination of secondar</w:t>
      </w:r>
      <w:r w:rsidR="00940C7D">
        <w:rPr>
          <w:lang w:eastAsia="en-AU"/>
        </w:rPr>
        <w:t xml:space="preserve">y data sourced over course of seven </w:t>
      </w:r>
      <w:r>
        <w:rPr>
          <w:lang w:eastAsia="en-AU"/>
        </w:rPr>
        <w:t xml:space="preserve">days, and primary data collection </w:t>
      </w:r>
      <w:r w:rsidR="00C00889">
        <w:rPr>
          <w:lang w:eastAsia="en-AU"/>
        </w:rPr>
        <w:t>from</w:t>
      </w:r>
      <w:r>
        <w:rPr>
          <w:lang w:eastAsia="en-AU"/>
        </w:rPr>
        <w:t xml:space="preserve"> Key Informant Interviews conducted over </w:t>
      </w:r>
      <w:r w:rsidR="00940C7D">
        <w:rPr>
          <w:lang w:eastAsia="en-AU"/>
        </w:rPr>
        <w:t>10 days</w:t>
      </w:r>
      <w:r>
        <w:rPr>
          <w:lang w:eastAsia="en-AU"/>
        </w:rPr>
        <w:t>, with stakeholders across state, regional and community government, non- government and community members. This assessment does not claim to offer a thorough and robust account of the experiences of children and young people regarding bushfire recovery in East Gippsland</w:t>
      </w:r>
      <w:r w:rsidR="00795F01">
        <w:rPr>
          <w:lang w:eastAsia="en-AU"/>
        </w:rPr>
        <w:t>, or of the services and mechanism</w:t>
      </w:r>
      <w:r w:rsidR="007802EF">
        <w:rPr>
          <w:lang w:eastAsia="en-AU"/>
        </w:rPr>
        <w:t>s</w:t>
      </w:r>
      <w:r w:rsidR="00795F01">
        <w:rPr>
          <w:lang w:eastAsia="en-AU"/>
        </w:rPr>
        <w:t xml:space="preserve"> supporting them</w:t>
      </w:r>
      <w:r>
        <w:rPr>
          <w:lang w:eastAsia="en-AU"/>
        </w:rPr>
        <w:t xml:space="preserve">. </w:t>
      </w:r>
      <w:r w:rsidR="00456CAF">
        <w:rPr>
          <w:lang w:eastAsia="en-AU"/>
        </w:rPr>
        <w:t>We acknowledge that o</w:t>
      </w:r>
      <w:r>
        <w:rPr>
          <w:lang w:eastAsia="en-AU"/>
        </w:rPr>
        <w:t xml:space="preserve">ne of the biggest pieces missing from this rapid assessment </w:t>
      </w:r>
      <w:r w:rsidR="00795F01">
        <w:rPr>
          <w:lang w:eastAsia="en-AU"/>
        </w:rPr>
        <w:t>was</w:t>
      </w:r>
      <w:r>
        <w:rPr>
          <w:lang w:eastAsia="en-AU"/>
        </w:rPr>
        <w:t xml:space="preserve"> the </w:t>
      </w:r>
      <w:r w:rsidR="00795F01">
        <w:rPr>
          <w:lang w:eastAsia="en-AU"/>
        </w:rPr>
        <w:t xml:space="preserve">direct </w:t>
      </w:r>
      <w:r>
        <w:rPr>
          <w:lang w:eastAsia="en-AU"/>
        </w:rPr>
        <w:t xml:space="preserve">voices of children and young people. </w:t>
      </w:r>
    </w:p>
    <w:p w14:paraId="15D62A6E" w14:textId="2F8E0DD0" w:rsidR="00795F01" w:rsidRDefault="00795F01" w:rsidP="00876EA7">
      <w:pPr>
        <w:rPr>
          <w:lang w:eastAsia="en-AU"/>
        </w:rPr>
      </w:pPr>
      <w:r>
        <w:rPr>
          <w:lang w:eastAsia="en-AU"/>
        </w:rPr>
        <w:t>What the rapid assessment does offer is a report that provides an overview of</w:t>
      </w:r>
      <w:r w:rsidR="00D910DE">
        <w:rPr>
          <w:lang w:eastAsia="en-AU"/>
        </w:rPr>
        <w:t xml:space="preserve"> what was immediately apparent to the community regarding children and young people’s current recovery needs in East Gippsland. And</w:t>
      </w:r>
      <w:r>
        <w:rPr>
          <w:lang w:eastAsia="en-AU"/>
        </w:rPr>
        <w:t xml:space="preserve"> </w:t>
      </w:r>
      <w:r w:rsidR="00D910DE">
        <w:rPr>
          <w:lang w:eastAsia="en-AU"/>
        </w:rPr>
        <w:t xml:space="preserve">an overview of </w:t>
      </w:r>
      <w:r>
        <w:rPr>
          <w:lang w:eastAsia="en-AU"/>
        </w:rPr>
        <w:t xml:space="preserve">as many support mechanisms, agencies and roles </w:t>
      </w:r>
      <w:r w:rsidR="00D910DE">
        <w:rPr>
          <w:lang w:eastAsia="en-AU"/>
        </w:rPr>
        <w:t xml:space="preserve">identified by </w:t>
      </w:r>
      <w:r>
        <w:rPr>
          <w:lang w:eastAsia="en-AU"/>
        </w:rPr>
        <w:t xml:space="preserve">the East Gippsland community, and their supporting partners regarding </w:t>
      </w:r>
      <w:r w:rsidR="00D910DE">
        <w:rPr>
          <w:lang w:eastAsia="en-AU"/>
        </w:rPr>
        <w:t xml:space="preserve">this recovery. </w:t>
      </w:r>
    </w:p>
    <w:p w14:paraId="434315E4" w14:textId="0223A75A" w:rsidR="00B30FFF" w:rsidRDefault="00E82546" w:rsidP="007F0F7C">
      <w:r w:rsidRPr="00725900">
        <w:rPr>
          <w:lang w:eastAsia="en-AU"/>
        </w:rPr>
        <w:t xml:space="preserve">This rapid assessment is </w:t>
      </w:r>
      <w:r w:rsidR="00725900" w:rsidRPr="00725900">
        <w:rPr>
          <w:lang w:eastAsia="en-AU"/>
        </w:rPr>
        <w:t xml:space="preserve">hoped to be the beginning of </w:t>
      </w:r>
      <w:r w:rsidRPr="00725900">
        <w:rPr>
          <w:lang w:eastAsia="en-AU"/>
        </w:rPr>
        <w:t>ongoing conversation</w:t>
      </w:r>
      <w:r w:rsidR="00725900" w:rsidRPr="00725900">
        <w:rPr>
          <w:lang w:eastAsia="en-AU"/>
        </w:rPr>
        <w:t xml:space="preserve"> regarding the recovery needs of children and young people in East Gippsland</w:t>
      </w:r>
      <w:r w:rsidR="008262FA">
        <w:rPr>
          <w:lang w:eastAsia="en-AU"/>
        </w:rPr>
        <w:t>,</w:t>
      </w:r>
      <w:r w:rsidR="00725900" w:rsidRPr="00725900">
        <w:rPr>
          <w:lang w:eastAsia="en-AU"/>
        </w:rPr>
        <w:t xml:space="preserve"> </w:t>
      </w:r>
      <w:r w:rsidR="008262FA">
        <w:rPr>
          <w:lang w:eastAsia="en-AU"/>
        </w:rPr>
        <w:t>p</w:t>
      </w:r>
      <w:r w:rsidR="00725900" w:rsidRPr="00725900">
        <w:rPr>
          <w:lang w:eastAsia="en-AU"/>
        </w:rPr>
        <w:t xml:space="preserve">roviding a mechanism to progress opportunities that best support children and young people. </w:t>
      </w:r>
      <w:r w:rsidR="006317E8" w:rsidRPr="00725900">
        <w:t xml:space="preserve">A number of </w:t>
      </w:r>
      <w:r w:rsidR="00A20A91" w:rsidRPr="00725900">
        <w:t>the opportunities</w:t>
      </w:r>
      <w:r w:rsidR="00725900" w:rsidRPr="00725900">
        <w:t xml:space="preserve"> </w:t>
      </w:r>
      <w:r w:rsidR="006317E8" w:rsidRPr="00725900">
        <w:t xml:space="preserve">identified </w:t>
      </w:r>
      <w:r w:rsidR="00725900">
        <w:t xml:space="preserve">though </w:t>
      </w:r>
      <w:r w:rsidR="00A20A91" w:rsidRPr="00725900">
        <w:t>th</w:t>
      </w:r>
      <w:r w:rsidR="00C7351E" w:rsidRPr="00725900">
        <w:t>is rapid assessment,</w:t>
      </w:r>
      <w:r w:rsidR="00A20A91" w:rsidRPr="00725900">
        <w:t xml:space="preserve"> ha</w:t>
      </w:r>
      <w:r w:rsidR="008262FA">
        <w:t xml:space="preserve">ve </w:t>
      </w:r>
      <w:r w:rsidR="00A20A91" w:rsidRPr="00725900">
        <w:t xml:space="preserve">been </w:t>
      </w:r>
      <w:r w:rsidR="00725900">
        <w:t xml:space="preserve">picked up by </w:t>
      </w:r>
      <w:r w:rsidR="006317E8" w:rsidRPr="00725900">
        <w:t xml:space="preserve">Uniting </w:t>
      </w:r>
      <w:r w:rsidR="00A20A91" w:rsidRPr="00725900">
        <w:t>in their</w:t>
      </w:r>
      <w:r w:rsidR="00C7351E" w:rsidRPr="00725900">
        <w:t xml:space="preserve"> desi</w:t>
      </w:r>
      <w:r w:rsidR="00A20A91" w:rsidRPr="00725900">
        <w:t>gn of a</w:t>
      </w:r>
      <w:r w:rsidR="00C7351E" w:rsidRPr="00725900">
        <w:t xml:space="preserve"> </w:t>
      </w:r>
      <w:r w:rsidR="00725900">
        <w:t>‘Uniting Bushfire Recovery Theory of Change’</w:t>
      </w:r>
      <w:r w:rsidR="00A20A91">
        <w:t xml:space="preserve">. This can be </w:t>
      </w:r>
      <w:r w:rsidR="003440A7">
        <w:t>viewed</w:t>
      </w:r>
      <w:r w:rsidR="00A20A91">
        <w:t xml:space="preserve"> in</w:t>
      </w:r>
      <w:r w:rsidR="00725900">
        <w:t xml:space="preserve"> the final chapter of this report. </w:t>
      </w:r>
    </w:p>
    <w:p w14:paraId="70A82117" w14:textId="434445E1" w:rsidR="008262FA" w:rsidRPr="002F0743" w:rsidRDefault="003440A7" w:rsidP="009050BA">
      <w:pPr>
        <w:pStyle w:val="Heading2"/>
      </w:pPr>
      <w:bookmarkStart w:id="85" w:name="_Toc46320146"/>
      <w:r w:rsidRPr="009050BA">
        <w:rPr>
          <w:rStyle w:val="Heading3Char"/>
          <w:color w:val="121C42" w:themeColor="accent3"/>
          <w:sz w:val="26"/>
          <w:szCs w:val="26"/>
        </w:rPr>
        <w:t>Opportunities</w:t>
      </w:r>
      <w:bookmarkEnd w:id="85"/>
      <w:r w:rsidRPr="00725900">
        <w:rPr>
          <w:rStyle w:val="Heading3Char"/>
        </w:rPr>
        <w:t xml:space="preserve"> </w:t>
      </w:r>
    </w:p>
    <w:p w14:paraId="1E73171A" w14:textId="77777777" w:rsidR="00A60941" w:rsidRPr="00443537" w:rsidRDefault="00A60941" w:rsidP="009050BA">
      <w:pPr>
        <w:rPr>
          <w:szCs w:val="20"/>
          <w:lang w:eastAsia="en-AU"/>
        </w:rPr>
      </w:pPr>
      <w:r w:rsidRPr="00DB2C95">
        <w:rPr>
          <w:lang w:eastAsia="en-AU"/>
        </w:rPr>
        <w:t xml:space="preserve">Children and young people are actively involved in decision making at all stages of the emergency </w:t>
      </w:r>
      <w:r w:rsidRPr="00443537">
        <w:rPr>
          <w:szCs w:val="20"/>
          <w:lang w:eastAsia="en-AU"/>
        </w:rPr>
        <w:t>management cycle, from planning and preparedness to response and recovery, including activities in their own communities</w:t>
      </w:r>
    </w:p>
    <w:p w14:paraId="55924731" w14:textId="6AF7A737" w:rsidR="00725900" w:rsidRPr="00443537" w:rsidRDefault="00725900" w:rsidP="00725900">
      <w:pPr>
        <w:pStyle w:val="Default"/>
        <w:rPr>
          <w:rFonts w:asciiTheme="minorHAnsi" w:hAnsiTheme="minorHAnsi" w:cstheme="minorBidi"/>
          <w:color w:val="auto"/>
          <w:sz w:val="20"/>
          <w:szCs w:val="20"/>
        </w:rPr>
      </w:pPr>
      <w:r w:rsidRPr="00443537">
        <w:rPr>
          <w:rFonts w:asciiTheme="minorHAnsi" w:hAnsiTheme="minorHAnsi" w:cstheme="minorBidi"/>
          <w:color w:val="auto"/>
          <w:sz w:val="20"/>
          <w:szCs w:val="20"/>
        </w:rPr>
        <w:t xml:space="preserve">Children and young people have a vital role to play in disaster risk reduction, research activities, policy creation and decision-making </w:t>
      </w:r>
      <w:r w:rsidRPr="00443537">
        <w:rPr>
          <w:rFonts w:asciiTheme="minorHAnsi" w:hAnsiTheme="minorHAnsi" w:cstheme="minorBidi"/>
          <w:color w:val="auto"/>
          <w:sz w:val="20"/>
          <w:szCs w:val="20"/>
        </w:rPr>
        <w:fldChar w:fldCharType="begin" w:fldLock="1"/>
      </w:r>
      <w:r w:rsidRPr="00443537">
        <w:rPr>
          <w:rFonts w:asciiTheme="minorHAnsi" w:hAnsiTheme="minorHAnsi" w:cstheme="minorBidi"/>
          <w:color w:val="auto"/>
          <w:sz w:val="20"/>
          <w:szCs w:val="20"/>
        </w:rPr>
        <w:instrText>ADDIN CSL_CITATION {"citationItems":[{"id":"ITEM-1","itemData":{"DOI":"10.5130/ijcre.v9i1.4875","ISSN":"1836-3393","abstract":"Children and youth often demonstrate resilience and capacity in the face of disasters. Yet, they are typically not given the opportunities to engage in youth-driven research and lack access to official channels through which to contribute their perspectives to policy and practice during the recovery process. To begin to fill this void in research and action, this multi-site research project engaged youth from disaster-affected communities in Canada and the United States. This article presents a flexible youth-centric workshop methodology that uses participatory and arts-based methods to elicit and explore youth’s disaster and recovery experiences. The opportunities and challenges associated with initiating and maintaining partnerships, reciprocity and youth-adult power differentials using arts-based methods, and sustaining engagement in post-disaster settings, are discussed. Ultimately, this work contributes to further understanding of the methods being used to conduct research for, with, and about youth.Keywords: youth, disaster recovery, engagement, resilience, arts-based methods, participatory research","author":[{"dropping-particle":"","family":"Peek","given":"Lori","non-dropping-particle":"","parse-names":false,"suffix":""},{"dropping-particle":"","family":"Tobin-Gurley","given":"Jennifer","non-dropping-particle":"","parse-names":false,"suffix":""},{"dropping-particle":"","family":"Cox","given":"Robin S","non-dropping-particle":"","parse-names":false,"suffix":""},{"dropping-particle":"","family":"Scannell","given":"Leila","non-dropping-particle":"","parse-names":false,"suffix":""},{"dropping-particle":"","family":"Fletcher","given":"Sarah","non-dropping-particle":"","parse-names":false,"suffix":""},{"dropping-particle":"","family":"Heykoop","given":"Cheryl","non-dropping-particle":"","parse-names":false,"suffix":""}],"container-title":"Gateways: International Journal of Community Research and Engagement","id":"ITEM-1","issue":"1","issued":{"date-parts":[["2016"]]},"title":"Engaging youth in post-disaster research: Lessons learned from a creative methods approach","type":"article-journal","volume":"9"},"uris":["http://www.mendeley.com/documents/?uuid=0565f980-36b1-419d-8e44-6e938f951fe5"]}],"mendeley":{"formattedCitation":"(Peek et al., 2016)","plainTextFormattedCitation":"(Peek et al., 2016)","previouslyFormattedCitation":"(Peek et al., 2016)"},"properties":{"noteIndex":0},"schema":"https://github.com/citation-style-language/schema/raw/master/csl-citation.json"}</w:instrText>
      </w:r>
      <w:r w:rsidRPr="00443537">
        <w:rPr>
          <w:rFonts w:asciiTheme="minorHAnsi" w:hAnsiTheme="minorHAnsi" w:cstheme="minorBidi"/>
          <w:color w:val="auto"/>
          <w:sz w:val="20"/>
          <w:szCs w:val="20"/>
        </w:rPr>
        <w:fldChar w:fldCharType="separate"/>
      </w:r>
      <w:r w:rsidRPr="00443537">
        <w:rPr>
          <w:rFonts w:asciiTheme="minorHAnsi" w:hAnsiTheme="minorHAnsi" w:cstheme="minorBidi"/>
          <w:noProof/>
          <w:color w:val="auto"/>
          <w:sz w:val="20"/>
          <w:szCs w:val="20"/>
        </w:rPr>
        <w:t>(Peek et al., 2016)</w:t>
      </w:r>
      <w:r w:rsidRPr="00443537">
        <w:rPr>
          <w:rFonts w:asciiTheme="minorHAnsi" w:hAnsiTheme="minorHAnsi" w:cstheme="minorBidi"/>
          <w:color w:val="auto"/>
          <w:sz w:val="20"/>
          <w:szCs w:val="20"/>
        </w:rPr>
        <w:fldChar w:fldCharType="end"/>
      </w:r>
      <w:r w:rsidR="00BF6AA1" w:rsidRPr="00443537">
        <w:rPr>
          <w:rFonts w:asciiTheme="minorHAnsi" w:hAnsiTheme="minorHAnsi" w:cstheme="minorBidi"/>
          <w:color w:val="auto"/>
          <w:sz w:val="20"/>
          <w:szCs w:val="20"/>
        </w:rPr>
        <w:t>.</w:t>
      </w:r>
    </w:p>
    <w:p w14:paraId="666B0FD5" w14:textId="046C0572" w:rsidR="00725900" w:rsidRPr="00443537" w:rsidRDefault="00725900" w:rsidP="009050BA">
      <w:pPr>
        <w:rPr>
          <w:szCs w:val="20"/>
        </w:rPr>
      </w:pPr>
      <w:r w:rsidRPr="00443537">
        <w:rPr>
          <w:szCs w:val="20"/>
        </w:rPr>
        <w:t>I</w:t>
      </w:r>
      <w:r w:rsidR="008E5733" w:rsidRPr="00443537">
        <w:rPr>
          <w:szCs w:val="20"/>
        </w:rPr>
        <w:t>t is</w:t>
      </w:r>
      <w:r w:rsidR="00BF6AA1" w:rsidRPr="00443537">
        <w:rPr>
          <w:szCs w:val="20"/>
        </w:rPr>
        <w:t>,</w:t>
      </w:r>
      <w:r w:rsidR="008E5733" w:rsidRPr="00443537">
        <w:rPr>
          <w:szCs w:val="20"/>
        </w:rPr>
        <w:t xml:space="preserve"> </w:t>
      </w:r>
      <w:r w:rsidRPr="00443537">
        <w:rPr>
          <w:szCs w:val="20"/>
        </w:rPr>
        <w:t>therefore</w:t>
      </w:r>
      <w:r w:rsidR="00BF6AA1" w:rsidRPr="00443537">
        <w:rPr>
          <w:szCs w:val="20"/>
        </w:rPr>
        <w:t>,</w:t>
      </w:r>
      <w:r w:rsidRPr="00443537">
        <w:rPr>
          <w:szCs w:val="20"/>
        </w:rPr>
        <w:t xml:space="preserve"> </w:t>
      </w:r>
      <w:r w:rsidR="008E5733" w:rsidRPr="00443537">
        <w:rPr>
          <w:szCs w:val="20"/>
        </w:rPr>
        <w:t xml:space="preserve">critical to ensure that any intervention framework includes consideration of the needs of all age groups of children and young people, and that this framework does not just focus on </w:t>
      </w:r>
      <w:r w:rsidR="00206649" w:rsidRPr="00443537">
        <w:rPr>
          <w:szCs w:val="20"/>
        </w:rPr>
        <w:t>children and young people’s vulnerabilities and their need for protection, but instead recognises the capacity of children and young people to have an active role in disaster recovery</w:t>
      </w:r>
      <w:r w:rsidR="00BF6AA1" w:rsidRPr="00443537">
        <w:rPr>
          <w:szCs w:val="20"/>
        </w:rPr>
        <w:t xml:space="preserve"> </w:t>
      </w:r>
      <w:r w:rsidR="008E5733" w:rsidRPr="00443537">
        <w:rPr>
          <w:szCs w:val="20"/>
        </w:rPr>
        <w:fldChar w:fldCharType="begin" w:fldLock="1"/>
      </w:r>
      <w:r w:rsidR="00206649" w:rsidRPr="00443537">
        <w:rPr>
          <w:szCs w:val="20"/>
        </w:rPr>
        <w:instrText>ADDIN CSL_CITATION {"citationItems":[{"id":"ITEM-1","itemData":{"DOI":"10.1080/02643944.2014.881908","ISSN":"02643944","abstract":"The impact of disasters on the mental health, well-being and social inclusion of children and young people is well established. However, there is very limited evidence about effective community-based interventions to support positive outcomes. In this paper, we review the empirical and theoretical evidence and propose a conceptual framework to guide longer term community-based interventions, modified from an already developed multidimensional framework for refugee integration. We demonstrate its relevance, with some adjustments, through alignment with the disaster literature, particularly as it relates to children and young people. We also pilot the framework by applying it to an analysis of the services and initiatives delivered to support children and young people following the 2009 Victorian bushfires in Australia. The results suggested a concentration of funding on individually oriented, mental health programmes targeting secondary school-aged students. This may indicate under-resourcing of initiatives for younger children. There also appeared to be very limited inclusion of programmes aiming to re-establish a sense of safety and stability. Despite recognition of the important role of schools in supporting children and young people post-disaster, the analysis of initiatives indicated there was limited external funding support for school-based programmes. There were promising indications of programmes providing opportunities for children and young people to develop citizenship in the post-disaster recovery context, and scope for this to be extended to preparedness and response roles. © 2014 NAPCE.","author":[{"dropping-particle":"","family":"Gibbs","given":"Lisa","non-dropping-particle":"","parse-names":false,"suffix":""},{"dropping-particle":"","family":"Snowdon","given":"Elyse","non-dropping-particle":"","parse-names":false,"suffix":""},{"dropping-particle":"","family":"Block","given":"Karen","non-dropping-particle":"","parse-names":false,"suffix":""},{"dropping-particle":"","family":"Gallagher","given":"Hugh Colin","non-dropping-particle":"","parse-names":false,"suffix":""},{"dropping-particle":"","family":"MacDougall","given":"Colin","non-dropping-particle":"","parse-names":false,"suffix":""},{"dropping-particle":"","family":"Ireton","given":"Greg","non-dropping-particle":"","parse-names":false,"suffix":""},{"dropping-particle":"","family":"Pirrone-Savona","given":"Alana","non-dropping-particle":"","parse-names":false,"suffix":""},{"dropping-particle":"","family":"Forbes","given":"David","non-dropping-particle":"","parse-names":false,"suffix":""},{"dropping-particle":"","family":"Richardson","given":"John","non-dropping-particle":"","parse-names":false,"suffix":""},{"dropping-particle":"","family":"Harms","given":"Louise","non-dropping-particle":"","parse-names":false,"suffix":""},{"dropping-particle":"","family":"Waters","given":"Elizabeth","non-dropping-particle":"","parse-names":false,"suffix":""}],"container-title":"Pastoral Care in Education","id":"ITEM-1","issue":"1","issued":{"date-parts":[["2014","1"]]},"page":"68-87","title":"Where do we start? A proposed post-disaster intervention framework for children and young people","type":"article","volume":"32"},"uris":["http://www.mendeley.com/documents/?uuid=d745a798-f649-3292-9d86-03706778fae6"]}],"mendeley":{"formattedCitation":"(Gibbs et al., 2014)","plainTextFormattedCitation":"(Gibbs et al., 2014)","previouslyFormattedCitation":"(Gibbs et al., 2014)"},"properties":{"noteIndex":0},"schema":"https://github.com/citation-style-language/schema/raw/master/csl-citation.json"}</w:instrText>
      </w:r>
      <w:r w:rsidR="008E5733" w:rsidRPr="00443537">
        <w:rPr>
          <w:szCs w:val="20"/>
        </w:rPr>
        <w:fldChar w:fldCharType="separate"/>
      </w:r>
      <w:r w:rsidR="008E5733" w:rsidRPr="00443537">
        <w:rPr>
          <w:noProof/>
          <w:szCs w:val="20"/>
        </w:rPr>
        <w:t>(Gibbs et al., 2014)</w:t>
      </w:r>
      <w:r w:rsidR="008E5733" w:rsidRPr="00443537">
        <w:rPr>
          <w:szCs w:val="20"/>
        </w:rPr>
        <w:fldChar w:fldCharType="end"/>
      </w:r>
      <w:r w:rsidR="00BF6AA1" w:rsidRPr="00443537">
        <w:rPr>
          <w:szCs w:val="20"/>
        </w:rPr>
        <w:t>.</w:t>
      </w:r>
      <w:r w:rsidR="008E5733" w:rsidRPr="00443537">
        <w:rPr>
          <w:szCs w:val="20"/>
        </w:rPr>
        <w:t xml:space="preserve"> </w:t>
      </w:r>
      <w:r w:rsidR="005804C2" w:rsidRPr="00443537">
        <w:rPr>
          <w:szCs w:val="20"/>
        </w:rPr>
        <w:t>This is supported by</w:t>
      </w:r>
      <w:r w:rsidR="00766DF7" w:rsidRPr="00443537">
        <w:rPr>
          <w:szCs w:val="20"/>
        </w:rPr>
        <w:t xml:space="preserve"> the</w:t>
      </w:r>
      <w:r w:rsidR="005804C2" w:rsidRPr="00443537">
        <w:rPr>
          <w:szCs w:val="20"/>
        </w:rPr>
        <w:t xml:space="preserve"> internationa</w:t>
      </w:r>
      <w:r w:rsidR="00766DF7" w:rsidRPr="00443537">
        <w:rPr>
          <w:szCs w:val="20"/>
        </w:rPr>
        <w:t xml:space="preserve">l instrument </w:t>
      </w:r>
      <w:r w:rsidR="005804C2" w:rsidRPr="00443537">
        <w:rPr>
          <w:szCs w:val="20"/>
        </w:rPr>
        <w:t xml:space="preserve">of law </w:t>
      </w:r>
      <w:r w:rsidRPr="00443537">
        <w:rPr>
          <w:szCs w:val="20"/>
        </w:rPr>
        <w:t xml:space="preserve">Article 12 of the United Nations Convention on the Rights of the Child (UNCRC), </w:t>
      </w:r>
      <w:r w:rsidR="00766DF7" w:rsidRPr="00443537">
        <w:rPr>
          <w:szCs w:val="20"/>
        </w:rPr>
        <w:t xml:space="preserve">which </w:t>
      </w:r>
      <w:r w:rsidR="005804C2" w:rsidRPr="00443537">
        <w:rPr>
          <w:szCs w:val="20"/>
        </w:rPr>
        <w:t xml:space="preserve">states that </w:t>
      </w:r>
      <w:r w:rsidRPr="00443537">
        <w:rPr>
          <w:szCs w:val="20"/>
        </w:rPr>
        <w:t xml:space="preserve">children have the right to participate in all matters which affect them </w:t>
      </w:r>
      <w:r w:rsidRPr="00443537">
        <w:rPr>
          <w:szCs w:val="20"/>
        </w:rPr>
        <w:fldChar w:fldCharType="begin" w:fldLock="1"/>
      </w:r>
      <w:r w:rsidRPr="00443537">
        <w:rPr>
          <w:szCs w:val="20"/>
        </w:rPr>
        <w:instrText>ADDIN CSL_CITATION {"citationItems":[{"id":"ITEM-1","itemData":{"id":"ITEM-1","issued":{"date-parts":[["2009"]]},"title":"UNITED NATIONS CRC Convention on the Rights of the Child","type":"report"},"uris":["http://www.mendeley.com/documents/?uuid=9fb4b030-9c2b-305f-802d-e2f39175d3c2"]}],"mendeley":{"formattedCitation":"(&lt;i&gt;UNITED NATIONS CRC Convention on the Rights of the Child&lt;/i&gt;, 2009)","plainTextFormattedCitation":"(UNITED NATIONS CRC Convention on the Rights of the Child, 2009)","previouslyFormattedCitation":"(&lt;i&gt;UNITED NATIONS CRC Convention on the Rights of the Child&lt;/i&gt;, 2009)"},"properties":{"noteIndex":0},"schema":"https://github.com/citation-style-language/schema/raw/master/csl-citation.json"}</w:instrText>
      </w:r>
      <w:r w:rsidRPr="00443537">
        <w:rPr>
          <w:szCs w:val="20"/>
        </w:rPr>
        <w:fldChar w:fldCharType="separate"/>
      </w:r>
      <w:r w:rsidRPr="00443537">
        <w:rPr>
          <w:noProof/>
          <w:szCs w:val="20"/>
        </w:rPr>
        <w:t>(</w:t>
      </w:r>
      <w:r w:rsidRPr="00443537">
        <w:rPr>
          <w:i/>
          <w:noProof/>
          <w:szCs w:val="20"/>
        </w:rPr>
        <w:t>UNITED NATIONS CRC Convention on the Rights of the Child</w:t>
      </w:r>
      <w:r w:rsidRPr="00443537">
        <w:rPr>
          <w:noProof/>
          <w:szCs w:val="20"/>
        </w:rPr>
        <w:t>, 2009)</w:t>
      </w:r>
      <w:r w:rsidRPr="00443537">
        <w:rPr>
          <w:szCs w:val="20"/>
        </w:rPr>
        <w:fldChar w:fldCharType="end"/>
      </w:r>
      <w:r w:rsidR="00BF6AA1" w:rsidRPr="00443537">
        <w:rPr>
          <w:szCs w:val="20"/>
        </w:rPr>
        <w:t>.</w:t>
      </w:r>
      <w:r w:rsidRPr="00443537">
        <w:rPr>
          <w:szCs w:val="20"/>
        </w:rPr>
        <w:t xml:space="preserve"> </w:t>
      </w:r>
    </w:p>
    <w:p w14:paraId="211B1E39" w14:textId="75CE1E75" w:rsidR="005804C2" w:rsidRPr="00443537" w:rsidRDefault="005804C2" w:rsidP="009050BA">
      <w:pPr>
        <w:rPr>
          <w:szCs w:val="20"/>
        </w:rPr>
      </w:pPr>
      <w:r w:rsidRPr="00443537">
        <w:rPr>
          <w:szCs w:val="20"/>
        </w:rPr>
        <w:t>There is an opportunity for child and youth</w:t>
      </w:r>
      <w:r w:rsidR="00D02B75" w:rsidRPr="00443537">
        <w:rPr>
          <w:szCs w:val="20"/>
        </w:rPr>
        <w:t>-</w:t>
      </w:r>
      <w:r w:rsidRPr="00443537">
        <w:rPr>
          <w:szCs w:val="20"/>
        </w:rPr>
        <w:t>centred services and networks at a regional, state and federal level to work in coordination and collaboration to ensure that</w:t>
      </w:r>
      <w:r w:rsidR="00BF6AA1" w:rsidRPr="00443537">
        <w:rPr>
          <w:szCs w:val="20"/>
        </w:rPr>
        <w:t>:</w:t>
      </w:r>
    </w:p>
    <w:p w14:paraId="623D13B3" w14:textId="7E2D43AA" w:rsidR="005804C2" w:rsidRDefault="005804C2" w:rsidP="000D5566">
      <w:pPr>
        <w:pStyle w:val="NoSpacing"/>
        <w:numPr>
          <w:ilvl w:val="0"/>
          <w:numId w:val="39"/>
        </w:numPr>
      </w:pPr>
      <w:r w:rsidRPr="00443537">
        <w:rPr>
          <w:szCs w:val="20"/>
        </w:rPr>
        <w:t xml:space="preserve">The voice of all children and young people, are valued, and they are </w:t>
      </w:r>
      <w:r w:rsidR="00D02B75" w:rsidRPr="00443537">
        <w:rPr>
          <w:szCs w:val="20"/>
        </w:rPr>
        <w:t>empowered</w:t>
      </w:r>
      <w:r w:rsidRPr="00443537">
        <w:rPr>
          <w:szCs w:val="20"/>
        </w:rPr>
        <w:t xml:space="preserve"> to express themselves in culturally safe</w:t>
      </w:r>
      <w:r w:rsidRPr="006D7FEB">
        <w:t xml:space="preserve"> environment</w:t>
      </w:r>
    </w:p>
    <w:p w14:paraId="03EAAD9D" w14:textId="282F2517" w:rsidR="00BF6AA1" w:rsidRDefault="005804C2" w:rsidP="000D5566">
      <w:pPr>
        <w:pStyle w:val="NoSpacing"/>
        <w:numPr>
          <w:ilvl w:val="0"/>
          <w:numId w:val="39"/>
        </w:numPr>
      </w:pPr>
      <w:r w:rsidRPr="006D7FEB">
        <w:t>All children and young people, especially those from diverse cultures and rural and remote areas, have the skills, connections and opportunities to participate and lead in decisions affecting their preparedness, response and recovery to emergencies.</w:t>
      </w:r>
    </w:p>
    <w:p w14:paraId="79A5827E" w14:textId="4857693D" w:rsidR="001D3294" w:rsidRDefault="00766DF7" w:rsidP="00766DF7">
      <w:pPr>
        <w:pStyle w:val="Heading4"/>
      </w:pPr>
      <w:r w:rsidRPr="00766DF7">
        <w:t xml:space="preserve">Social </w:t>
      </w:r>
      <w:r w:rsidR="00E25DF0">
        <w:t>c</w:t>
      </w:r>
      <w:r w:rsidRPr="00766DF7">
        <w:t>onnectedness increased (and PSS Distress decreased) through community</w:t>
      </w:r>
      <w:r w:rsidR="00BF6AA1">
        <w:t>-</w:t>
      </w:r>
      <w:r w:rsidRPr="00766DF7">
        <w:t>based activities and group work</w:t>
      </w:r>
    </w:p>
    <w:p w14:paraId="78EC586F" w14:textId="61438FEA" w:rsidR="002E7D7D" w:rsidRDefault="002E7D7D" w:rsidP="009050BA">
      <w:r w:rsidRPr="002E7D7D">
        <w:t>The rapid assessment highlighted the level of psychosocial distress and social isolation that community members were experiencing. In 2016</w:t>
      </w:r>
      <w:r w:rsidR="00BF6AA1">
        <w:t>,</w:t>
      </w:r>
      <w:r w:rsidRPr="002E7D7D">
        <w:t xml:space="preserve"> the </w:t>
      </w:r>
      <w:r w:rsidRPr="00E25DF0">
        <w:rPr>
          <w:i/>
          <w:iCs/>
        </w:rPr>
        <w:t>Beyond Bushfire Study Results</w:t>
      </w:r>
      <w:r w:rsidRPr="002E7D7D">
        <w:t xml:space="preserve"> found that one of the strongest predictors of </w:t>
      </w:r>
      <w:r>
        <w:t xml:space="preserve">recovery </w:t>
      </w:r>
      <w:r w:rsidRPr="002E7D7D">
        <w:t>outcomes was social ties.</w:t>
      </w:r>
      <w:r w:rsidR="00704390">
        <w:t xml:space="preserve"> </w:t>
      </w:r>
      <w:r w:rsidR="00513BE6">
        <w:t>It also found that b</w:t>
      </w:r>
      <w:r w:rsidRPr="002E7D7D">
        <w:t xml:space="preserve">eing connected with many people </w:t>
      </w:r>
      <w:r w:rsidR="00704390">
        <w:t xml:space="preserve">is </w:t>
      </w:r>
      <w:r w:rsidRPr="002E7D7D">
        <w:t xml:space="preserve">generally </w:t>
      </w:r>
      <w:r>
        <w:t xml:space="preserve">a </w:t>
      </w:r>
      <w:r w:rsidRPr="002E7D7D">
        <w:t>protective</w:t>
      </w:r>
      <w:r w:rsidR="00615B48">
        <w:t xml:space="preserve"> factor</w:t>
      </w:r>
      <w:r w:rsidR="00513BE6">
        <w:t>,</w:t>
      </w:r>
      <w:r w:rsidR="00615B48">
        <w:t xml:space="preserve"> and t</w:t>
      </w:r>
      <w:r>
        <w:t>hat i</w:t>
      </w:r>
      <w:r w:rsidRPr="002E7D7D">
        <w:t>nvolvement in local community groups and organisations was associated with more positive outcomes in terms of mental health and wellbeing</w:t>
      </w:r>
      <w:r w:rsidR="00615B48">
        <w:t xml:space="preserve"> </w:t>
      </w:r>
      <w:r>
        <w:fldChar w:fldCharType="begin" w:fldLock="1"/>
      </w:r>
      <w:r>
        <w:instrText>ADDIN CSL_CITATION {"citationItems":[{"id":"ITEM-1","itemData":{"author":[{"dropping-particle":"","family":"The University of Melbourne","given":"","non-dropping-particle":"","parse-names":false,"suffix":""}],"id":"ITEM-1","issued":{"date-parts":[["2016"]]},"title":"Beyond Bushfires Final Report 2010-2016","type":"report"},"uris":["http://www.mendeley.com/documents/?uuid=0f5830f7-16ee-4ed6-99b6-e2cc301f083e"]}],"mendeley":{"formattedCitation":"(The University of Melbourne, 2016)","plainTextFormattedCitation":"(The University of Melbourne, 2016)","previouslyFormattedCitation":"(The University of Melbourne, 2016)"},"properties":{"noteIndex":0},"schema":"https://github.com/citation-style-language/schema/raw/master/csl-citation.json"}</w:instrText>
      </w:r>
      <w:r>
        <w:fldChar w:fldCharType="separate"/>
      </w:r>
      <w:r w:rsidRPr="00237A20">
        <w:rPr>
          <w:noProof/>
        </w:rPr>
        <w:t>(University of Melbourne, 2016)</w:t>
      </w:r>
      <w:r>
        <w:fldChar w:fldCharType="end"/>
      </w:r>
      <w:r w:rsidR="00FA6F68">
        <w:t>.</w:t>
      </w:r>
      <w:r>
        <w:t xml:space="preserve"> </w:t>
      </w:r>
      <w:r w:rsidRPr="002E7D7D">
        <w:t>For children and young people, extended networ</w:t>
      </w:r>
      <w:r>
        <w:t>ks beyond the family are associ</w:t>
      </w:r>
      <w:r w:rsidRPr="002E7D7D">
        <w:t>ated with pos</w:t>
      </w:r>
      <w:r>
        <w:t xml:space="preserve">itive adjustment and resilience. </w:t>
      </w:r>
      <w:r w:rsidR="00766DF7">
        <w:t xml:space="preserve">It assists their access to resources, and to </w:t>
      </w:r>
      <w:r w:rsidRPr="002E7D7D">
        <w:t xml:space="preserve">information about community developments and recovery progress </w:t>
      </w:r>
      <w:r>
        <w:fldChar w:fldCharType="begin" w:fldLock="1"/>
      </w:r>
      <w:r w:rsidR="00615B48">
        <w:instrText>ADDIN CSL_CITATION {"citationItems":[{"id":"ITEM-1","itemData":{"DOI":"10.1080/02643944.2014.881908","ISSN":"02643944","abstract":"The impact of disasters on the mental health, well-being and social inclusion of children and young people is well established. However, there is very limited evidence about effective community-based interventions to support positive outcomes. In this paper, we review the empirical and theoretical evidence and propose a conceptual framework to guide longer term community-based interventions, modified from an already developed multidimensional framework for refugee integration. We demonstrate its relevance, with some adjustments, through alignment with the disaster literature, particularly as it relates to children and young people. We also pilot the framework by applying it to an analysis of the services and initiatives delivered to support children and young people following the 2009 Victorian bushfires in Australia. The results suggested a concentration of funding on individually oriented, mental health programmes targeting secondary school-aged students. This may indicate under-resourcing of initiatives for younger children. There also appeared to be very limited inclusion of programmes aiming to re-establish a sense of safety and stability. Despite recognition of the important role of schools in supporting children and young people post-disaster, the analysis of initiatives indicated there was limited external funding support for school-based programmes. There were promising indications of programmes providing opportunities for children and young people to develop citizenship in the post-disaster recovery context, and scope for this to be extended to preparedness and response roles. © 2014 NAPCE.","author":[{"dropping-particle":"","family":"Gibbs","given":"Lisa","non-dropping-particle":"","parse-names":false,"suffix":""},{"dropping-particle":"","family":"Snowdon","given":"Elyse","non-dropping-particle":"","parse-names":false,"suffix":""},{"dropping-particle":"","family":"Block","given":"Karen","non-dropping-particle":"","parse-names":false,"suffix":""},{"dropping-particle":"","family":"Gallagher","given":"Hugh Colin","non-dropping-particle":"","parse-names":false,"suffix":""},{"dropping-particle":"","family":"MacDougall","given":"Colin","non-dropping-particle":"","parse-names":false,"suffix":""},{"dropping-particle":"","family":"Ireton","given":"Greg","non-dropping-particle":"","parse-names":false,"suffix":""},{"dropping-particle":"","family":"Pirrone-Savona","given":"Alana","non-dropping-particle":"","parse-names":false,"suffix":""},{"dropping-particle":"","family":"Forbes","given":"David","non-dropping-particle":"","parse-names":false,"suffix":""},{"dropping-particle":"","family":"Richardson","given":"John","non-dropping-particle":"","parse-names":false,"suffix":""},{"dropping-particle":"","family":"Harms","given":"Louise","non-dropping-particle":"","parse-names":false,"suffix":""},{"dropping-particle":"","family":"Waters","given":"Elizabeth","non-dropping-particle":"","parse-names":false,"suffix":""}],"container-title":"Pastoral Care in Education","id":"ITEM-1","issue":"1","issued":{"date-parts":[["2014","1"]]},"page":"68-87","title":"Where do we start? A proposed post-disaster intervention framework for children and young people","type":"article","volume":"32"},"uris":["http://www.mendeley.com/documents/?uuid=d745a798-f649-3292-9d86-03706778fae6"]}],"mendeley":{"formattedCitation":"(Gibbs et al., 2014)","plainTextFormattedCitation":"(Gibbs et al., 2014)","previouslyFormattedCitation":"(Gibbs et al., 2014)"},"properties":{"noteIndex":0},"schema":"https://github.com/citation-style-language/schema/raw/master/csl-citation.json"}</w:instrText>
      </w:r>
      <w:r>
        <w:fldChar w:fldCharType="separate"/>
      </w:r>
      <w:r w:rsidRPr="002E7D7D">
        <w:rPr>
          <w:noProof/>
        </w:rPr>
        <w:t>(Gibbs et al., 2014)</w:t>
      </w:r>
      <w:r>
        <w:fldChar w:fldCharType="end"/>
      </w:r>
      <w:r w:rsidR="00FA6F68">
        <w:t>.</w:t>
      </w:r>
    </w:p>
    <w:p w14:paraId="40C60336" w14:textId="4923C065" w:rsidR="003513F7" w:rsidRDefault="003513F7" w:rsidP="003513F7">
      <w:r>
        <w:t xml:space="preserve">Further to this, one of the key tenants in supporting children and young people’s mental health and well-being is to attend to their sense of safety and stability. Intervention frameworks </w:t>
      </w:r>
      <w:r w:rsidR="00120BED">
        <w:t xml:space="preserve">during recovery </w:t>
      </w:r>
      <w:r>
        <w:t>must therefore address the safety, security and s</w:t>
      </w:r>
      <w:r w:rsidR="00120BED">
        <w:t>tabl</w:t>
      </w:r>
      <w:r w:rsidR="00766DF7">
        <w:t xml:space="preserve">e of the family environment, and of peer to peer connection. This is </w:t>
      </w:r>
      <w:r w:rsidR="00120BED">
        <w:t xml:space="preserve">especially </w:t>
      </w:r>
      <w:r w:rsidR="00766DF7">
        <w:t xml:space="preserve">pertinent </w:t>
      </w:r>
      <w:r w:rsidR="00120BED">
        <w:t>for adolescents who are beginning to form strong</w:t>
      </w:r>
      <w:r w:rsidR="00766DF7">
        <w:t>er connections with their peers</w:t>
      </w:r>
      <w:r>
        <w:t xml:space="preserve"> </w:t>
      </w:r>
      <w:r>
        <w:fldChar w:fldCharType="begin" w:fldLock="1"/>
      </w:r>
      <w:r>
        <w:instrText>ADDIN CSL_CITATION {"citationItems":[{"id":"ITEM-1","itemData":{"DOI":"10.1080/02643944.2014.881908","ISSN":"02643944","abstract":"The impact of disasters on the mental health, well-being and social inclusion of children and young people is well established. However, there is very limited evidence about effective community-based interventions to support positive outcomes. In this paper, we review the empirical and theoretical evidence and propose a conceptual framework to guide longer term community-based interventions, modified from an already developed multidimensional framework for refugee integration. We demonstrate its relevance, with some adjustments, through alignment with the disaster literature, particularly as it relates to children and young people. We also pilot the framework by applying it to an analysis of the services and initiatives delivered to support children and young people following the 2009 Victorian bushfires in Australia. The results suggested a concentration of funding on individually oriented, mental health programmes targeting secondary school-aged students. This may indicate under-resourcing of initiatives for younger children. There also appeared to be very limited inclusion of programmes aiming to re-establish a sense of safety and stability. Despite recognition of the important role of schools in supporting children and young people post-disaster, the analysis of initiatives indicated there was limited external funding support for school-based programmes. There were promising indications of programmes providing opportunities for children and young people to develop citizenship in the post-disaster recovery context, and scope for this to be extended to preparedness and response roles. © 2014 NAPCE.","author":[{"dropping-particle":"","family":"Gibbs","given":"Lisa","non-dropping-particle":"","parse-names":false,"suffix":""},{"dropping-particle":"","family":"Snowdon","given":"Elyse","non-dropping-particle":"","parse-names":false,"suffix":""},{"dropping-particle":"","family":"Block","given":"Karen","non-dropping-particle":"","parse-names":false,"suffix":""},{"dropping-particle":"","family":"Gallagher","given":"Hugh Colin","non-dropping-particle":"","parse-names":false,"suffix":""},{"dropping-particle":"","family":"MacDougall","given":"Colin","non-dropping-particle":"","parse-names":false,"suffix":""},{"dropping-particle":"","family":"Ireton","given":"Greg","non-dropping-particle":"","parse-names":false,"suffix":""},{"dropping-particle":"","family":"Pirrone-Savona","given":"Alana","non-dropping-particle":"","parse-names":false,"suffix":""},{"dropping-particle":"","family":"Forbes","given":"David","non-dropping-particle":"","parse-names":false,"suffix":""},{"dropping-particle":"","family":"Richardson","given":"John","non-dropping-particle":"","parse-names":false,"suffix":""},{"dropping-particle":"","family":"Harms","given":"Louise","non-dropping-particle":"","parse-names":false,"suffix":""},{"dropping-particle":"","family":"Waters","given":"Elizabeth","non-dropping-particle":"","parse-names":false,"suffix":""}],"container-title":"Pastoral Care in Education","id":"ITEM-1","issue":"1","issued":{"date-parts":[["2014","1"]]},"page":"68-87","title":"Where do we start? A proposed post-disaster intervention framework for children and young people","type":"article","volume":"32"},"uris":["http://www.mendeley.com/documents/?uuid=d745a798-f649-3292-9d86-03706778fae6"]}],"mendeley":{"formattedCitation":"(Gibbs et al., 2014)","plainTextFormattedCitation":"(Gibbs et al., 2014)","previouslyFormattedCitation":"(Gibbs et al., 2014)"},"properties":{"noteIndex":0},"schema":"https://github.com/citation-style-language/schema/raw/master/csl-citation.json"}</w:instrText>
      </w:r>
      <w:r>
        <w:fldChar w:fldCharType="separate"/>
      </w:r>
      <w:r w:rsidRPr="00615B48">
        <w:rPr>
          <w:noProof/>
        </w:rPr>
        <w:t>(Gibbs et al., 2014)</w:t>
      </w:r>
      <w:r>
        <w:fldChar w:fldCharType="end"/>
      </w:r>
      <w:r w:rsidR="00FA6F68">
        <w:t>.</w:t>
      </w:r>
      <w:r>
        <w:t xml:space="preserve">  </w:t>
      </w:r>
    </w:p>
    <w:p w14:paraId="62957E39" w14:textId="0D4AEC96" w:rsidR="00715537" w:rsidRDefault="003513F7" w:rsidP="003513F7">
      <w:pPr>
        <w:ind w:left="720"/>
      </w:pPr>
      <w:r w:rsidRPr="00E7438F">
        <w:rPr>
          <w:i/>
          <w:iCs/>
        </w:rPr>
        <w:t>This</w:t>
      </w:r>
      <w:r w:rsidR="00766DF7" w:rsidRPr="00E7438F">
        <w:rPr>
          <w:i/>
          <w:iCs/>
        </w:rPr>
        <w:t xml:space="preserve"> [safety and stability] </w:t>
      </w:r>
      <w:r w:rsidRPr="00E7438F">
        <w:rPr>
          <w:i/>
          <w:iCs/>
        </w:rPr>
        <w:t>becomes especially important after a natural disaster for the simple reason that the vast majority of important people in the child’s life (parents, siblings, teachers and friends) will have experienced the same potentially traumatic event as the child. It</w:t>
      </w:r>
      <w:r w:rsidR="00E7438F">
        <w:rPr>
          <w:i/>
          <w:iCs/>
        </w:rPr>
        <w:t>,</w:t>
      </w:r>
      <w:r w:rsidRPr="00E7438F">
        <w:rPr>
          <w:i/>
          <w:iCs/>
        </w:rPr>
        <w:t xml:space="preserve"> therefore</w:t>
      </w:r>
      <w:r w:rsidR="00E7438F">
        <w:rPr>
          <w:i/>
          <w:iCs/>
        </w:rPr>
        <w:t>,</w:t>
      </w:r>
      <w:r w:rsidRPr="00E7438F">
        <w:rPr>
          <w:i/>
          <w:iCs/>
        </w:rPr>
        <w:t xml:space="preserve"> becomes even more important than usual when working with children to understand how the significant people and significant relationships in a child’s life are going in a post-disaster environment</w:t>
      </w:r>
      <w:r>
        <w:t xml:space="preserve"> </w:t>
      </w:r>
      <w:r>
        <w:fldChar w:fldCharType="begin" w:fldLock="1"/>
      </w:r>
      <w:r w:rsidR="002C1ACA">
        <w:instrText>ADDIN CSL_CITATION {"citationItems":[{"id":"ITEM-1","itemData":{"DOI":"10.1177/0004867411433950","ISSN":"00048674","abstract":"Objective: The aim of this study was to investigate a new social connectedness factor and Posttraumatic Stress Disorder (PTSD) in children who experienced a cyclone disaster.Method: Three months post-disaster school-based screening for PTSD was conducted. 804 children (mean age=10.22 years, SD=1.24) participated. 12.0% of children reported severe or very severe PTSD symptoms.Results: Low connected children, adjusted for age, gender and independent of cyclone exposure and threat perception, were 3.96 times more likely to experience severe to very severe PTSD. A structural model of child PTSD indicated that connectedness was the most important factor explaining variance in children's symptomatology. The final model accounted for 60% of the variance of child PTSD scores.Conclusions: We conclude that child connectedness is a new, significant, independent factor in a model of post-disaster child PTSD. Connectedness may represent a vulnerability factor that can be targeted preventatively in children in disaster-prone regions. Conversely, a pre-disaster intervention that helps children develop high connectedness may have the potential to confer resilience. © The Royal Australian and New Zealand College of Psychiatrists 2012.","author":[{"dropping-particle":"","family":"McDermott","given":"Brett","non-dropping-particle":"","parse-names":false,"suffix":""},{"dropping-particle":"","family":"Berry","given":"Helen","non-dropping-particle":"","parse-names":false,"suffix":""},{"dropping-particle":"","family":"Cobham","given":"Vanessa","non-dropping-particle":"","parse-names":false,"suffix":""}],"container-title":"Australian and New Zealand Journal of Psychiatry","id":"ITEM-1","issue":"2","issued":{"date-parts":[["2012"]]},"page":"109-117","title":"Social connectedness: A potential aetiological factor in the development of child post-traumatic stress disorder","type":"article-journal","volume":"46"},"uris":["http://www.mendeley.com/documents/?uuid=6b00f63b-cda9-451c-bedd-86068d399a1b"]}],"mendeley":{"formattedCitation":"(McDermott et al., 2012)","plainTextFormattedCitation":"(McDermott et al., 2012)","previouslyFormattedCitation":"(McDermott et al., 2012)"},"properties":{"noteIndex":0},"schema":"https://github.com/citation-style-language/schema/raw/master/csl-citation.json"}</w:instrText>
      </w:r>
      <w:r>
        <w:fldChar w:fldCharType="separate"/>
      </w:r>
      <w:r w:rsidRPr="003513F7">
        <w:rPr>
          <w:noProof/>
        </w:rPr>
        <w:t>(McDermott et al., 2012)</w:t>
      </w:r>
      <w:r>
        <w:fldChar w:fldCharType="end"/>
      </w:r>
      <w:r w:rsidR="00FA6F68">
        <w:t>.</w:t>
      </w:r>
    </w:p>
    <w:p w14:paraId="7A787755" w14:textId="1C1BE1BE" w:rsidR="00293DF9" w:rsidRDefault="00293DF9" w:rsidP="003513F7">
      <w:r>
        <w:t>Whil</w:t>
      </w:r>
      <w:r w:rsidR="00E7438F">
        <w:t>e</w:t>
      </w:r>
      <w:r>
        <w:t xml:space="preserve"> one</w:t>
      </w:r>
      <w:r w:rsidR="00E7438F">
        <w:t>-</w:t>
      </w:r>
      <w:r>
        <w:t>on</w:t>
      </w:r>
      <w:r w:rsidR="00E7438F">
        <w:t>-</w:t>
      </w:r>
      <w:r>
        <w:t>one psychosocial interventions have been well</w:t>
      </w:r>
      <w:r w:rsidR="00E7438F">
        <w:t>-</w:t>
      </w:r>
      <w:r>
        <w:t xml:space="preserve">resourced from both </w:t>
      </w:r>
      <w:r w:rsidR="00E7438F">
        <w:t>S</w:t>
      </w:r>
      <w:r>
        <w:t xml:space="preserve">tate and </w:t>
      </w:r>
      <w:r w:rsidR="00E7438F">
        <w:t>C</w:t>
      </w:r>
      <w:r>
        <w:t xml:space="preserve">ommonwealth </w:t>
      </w:r>
      <w:r w:rsidR="00E7438F">
        <w:t xml:space="preserve">Government </w:t>
      </w:r>
      <w:r>
        <w:t>fund</w:t>
      </w:r>
      <w:r w:rsidR="00E7438F">
        <w:t>ing</w:t>
      </w:r>
      <w:r>
        <w:t>, and a number of mental health professionals have and will be employed in the area, t</w:t>
      </w:r>
      <w:r w:rsidR="003513F7">
        <w:t xml:space="preserve">here is an opportunity </w:t>
      </w:r>
      <w:r w:rsidR="00704390">
        <w:t xml:space="preserve">among services providers and networks in </w:t>
      </w:r>
      <w:r w:rsidR="0099053B">
        <w:t>East Gippsland to scale up</w:t>
      </w:r>
      <w:r w:rsidR="00704390">
        <w:t xml:space="preserve"> interventions that focus on community connectedness, both formal and informal, and that support families to</w:t>
      </w:r>
      <w:r w:rsidR="00513BE6">
        <w:t xml:space="preserve"> develop</w:t>
      </w:r>
      <w:r w:rsidR="00704390">
        <w:t xml:space="preserve"> a sense of safety and stability </w:t>
      </w:r>
      <w:r w:rsidR="00513BE6">
        <w:t>in the</w:t>
      </w:r>
      <w:r w:rsidR="00704390">
        <w:t xml:space="preserve"> homes and community</w:t>
      </w:r>
      <w:r w:rsidR="00513BE6">
        <w:t xml:space="preserve"> of children and young people.</w:t>
      </w:r>
      <w:r>
        <w:t xml:space="preserve"> </w:t>
      </w:r>
    </w:p>
    <w:p w14:paraId="7B3BEFB1" w14:textId="600D57F9" w:rsidR="00766DF7" w:rsidRDefault="00960AB9" w:rsidP="00BF6AA1">
      <w:pPr>
        <w:spacing w:after="0"/>
      </w:pPr>
      <w:r>
        <w:t>T</w:t>
      </w:r>
      <w:r w:rsidR="00766DF7">
        <w:t>here is an opportunity, through the Psychosocial Sub-Committee</w:t>
      </w:r>
      <w:r>
        <w:t xml:space="preserve">, </w:t>
      </w:r>
      <w:r w:rsidR="00766DF7">
        <w:t>to expand their focus in this next stage of recovery, to include all the services that provid</w:t>
      </w:r>
      <w:r w:rsidR="00062827">
        <w:t>e</w:t>
      </w:r>
      <w:r w:rsidR="00766DF7">
        <w:t xml:space="preserve"> mental health and psychosocial support to children and young people across individual, group and community focussed interventions, and across all </w:t>
      </w:r>
      <w:r w:rsidR="00062827">
        <w:t>S</w:t>
      </w:r>
      <w:r w:rsidR="00766DF7">
        <w:t xml:space="preserve">tate, </w:t>
      </w:r>
      <w:r w:rsidR="00062827">
        <w:t>Commonwealth</w:t>
      </w:r>
      <w:r w:rsidR="00766DF7">
        <w:t xml:space="preserve"> and privately funded </w:t>
      </w:r>
      <w:r w:rsidR="00062827">
        <w:t>services</w:t>
      </w:r>
      <w:r w:rsidR="00766DF7">
        <w:t xml:space="preserve">. </w:t>
      </w:r>
    </w:p>
    <w:p w14:paraId="4F0D16B6" w14:textId="54D8EEDB" w:rsidR="007F0F7C" w:rsidRDefault="00704390" w:rsidP="009050BA">
      <w:pPr>
        <w:pStyle w:val="Heading2"/>
      </w:pPr>
      <w:bookmarkStart w:id="86" w:name="_Toc46320147"/>
      <w:r>
        <w:t>C</w:t>
      </w:r>
      <w:r w:rsidR="00DB2C95">
        <w:t>ommunication</w:t>
      </w:r>
      <w:bookmarkEnd w:id="86"/>
      <w:r w:rsidR="00DB2C95">
        <w:t xml:space="preserve"> </w:t>
      </w:r>
    </w:p>
    <w:p w14:paraId="50FAB736" w14:textId="3C7ADA57" w:rsidR="00704390" w:rsidRDefault="00704390" w:rsidP="009050BA">
      <w:r>
        <w:t>Given the clear feedback on communication from the assessment</w:t>
      </w:r>
      <w:r w:rsidR="002510F6">
        <w:t>,</w:t>
      </w:r>
      <w:r>
        <w:t xml:space="preserve"> there is a </w:t>
      </w:r>
      <w:r w:rsidR="00A10CA3">
        <w:t>role</w:t>
      </w:r>
      <w:r>
        <w:t xml:space="preserve"> for child and youth</w:t>
      </w:r>
      <w:r w:rsidR="00A10CA3">
        <w:t>-</w:t>
      </w:r>
      <w:r>
        <w:t>centred services and networks to consider how they can support communication processes</w:t>
      </w:r>
      <w:r w:rsidR="00BF6AA1">
        <w:t>:</w:t>
      </w:r>
    </w:p>
    <w:p w14:paraId="05DE4F2F" w14:textId="77777777" w:rsidR="00704390" w:rsidRDefault="00704390" w:rsidP="000D5566">
      <w:pPr>
        <w:pStyle w:val="NoSpacing"/>
        <w:numPr>
          <w:ilvl w:val="0"/>
          <w:numId w:val="40"/>
        </w:numPr>
      </w:pPr>
      <w:r>
        <w:t>Across the socio-ecological framework of the community</w:t>
      </w:r>
    </w:p>
    <w:p w14:paraId="1EFB21B3" w14:textId="2F51A27B" w:rsidR="00704390" w:rsidRDefault="00704390" w:rsidP="000D5566">
      <w:pPr>
        <w:pStyle w:val="NoSpacing"/>
        <w:numPr>
          <w:ilvl w:val="0"/>
          <w:numId w:val="40"/>
        </w:numPr>
      </w:pPr>
      <w:r>
        <w:t>Between the different tiers of governance</w:t>
      </w:r>
    </w:p>
    <w:p w14:paraId="69D32152" w14:textId="50170D47" w:rsidR="00766DF7" w:rsidRDefault="00766DF7" w:rsidP="000D5566">
      <w:pPr>
        <w:pStyle w:val="NoSpacing"/>
        <w:numPr>
          <w:ilvl w:val="0"/>
          <w:numId w:val="40"/>
        </w:numPr>
      </w:pPr>
      <w:r>
        <w:t>With the Community Recovery Committees</w:t>
      </w:r>
    </w:p>
    <w:p w14:paraId="23E55DEF" w14:textId="143236DD" w:rsidR="00513BE6" w:rsidRPr="00513BE6" w:rsidRDefault="00A10CA3" w:rsidP="000D5566">
      <w:pPr>
        <w:pStyle w:val="NoSpacing"/>
        <w:numPr>
          <w:ilvl w:val="0"/>
          <w:numId w:val="40"/>
        </w:numPr>
        <w:rPr>
          <w:rFonts w:asciiTheme="majorHAnsi" w:eastAsiaTheme="majorEastAsia" w:hAnsiTheme="majorHAnsi" w:cstheme="majorBidi"/>
          <w:color w:val="2F517F" w:themeColor="accent1" w:themeShade="7F"/>
        </w:rPr>
      </w:pPr>
      <w:r>
        <w:t>By</w:t>
      </w:r>
      <w:r w:rsidR="00513BE6">
        <w:t xml:space="preserve"> </w:t>
      </w:r>
      <w:r w:rsidR="00704390">
        <w:t>provid</w:t>
      </w:r>
      <w:r>
        <w:t>ing</w:t>
      </w:r>
      <w:r w:rsidR="00704390">
        <w:t xml:space="preserve"> </w:t>
      </w:r>
      <w:r w:rsidR="00513BE6">
        <w:t xml:space="preserve">trauma informed </w:t>
      </w:r>
      <w:r w:rsidR="00704390">
        <w:t xml:space="preserve">key messaging </w:t>
      </w:r>
      <w:r w:rsidR="002510F6">
        <w:t xml:space="preserve">on the recovery process </w:t>
      </w:r>
      <w:r w:rsidR="00513BE6">
        <w:t>to all relevant target groups, including children and young people</w:t>
      </w:r>
      <w:r w:rsidR="002510F6">
        <w:t>,</w:t>
      </w:r>
      <w:r w:rsidR="00513BE6">
        <w:t xml:space="preserve"> in a</w:t>
      </w:r>
      <w:r>
        <w:t xml:space="preserve"> more</w:t>
      </w:r>
      <w:r w:rsidR="00513BE6">
        <w:t xml:space="preserve"> </w:t>
      </w:r>
      <w:r w:rsidR="002510F6">
        <w:t xml:space="preserve">systematic and </w:t>
      </w:r>
      <w:r w:rsidR="00513BE6">
        <w:t xml:space="preserve">structured manner. </w:t>
      </w:r>
      <w:r w:rsidR="00704390">
        <w:t xml:space="preserve"> </w:t>
      </w:r>
    </w:p>
    <w:p w14:paraId="131C80EF" w14:textId="035AFA78" w:rsidR="005804C2" w:rsidRDefault="005804C2" w:rsidP="009050BA">
      <w:pPr>
        <w:pStyle w:val="Heading2"/>
      </w:pPr>
      <w:bookmarkStart w:id="87" w:name="_Toc46320148"/>
      <w:r w:rsidRPr="00513BE6">
        <w:t>Inclusion</w:t>
      </w:r>
      <w:bookmarkEnd w:id="87"/>
    </w:p>
    <w:p w14:paraId="54477767" w14:textId="705F157E" w:rsidR="00513BE6" w:rsidRDefault="002C1ACA" w:rsidP="009050BA">
      <w:r w:rsidRPr="002C1ACA">
        <w:t>Following the 2009 Black Saturday bushfires</w:t>
      </w:r>
      <w:r>
        <w:t>, the Commission</w:t>
      </w:r>
      <w:r w:rsidRPr="002C1ACA">
        <w:t xml:space="preserve"> recognised that young people, older adults, and people with impaired health were inequitably affected by the fires</w:t>
      </w:r>
      <w:r>
        <w:t xml:space="preserve">. </w:t>
      </w:r>
      <w:r w:rsidRPr="002C1ACA">
        <w:t>These findings replicated earlier studies which dem</w:t>
      </w:r>
      <w:r>
        <w:t xml:space="preserve">onstrated that individuals with </w:t>
      </w:r>
      <w:r w:rsidRPr="002C1ACA">
        <w:t>social vulnerability characteristics suffered disproportionally negative outcomes</w:t>
      </w:r>
      <w:r>
        <w:t xml:space="preserve"> </w:t>
      </w:r>
      <w:r>
        <w:fldChar w:fldCharType="begin" w:fldLock="1"/>
      </w:r>
      <w:r w:rsidR="00931F64">
        <w:instrText>ADDIN CSL_CITATION {"citationItems":[{"id":"ITEM-1","itemData":{"ISSN":"13241540","abstract":"The 2009 Victorian Bushfires Royal Commission (hereafter identified as the Commission) noted that a particular group of community members, known collectively as 'vulnerable people', were overrepresented in the mortality figures. One of the Commission's recommendations was the development and maintenance of a list of vulnerable persons living in the community. This paper examines the origins of the vulnerable resident list recommendation, the development of the public service policy designed to implement it.","author":[{"dropping-particle":"","family":"Garlick","given":"Don","non-dropping-particle":"","parse-names":false,"suffix":""}],"container-title":"Australian Journal of Emergency Management","id":"ITEM-1","issue":"1","issued":{"date-parts":[["2015"]]},"page":"31-34","title":"The Vulnerable People in Emergencies Policy: Hiding vulnerable people in plain sight","type":"article-journal","volume":"30"},"uris":["http://www.mendeley.com/documents/?uuid=c975c0df-2926-48e1-bc1d-63995d37d7d5"]}],"mendeley":{"formattedCitation":"(Garlick, 2015)","plainTextFormattedCitation":"(Garlick, 2015)","previouslyFormattedCitation":"(Garlick, 2015)"},"properties":{"noteIndex":0},"schema":"https://github.com/citation-style-language/schema/raw/master/csl-citation.json"}</w:instrText>
      </w:r>
      <w:r>
        <w:fldChar w:fldCharType="separate"/>
      </w:r>
      <w:r w:rsidRPr="002C1ACA">
        <w:rPr>
          <w:noProof/>
        </w:rPr>
        <w:t>(Garlick, 2015)</w:t>
      </w:r>
      <w:r>
        <w:fldChar w:fldCharType="end"/>
      </w:r>
      <w:r w:rsidR="00087863">
        <w:t>.</w:t>
      </w:r>
      <w:r>
        <w:t xml:space="preserve"> There has been little documented evidence found through this rapid assessment of the needs of children and yo</w:t>
      </w:r>
      <w:r w:rsidR="00655973">
        <w:t>ung people from diverse groups</w:t>
      </w:r>
      <w:r w:rsidR="000A0AFD">
        <w:t>, i</w:t>
      </w:r>
      <w:r w:rsidR="00655973">
        <w:t xml:space="preserve">ncluding children and young people with disabilities, </w:t>
      </w:r>
      <w:r w:rsidR="000A0AFD">
        <w:t>A</w:t>
      </w:r>
      <w:r w:rsidR="00655973">
        <w:t xml:space="preserve">boriginal children and young people, </w:t>
      </w:r>
      <w:r w:rsidR="002D4076">
        <w:t>LGBT</w:t>
      </w:r>
      <w:r w:rsidR="001C56B8">
        <w:t>I</w:t>
      </w:r>
      <w:r w:rsidR="002D4076">
        <w:t>Q</w:t>
      </w:r>
      <w:r w:rsidR="000A0AFD">
        <w:t>A+</w:t>
      </w:r>
      <w:r w:rsidR="007274FE">
        <w:t xml:space="preserve"> communities</w:t>
      </w:r>
      <w:r w:rsidR="002D4076">
        <w:t xml:space="preserve">, </w:t>
      </w:r>
      <w:r w:rsidR="007274FE">
        <w:t>CALD communities</w:t>
      </w:r>
      <w:r w:rsidR="00655973">
        <w:t xml:space="preserve">, </w:t>
      </w:r>
      <w:r w:rsidR="002D4076">
        <w:t xml:space="preserve">children and young people from </w:t>
      </w:r>
      <w:r w:rsidR="00655973">
        <w:t xml:space="preserve">low socio-economic backgrounds, and those </w:t>
      </w:r>
      <w:r w:rsidR="007274FE">
        <w:t>residing in more</w:t>
      </w:r>
      <w:r w:rsidR="00655973">
        <w:t xml:space="preserve"> remote and rural locations. </w:t>
      </w:r>
    </w:p>
    <w:p w14:paraId="298F1955" w14:textId="2C2C5E6A" w:rsidR="002C1ACA" w:rsidRPr="00513BE6" w:rsidRDefault="002C1ACA" w:rsidP="009050BA">
      <w:pPr>
        <w:rPr>
          <w:rFonts w:asciiTheme="majorHAnsi" w:eastAsiaTheme="majorEastAsia" w:hAnsiTheme="majorHAnsi" w:cstheme="majorBidi"/>
          <w:color w:val="2F517F" w:themeColor="accent1" w:themeShade="7F"/>
        </w:rPr>
      </w:pPr>
      <w:r>
        <w:t>There is an opportunity for child and youth</w:t>
      </w:r>
      <w:r w:rsidR="007274FE">
        <w:t>-</w:t>
      </w:r>
      <w:r>
        <w:t xml:space="preserve">centred services and networks to advocate </w:t>
      </w:r>
      <w:r w:rsidR="000159E0">
        <w:t>for enhanced</w:t>
      </w:r>
      <w:r>
        <w:t xml:space="preserve"> understanding</w:t>
      </w:r>
      <w:r w:rsidR="000159E0">
        <w:t xml:space="preserve"> </w:t>
      </w:r>
      <w:r>
        <w:t>and respons</w:t>
      </w:r>
      <w:r w:rsidR="007274FE">
        <w:t>iveness</w:t>
      </w:r>
      <w:r>
        <w:t xml:space="preserve"> to </w:t>
      </w:r>
      <w:r w:rsidR="008D16F9">
        <w:t xml:space="preserve">social </w:t>
      </w:r>
      <w:r w:rsidR="00B736CC">
        <w:t>equity, access</w:t>
      </w:r>
      <w:r w:rsidR="008D16F9">
        <w:t>ibility</w:t>
      </w:r>
      <w:r w:rsidR="00B736CC">
        <w:t xml:space="preserve">, diversity and inclusion to </w:t>
      </w:r>
      <w:r w:rsidR="008D16F9">
        <w:t>ensure recovery efforts respond holistically to</w:t>
      </w:r>
      <w:r w:rsidR="00B736CC">
        <w:t xml:space="preserve"> needs of East Gippsland’s communities.</w:t>
      </w:r>
    </w:p>
    <w:p w14:paraId="09EC247B" w14:textId="3CB8891D" w:rsidR="002E7D7D" w:rsidRDefault="002E7D7D" w:rsidP="003440A7">
      <w:pPr>
        <w:pStyle w:val="NoSpacing"/>
        <w:rPr>
          <w:rFonts w:asciiTheme="majorHAnsi" w:eastAsiaTheme="majorEastAsia" w:hAnsiTheme="majorHAnsi" w:cstheme="majorBidi"/>
          <w:color w:val="2F517F" w:themeColor="accent1" w:themeShade="7F"/>
        </w:rPr>
      </w:pPr>
    </w:p>
    <w:p w14:paraId="0E70F74D" w14:textId="77777777" w:rsidR="00513BE6" w:rsidRPr="005804C2" w:rsidRDefault="00513BE6" w:rsidP="003440A7">
      <w:pPr>
        <w:pStyle w:val="NoSpacing"/>
        <w:rPr>
          <w:rFonts w:asciiTheme="majorHAnsi" w:eastAsiaTheme="majorEastAsia" w:hAnsiTheme="majorHAnsi" w:cstheme="majorBidi"/>
          <w:color w:val="2F517F" w:themeColor="accent1" w:themeShade="7F"/>
        </w:rPr>
        <w:sectPr w:rsidR="00513BE6" w:rsidRPr="005804C2" w:rsidSect="00B50050">
          <w:pgSz w:w="11906" w:h="16838"/>
          <w:pgMar w:top="794" w:right="794" w:bottom="1134" w:left="794" w:header="709" w:footer="709" w:gutter="0"/>
          <w:cols w:space="708"/>
          <w:docGrid w:linePitch="360"/>
        </w:sectPr>
      </w:pPr>
    </w:p>
    <w:p w14:paraId="7C80FD8E" w14:textId="10BDC213" w:rsidR="00F830B3" w:rsidRPr="00D40443" w:rsidRDefault="00D40443" w:rsidP="00EE64E9">
      <w:pPr>
        <w:pStyle w:val="Heading1"/>
      </w:pPr>
      <w:bookmarkStart w:id="88" w:name="_Toc46320149"/>
      <w:r w:rsidRPr="00D40443">
        <w:t>Uniting’s bushfire recovery theory of change</w:t>
      </w:r>
      <w:bookmarkEnd w:id="88"/>
    </w:p>
    <w:p w14:paraId="5BCA4C1E" w14:textId="10CE056A" w:rsidR="00F830B3" w:rsidRPr="00F830B3" w:rsidRDefault="005E03C1" w:rsidP="00F830B3">
      <w:r w:rsidRPr="00F830B3">
        <w:rPr>
          <w:noProof/>
          <w:lang w:eastAsia="en-AU"/>
        </w:rPr>
        <mc:AlternateContent>
          <mc:Choice Requires="wps">
            <w:drawing>
              <wp:anchor distT="0" distB="0" distL="114300" distR="114300" simplePos="0" relativeHeight="251677696" behindDoc="0" locked="0" layoutInCell="1" allowOverlap="1" wp14:anchorId="4BD0B5C1" wp14:editId="116DE1A5">
                <wp:simplePos x="0" y="0"/>
                <wp:positionH relativeFrom="margin">
                  <wp:align>left</wp:align>
                </wp:positionH>
                <wp:positionV relativeFrom="paragraph">
                  <wp:posOffset>63500</wp:posOffset>
                </wp:positionV>
                <wp:extent cx="9585960" cy="457200"/>
                <wp:effectExtent l="0" t="0" r="15240" b="19050"/>
                <wp:wrapNone/>
                <wp:docPr id="31" name="Flowchart: Process 31"/>
                <wp:cNvGraphicFramePr/>
                <a:graphic xmlns:a="http://schemas.openxmlformats.org/drawingml/2006/main">
                  <a:graphicData uri="http://schemas.microsoft.com/office/word/2010/wordprocessingShape">
                    <wps:wsp>
                      <wps:cNvSpPr/>
                      <wps:spPr>
                        <a:xfrm>
                          <a:off x="0" y="0"/>
                          <a:ext cx="9585960" cy="457200"/>
                        </a:xfrm>
                        <a:prstGeom prst="flowChartProcess">
                          <a:avLst/>
                        </a:prstGeom>
                        <a:solidFill>
                          <a:srgbClr val="E7E6E6">
                            <a:lumMod val="10000"/>
                          </a:srgbClr>
                        </a:solidFill>
                        <a:ln w="12700" cap="flat" cmpd="sng" algn="ctr">
                          <a:solidFill>
                            <a:sysClr val="windowText" lastClr="000000">
                              <a:shade val="50000"/>
                            </a:sysClr>
                          </a:solidFill>
                          <a:prstDash val="solid"/>
                          <a:miter lim="800000"/>
                        </a:ln>
                        <a:effectLst/>
                      </wps:spPr>
                      <wps:txbx>
                        <w:txbxContent>
                          <w:p w14:paraId="13269906" w14:textId="423073F1" w:rsidR="00E928B9" w:rsidRDefault="00E928B9" w:rsidP="00F830B3">
                            <w:pPr>
                              <w:pStyle w:val="NoSpacing"/>
                              <w:jc w:val="center"/>
                            </w:pPr>
                            <w:r>
                              <w:t>IMPACT: CHILDREN AND YOUNG PEOPLE’S RECOVERY NEEDS ARE PRIORITISED IN EAST GIPPSLAND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D0B5C1" id="_x0000_t109" coordsize="21600,21600" o:spt="109" path="m,l,21600r21600,l21600,xe">
                <v:stroke joinstyle="miter"/>
                <v:path gradientshapeok="t" o:connecttype="rect"/>
              </v:shapetype>
              <v:shape id="Flowchart: Process 31" o:spid="_x0000_s1028" type="#_x0000_t109" style="position:absolute;margin-left:0;margin-top:5pt;width:754.8pt;height:36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" fillcolor="#181717" strokeweight="1pt">
                <v:textbox>
                  <w:txbxContent>
                    <w:p w14:paraId="13269906" w14:textId="423073F1" w:rsidR="00E928B9" w:rsidRDefault="00E928B9" w:rsidP="00F830B3">
                      <w:pPr>
                        <w:pStyle w:val="NoSpacing"/>
                        <w:jc w:val="center"/>
                      </w:pPr>
                      <w:r>
                        <w:t>IMPACT: CHILDREN AND YOUNG PEOPLE’S RECOVERY NEEDS ARE PRIORITISED IN EAST GIPPSLAND</w:t>
                      </w:r>
                    </w:p>
                  </w:txbxContent>
                </v:textbox>
                <w10:wrap anchorx="margin"/>
              </v:shape>
            </w:pict>
          </mc:Fallback>
        </mc:AlternateContent>
      </w:r>
      <w:r w:rsidR="00F830B3" w:rsidRPr="00F830B3">
        <w:rPr>
          <w:noProof/>
          <w:color w:val="FFFFFF" w:themeColor="background1"/>
          <w:sz w:val="16"/>
          <w:szCs w:val="16"/>
          <w:lang w:eastAsia="en-AU"/>
        </w:rPr>
        <mc:AlternateContent>
          <mc:Choice Requires="wps">
            <w:drawing>
              <wp:anchor distT="0" distB="0" distL="114300" distR="114300" simplePos="0" relativeHeight="251688960" behindDoc="0" locked="0" layoutInCell="1" allowOverlap="1" wp14:anchorId="5A2E323C" wp14:editId="27DBA1F3">
                <wp:simplePos x="0" y="0"/>
                <wp:positionH relativeFrom="column">
                  <wp:posOffset>-712177</wp:posOffset>
                </wp:positionH>
                <wp:positionV relativeFrom="paragraph">
                  <wp:posOffset>672612</wp:posOffset>
                </wp:positionV>
                <wp:extent cx="430823" cy="729761"/>
                <wp:effectExtent l="0" t="0" r="26670" b="13335"/>
                <wp:wrapNone/>
                <wp:docPr id="65" name="Rounded Rectangle 8"/>
                <wp:cNvGraphicFramePr/>
                <a:graphic xmlns:a="http://schemas.openxmlformats.org/drawingml/2006/main">
                  <a:graphicData uri="http://schemas.microsoft.com/office/word/2010/wordprocessingShape">
                    <wps:wsp>
                      <wps:cNvSpPr/>
                      <wps:spPr>
                        <a:xfrm>
                          <a:off x="0" y="0"/>
                          <a:ext cx="430823" cy="729761"/>
                        </a:xfrm>
                        <a:prstGeom prst="roundRect">
                          <a:avLst/>
                        </a:prstGeom>
                        <a:solidFill>
                          <a:srgbClr val="E7E6E6">
                            <a:lumMod val="10000"/>
                          </a:srgbClr>
                        </a:solidFill>
                        <a:ln w="12700" cap="flat" cmpd="sng" algn="ctr">
                          <a:solidFill>
                            <a:srgbClr val="5B9BD5">
                              <a:shade val="50000"/>
                            </a:srgbClr>
                          </a:solidFill>
                          <a:prstDash val="solid"/>
                          <a:miter lim="800000"/>
                        </a:ln>
                        <a:effectLst/>
                      </wps:spPr>
                      <wps:txbx>
                        <w:txbxContent>
                          <w:p w14:paraId="02E09F48" w14:textId="77777777" w:rsidR="00E928B9" w:rsidRPr="00E27054" w:rsidRDefault="00E928B9" w:rsidP="00F830B3">
                            <w:pPr>
                              <w:jc w:val="center"/>
                              <w:rPr>
                                <w:szCs w:val="20"/>
                              </w:rPr>
                            </w:pPr>
                            <w:r w:rsidRPr="00E27054">
                              <w:rPr>
                                <w:szCs w:val="20"/>
                              </w:rPr>
                              <w:t>Objectives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2E323C" id="Rounded Rectangle 8" o:spid="_x0000_s1029" style="position:absolute;margin-left:-56.1pt;margin-top:52.95pt;width:33.9pt;height:57.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" fillcolor="#181717" strokecolor="#41719c" strokeweight="1pt">
                <v:stroke joinstyle="miter"/>
                <v:textbox style="layout-flow:vertical;mso-layout-flow-alt:bottom-to-top">
                  <w:txbxContent>
                    <w:p w14:paraId="02E09F48" w14:textId="77777777" w:rsidR="00E928B9" w:rsidRPr="00E27054" w:rsidRDefault="00E928B9" w:rsidP="00F830B3">
                      <w:pPr>
                        <w:jc w:val="center"/>
                        <w:rPr>
                          <w:szCs w:val="20"/>
                        </w:rPr>
                      </w:pPr>
                      <w:r w:rsidRPr="00E27054">
                        <w:rPr>
                          <w:szCs w:val="20"/>
                        </w:rPr>
                        <w:t>Objectives</w:t>
                      </w:r>
                    </w:p>
                  </w:txbxContent>
                </v:textbox>
              </v:roundrect>
            </w:pict>
          </mc:Fallback>
        </mc:AlternateContent>
      </w:r>
    </w:p>
    <w:p w14:paraId="7AD6FF99" w14:textId="77777777" w:rsidR="00F830B3" w:rsidRPr="00F830B3" w:rsidRDefault="00F830B3" w:rsidP="00F830B3">
      <w:pPr>
        <w:rPr>
          <w:b/>
        </w:rPr>
      </w:pPr>
    </w:p>
    <w:p w14:paraId="25189595" w14:textId="04BB56AA" w:rsidR="00F830B3" w:rsidRPr="00F830B3" w:rsidRDefault="00ED3E9E" w:rsidP="00F830B3">
      <w:pPr>
        <w:rPr>
          <w:b/>
        </w:rPr>
      </w:pPr>
      <w:r w:rsidRPr="00F830B3">
        <w:rPr>
          <w:noProof/>
          <w:color w:val="FFFFFF" w:themeColor="background1"/>
          <w:sz w:val="16"/>
          <w:szCs w:val="16"/>
          <w:lang w:eastAsia="en-AU"/>
        </w:rPr>
        <mc:AlternateContent>
          <mc:Choice Requires="wps">
            <w:drawing>
              <wp:anchor distT="0" distB="0" distL="114300" distR="114300" simplePos="0" relativeHeight="251674624" behindDoc="0" locked="0" layoutInCell="1" allowOverlap="1" wp14:anchorId="6AD6B1B9" wp14:editId="5EB1DFFB">
                <wp:simplePos x="0" y="0"/>
                <wp:positionH relativeFrom="column">
                  <wp:posOffset>8763000</wp:posOffset>
                </wp:positionH>
                <wp:positionV relativeFrom="paragraph">
                  <wp:posOffset>75565</wp:posOffset>
                </wp:positionV>
                <wp:extent cx="822960" cy="3810000"/>
                <wp:effectExtent l="0" t="0" r="15240" b="19050"/>
                <wp:wrapNone/>
                <wp:docPr id="66" name="Flowchart: Process 66"/>
                <wp:cNvGraphicFramePr/>
                <a:graphic xmlns:a="http://schemas.openxmlformats.org/drawingml/2006/main">
                  <a:graphicData uri="http://schemas.microsoft.com/office/word/2010/wordprocessingShape">
                    <wps:wsp>
                      <wps:cNvSpPr/>
                      <wps:spPr>
                        <a:xfrm>
                          <a:off x="0" y="0"/>
                          <a:ext cx="822960" cy="3810000"/>
                        </a:xfrm>
                        <a:prstGeom prst="flowChartProcess">
                          <a:avLst/>
                        </a:prstGeom>
                        <a:solidFill>
                          <a:srgbClr val="A5A5A5">
                            <a:lumMod val="60000"/>
                            <a:lumOff val="40000"/>
                          </a:srgbClr>
                        </a:solidFill>
                        <a:ln w="12700" cap="flat" cmpd="sng" algn="ctr">
                          <a:solidFill>
                            <a:srgbClr val="5B9BD5">
                              <a:shade val="50000"/>
                            </a:srgbClr>
                          </a:solidFill>
                          <a:prstDash val="solid"/>
                          <a:miter lim="800000"/>
                        </a:ln>
                        <a:effectLst/>
                      </wps:spPr>
                      <wps:txbx>
                        <w:txbxContent>
                          <w:p w14:paraId="291ACB98" w14:textId="77777777" w:rsidR="00E928B9" w:rsidRDefault="00E928B9" w:rsidP="00F830B3">
                            <w:pPr>
                              <w:jc w:val="center"/>
                              <w:rPr>
                                <w:b/>
                                <w:color w:val="000000" w:themeColor="text1"/>
                                <w:sz w:val="16"/>
                                <w:szCs w:val="16"/>
                              </w:rPr>
                            </w:pPr>
                            <w:r>
                              <w:rPr>
                                <w:b/>
                                <w:color w:val="000000" w:themeColor="text1"/>
                                <w:sz w:val="16"/>
                                <w:szCs w:val="16"/>
                              </w:rPr>
                              <w:t xml:space="preserve">1.3, 2.5, </w:t>
                            </w:r>
                            <w:r w:rsidRPr="00D8095F">
                              <w:rPr>
                                <w:b/>
                                <w:color w:val="000000" w:themeColor="text1"/>
                                <w:sz w:val="16"/>
                                <w:szCs w:val="16"/>
                              </w:rPr>
                              <w:t>3.</w:t>
                            </w:r>
                            <w:r>
                              <w:rPr>
                                <w:b/>
                                <w:color w:val="000000" w:themeColor="text1"/>
                                <w:sz w:val="16"/>
                                <w:szCs w:val="16"/>
                              </w:rPr>
                              <w:t>6</w:t>
                            </w:r>
                          </w:p>
                          <w:p w14:paraId="04015A38" w14:textId="77777777" w:rsidR="00E928B9" w:rsidRDefault="00E928B9" w:rsidP="00F830B3">
                            <w:pPr>
                              <w:jc w:val="center"/>
                              <w:rPr>
                                <w:color w:val="000000" w:themeColor="text1"/>
                                <w:sz w:val="16"/>
                                <w:szCs w:val="16"/>
                              </w:rPr>
                            </w:pPr>
                            <w:r w:rsidRPr="00D8095F">
                              <w:rPr>
                                <w:b/>
                                <w:color w:val="000000" w:themeColor="text1"/>
                                <w:sz w:val="16"/>
                                <w:szCs w:val="16"/>
                              </w:rPr>
                              <w:t>Child and youth centred services and networks</w:t>
                            </w:r>
                            <w:r w:rsidRPr="00D8095F">
                              <w:rPr>
                                <w:color w:val="000000" w:themeColor="text1"/>
                                <w:sz w:val="16"/>
                                <w:szCs w:val="16"/>
                              </w:rPr>
                              <w:t xml:space="preserve"> are consistently coordinated, in their support of child and youth</w:t>
                            </w:r>
                            <w:r>
                              <w:rPr>
                                <w:color w:val="000000" w:themeColor="text1"/>
                                <w:sz w:val="16"/>
                                <w:szCs w:val="16"/>
                              </w:rPr>
                              <w:t xml:space="preserve"> rights, social capital and social inclusion</w:t>
                            </w:r>
                          </w:p>
                          <w:p w14:paraId="42EEBB35" w14:textId="77777777" w:rsidR="00E928B9" w:rsidRPr="00D8095F" w:rsidRDefault="00E928B9" w:rsidP="00F830B3">
                            <w:pPr>
                              <w:jc w:val="center"/>
                              <w:rPr>
                                <w:color w:val="FFFFFF" w:themeColor="background1"/>
                                <w:sz w:val="16"/>
                                <w:szCs w:val="16"/>
                              </w:rPr>
                            </w:pPr>
                          </w:p>
                          <w:p w14:paraId="5B90C82E" w14:textId="77777777" w:rsidR="00E928B9" w:rsidRPr="00D8095F" w:rsidRDefault="00E928B9" w:rsidP="00F830B3">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6B1B9" id="Flowchart: Process 66" o:spid="_x0000_s1030" type="#_x0000_t109" style="position:absolute;margin-left:690pt;margin-top:5.95pt;width:64.8pt;height:30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" fillcolor="#c9c9c9" strokecolor="#41719c" strokeweight="1pt">
                <v:textbox>
                  <w:txbxContent>
                    <w:p w14:paraId="291ACB98" w14:textId="77777777" w:rsidR="00E928B9" w:rsidRDefault="00E928B9" w:rsidP="00F830B3">
                      <w:pPr>
                        <w:jc w:val="center"/>
                        <w:rPr>
                          <w:b/>
                          <w:color w:val="000000" w:themeColor="text1"/>
                          <w:sz w:val="16"/>
                          <w:szCs w:val="16"/>
                        </w:rPr>
                      </w:pPr>
                      <w:r>
                        <w:rPr>
                          <w:b/>
                          <w:color w:val="000000" w:themeColor="text1"/>
                          <w:sz w:val="16"/>
                          <w:szCs w:val="16"/>
                        </w:rPr>
                        <w:t xml:space="preserve">1.3, 2.5, </w:t>
                      </w:r>
                      <w:r w:rsidRPr="00D8095F">
                        <w:rPr>
                          <w:b/>
                          <w:color w:val="000000" w:themeColor="text1"/>
                          <w:sz w:val="16"/>
                          <w:szCs w:val="16"/>
                        </w:rPr>
                        <w:t>3.</w:t>
                      </w:r>
                      <w:r>
                        <w:rPr>
                          <w:b/>
                          <w:color w:val="000000" w:themeColor="text1"/>
                          <w:sz w:val="16"/>
                          <w:szCs w:val="16"/>
                        </w:rPr>
                        <w:t>6</w:t>
                      </w:r>
                    </w:p>
                    <w:p w14:paraId="04015A38" w14:textId="77777777" w:rsidR="00E928B9" w:rsidRDefault="00E928B9" w:rsidP="00F830B3">
                      <w:pPr>
                        <w:jc w:val="center"/>
                        <w:rPr>
                          <w:color w:val="000000" w:themeColor="text1"/>
                          <w:sz w:val="16"/>
                          <w:szCs w:val="16"/>
                        </w:rPr>
                      </w:pPr>
                      <w:r w:rsidRPr="00D8095F">
                        <w:rPr>
                          <w:b/>
                          <w:color w:val="000000" w:themeColor="text1"/>
                          <w:sz w:val="16"/>
                          <w:szCs w:val="16"/>
                        </w:rPr>
                        <w:t>Child and youth centred services and networks</w:t>
                      </w:r>
                      <w:r w:rsidRPr="00D8095F">
                        <w:rPr>
                          <w:color w:val="000000" w:themeColor="text1"/>
                          <w:sz w:val="16"/>
                          <w:szCs w:val="16"/>
                        </w:rPr>
                        <w:t xml:space="preserve"> are consistently coordinated, in their support of child and youth</w:t>
                      </w:r>
                      <w:r>
                        <w:rPr>
                          <w:color w:val="000000" w:themeColor="text1"/>
                          <w:sz w:val="16"/>
                          <w:szCs w:val="16"/>
                        </w:rPr>
                        <w:t xml:space="preserve"> rights, social capital and social inclusion</w:t>
                      </w:r>
                    </w:p>
                    <w:p w14:paraId="42EEBB35" w14:textId="77777777" w:rsidR="00E928B9" w:rsidRPr="00D8095F" w:rsidRDefault="00E928B9" w:rsidP="00F830B3">
                      <w:pPr>
                        <w:jc w:val="center"/>
                        <w:rPr>
                          <w:color w:val="FFFFFF" w:themeColor="background1"/>
                          <w:sz w:val="16"/>
                          <w:szCs w:val="16"/>
                        </w:rPr>
                      </w:pPr>
                    </w:p>
                    <w:p w14:paraId="5B90C82E" w14:textId="77777777" w:rsidR="00E928B9" w:rsidRPr="00D8095F" w:rsidRDefault="00E928B9" w:rsidP="00F830B3">
                      <w:pPr>
                        <w:jc w:val="center"/>
                        <w:rPr>
                          <w:color w:val="000000" w:themeColor="text1"/>
                          <w:sz w:val="16"/>
                          <w:szCs w:val="16"/>
                        </w:rPr>
                      </w:pPr>
                    </w:p>
                  </w:txbxContent>
                </v:textbox>
              </v:shape>
            </w:pict>
          </mc:Fallback>
        </mc:AlternateContent>
      </w:r>
      <w:r w:rsidRPr="00F830B3">
        <w:rPr>
          <w:noProof/>
          <w:lang w:eastAsia="en-AU"/>
        </w:rPr>
        <mc:AlternateContent>
          <mc:Choice Requires="wps">
            <w:drawing>
              <wp:anchor distT="0" distB="0" distL="114300" distR="114300" simplePos="0" relativeHeight="251680768" behindDoc="0" locked="0" layoutInCell="1" allowOverlap="1" wp14:anchorId="64A47D0E" wp14:editId="033D4936">
                <wp:simplePos x="0" y="0"/>
                <wp:positionH relativeFrom="margin">
                  <wp:posOffset>5743575</wp:posOffset>
                </wp:positionH>
                <wp:positionV relativeFrom="paragraph">
                  <wp:posOffset>66039</wp:posOffset>
                </wp:positionV>
                <wp:extent cx="2933700" cy="1114425"/>
                <wp:effectExtent l="0" t="0" r="19050" b="28575"/>
                <wp:wrapNone/>
                <wp:docPr id="30" name="Flowchart: Process 30"/>
                <wp:cNvGraphicFramePr/>
                <a:graphic xmlns:a="http://schemas.openxmlformats.org/drawingml/2006/main">
                  <a:graphicData uri="http://schemas.microsoft.com/office/word/2010/wordprocessingShape">
                    <wps:wsp>
                      <wps:cNvSpPr/>
                      <wps:spPr>
                        <a:xfrm>
                          <a:off x="0" y="0"/>
                          <a:ext cx="2933700" cy="1114425"/>
                        </a:xfrm>
                        <a:prstGeom prst="flowChartProcess">
                          <a:avLst/>
                        </a:prstGeom>
                        <a:solidFill>
                          <a:schemeClr val="accent5"/>
                        </a:solidFill>
                        <a:ln w="12700" cap="flat" cmpd="sng" algn="ctr">
                          <a:solidFill>
                            <a:srgbClr val="5B9BD5">
                              <a:shade val="50000"/>
                            </a:srgbClr>
                          </a:solidFill>
                          <a:prstDash val="solid"/>
                          <a:miter lim="800000"/>
                        </a:ln>
                        <a:effectLst/>
                      </wps:spPr>
                      <wps:txbx>
                        <w:txbxContent>
                          <w:p w14:paraId="729C3DCE" w14:textId="2B25CFE3" w:rsidR="00E928B9" w:rsidRPr="00ED3E9E" w:rsidRDefault="00E928B9" w:rsidP="005E03C1">
                            <w:pPr>
                              <w:spacing w:after="0"/>
                              <w:ind w:left="426" w:hanging="426"/>
                              <w:rPr>
                                <w:color w:val="121C42" w:themeColor="accent3"/>
                              </w:rPr>
                            </w:pPr>
                            <w:r w:rsidRPr="00ED3E9E">
                              <w:rPr>
                                <w:b/>
                                <w:bCs/>
                                <w:color w:val="121C42" w:themeColor="accent3"/>
                                <w:sz w:val="18"/>
                                <w:szCs w:val="18"/>
                              </w:rPr>
                              <w:t>3.</w:t>
                            </w:r>
                            <w:r w:rsidRPr="00ED3E9E">
                              <w:rPr>
                                <w:b/>
                                <w:bCs/>
                                <w:color w:val="121C42" w:themeColor="accent3"/>
                                <w:sz w:val="18"/>
                                <w:szCs w:val="18"/>
                              </w:rPr>
                              <w:tab/>
                            </w:r>
                            <w:r w:rsidRPr="00ED3E9E">
                              <w:rPr>
                                <w:b/>
                                <w:iCs/>
                                <w:color w:val="121C42" w:themeColor="accent3"/>
                                <w:sz w:val="18"/>
                                <w:szCs w:val="18"/>
                              </w:rPr>
                              <w:t>Social Inclusion:</w:t>
                            </w:r>
                            <w:r w:rsidRPr="00ED3E9E">
                              <w:rPr>
                                <w:b/>
                                <w:bCs/>
                                <w:color w:val="121C42" w:themeColor="accent3"/>
                                <w:sz w:val="18"/>
                                <w:szCs w:val="18"/>
                              </w:rPr>
                              <w:t xml:space="preserve"> All children and young people are connected to their</w:t>
                            </w:r>
                            <w:r w:rsidRPr="00ED3E9E">
                              <w:rPr>
                                <w:b/>
                                <w:bCs/>
                                <w:i/>
                                <w:color w:val="121C42" w:themeColor="accent3"/>
                                <w:sz w:val="18"/>
                                <w:szCs w:val="18"/>
                              </w:rPr>
                              <w:t xml:space="preserve"> </w:t>
                            </w:r>
                            <w:r w:rsidRPr="00ED3E9E">
                              <w:rPr>
                                <w:b/>
                                <w:bCs/>
                                <w:color w:val="121C42" w:themeColor="accent3"/>
                                <w:sz w:val="18"/>
                                <w:szCs w:val="18"/>
                              </w:rPr>
                              <w:t xml:space="preserve">community </w:t>
                            </w:r>
                            <w:r w:rsidRPr="00ED3E9E">
                              <w:rPr>
                                <w:bCs/>
                                <w:i/>
                                <w:color w:val="121C42" w:themeColor="accent3"/>
                                <w:sz w:val="18"/>
                                <w:szCs w:val="18"/>
                              </w:rPr>
                              <w:t>through shared identity with close family and friends, and associations/relationships with a range of people and institutions.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47D0E" id="Flowchart: Process 30" o:spid="_x0000_s1031" type="#_x0000_t109" style="position:absolute;margin-left:452.25pt;margin-top:5.2pt;width:231pt;height:87.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" fillcolor="#f9c3d4 [3208]" strokecolor="#41719c" strokeweight="1pt">
                <v:textbox>
                  <w:txbxContent>
                    <w:p w14:paraId="729C3DCE" w14:textId="2B25CFE3" w:rsidR="00E928B9" w:rsidRPr="00ED3E9E" w:rsidRDefault="00E928B9" w:rsidP="005E03C1">
                      <w:pPr>
                        <w:spacing w:after="0"/>
                        <w:ind w:left="426" w:hanging="426"/>
                        <w:rPr>
                          <w:color w:val="121C42" w:themeColor="accent3"/>
                        </w:rPr>
                      </w:pPr>
                      <w:r w:rsidRPr="00ED3E9E">
                        <w:rPr>
                          <w:b/>
                          <w:bCs/>
                          <w:color w:val="121C42" w:themeColor="accent3"/>
                          <w:sz w:val="18"/>
                          <w:szCs w:val="18"/>
                        </w:rPr>
                        <w:t>3.</w:t>
                      </w:r>
                      <w:r w:rsidRPr="00ED3E9E">
                        <w:rPr>
                          <w:b/>
                          <w:bCs/>
                          <w:color w:val="121C42" w:themeColor="accent3"/>
                          <w:sz w:val="18"/>
                          <w:szCs w:val="18"/>
                        </w:rPr>
                        <w:tab/>
                      </w:r>
                      <w:r w:rsidRPr="00ED3E9E">
                        <w:rPr>
                          <w:b/>
                          <w:iCs/>
                          <w:color w:val="121C42" w:themeColor="accent3"/>
                          <w:sz w:val="18"/>
                          <w:szCs w:val="18"/>
                        </w:rPr>
                        <w:t>Social Inclusion:</w:t>
                      </w:r>
                      <w:r w:rsidRPr="00ED3E9E">
                        <w:rPr>
                          <w:b/>
                          <w:bCs/>
                          <w:color w:val="121C42" w:themeColor="accent3"/>
                          <w:sz w:val="18"/>
                          <w:szCs w:val="18"/>
                        </w:rPr>
                        <w:t xml:space="preserve"> All children and young people are connected to their</w:t>
                      </w:r>
                      <w:r w:rsidRPr="00ED3E9E">
                        <w:rPr>
                          <w:b/>
                          <w:bCs/>
                          <w:i/>
                          <w:color w:val="121C42" w:themeColor="accent3"/>
                          <w:sz w:val="18"/>
                          <w:szCs w:val="18"/>
                        </w:rPr>
                        <w:t xml:space="preserve"> </w:t>
                      </w:r>
                      <w:r w:rsidRPr="00ED3E9E">
                        <w:rPr>
                          <w:b/>
                          <w:bCs/>
                          <w:color w:val="121C42" w:themeColor="accent3"/>
                          <w:sz w:val="18"/>
                          <w:szCs w:val="18"/>
                        </w:rPr>
                        <w:t xml:space="preserve">community </w:t>
                      </w:r>
                      <w:r w:rsidRPr="00ED3E9E">
                        <w:rPr>
                          <w:bCs/>
                          <w:i/>
                          <w:color w:val="121C42" w:themeColor="accent3"/>
                          <w:sz w:val="18"/>
                          <w:szCs w:val="18"/>
                        </w:rPr>
                        <w:t>through shared identity with close family and friends, and associations/relationships with a range of people and institutions.</w:t>
                      </w:r>
                    </w:p>
                  </w:txbxContent>
                </v:textbox>
                <w10:wrap anchorx="margin"/>
              </v:shape>
            </w:pict>
          </mc:Fallback>
        </mc:AlternateContent>
      </w:r>
      <w:r w:rsidR="005E03C1" w:rsidRPr="00F830B3">
        <w:rPr>
          <w:noProof/>
          <w:lang w:eastAsia="en-AU"/>
        </w:rPr>
        <mc:AlternateContent>
          <mc:Choice Requires="wps">
            <w:drawing>
              <wp:anchor distT="0" distB="0" distL="114300" distR="114300" simplePos="0" relativeHeight="251679744" behindDoc="0" locked="0" layoutInCell="1" allowOverlap="1" wp14:anchorId="65AC57AD" wp14:editId="3130CD03">
                <wp:simplePos x="0" y="0"/>
                <wp:positionH relativeFrom="column">
                  <wp:posOffset>2981325</wp:posOffset>
                </wp:positionH>
                <wp:positionV relativeFrom="paragraph">
                  <wp:posOffset>66039</wp:posOffset>
                </wp:positionV>
                <wp:extent cx="2671445" cy="1114425"/>
                <wp:effectExtent l="0" t="0" r="14605" b="28575"/>
                <wp:wrapNone/>
                <wp:docPr id="27" name="Flowchart: Process 27"/>
                <wp:cNvGraphicFramePr/>
                <a:graphic xmlns:a="http://schemas.openxmlformats.org/drawingml/2006/main">
                  <a:graphicData uri="http://schemas.microsoft.com/office/word/2010/wordprocessingShape">
                    <wps:wsp>
                      <wps:cNvSpPr/>
                      <wps:spPr>
                        <a:xfrm>
                          <a:off x="0" y="0"/>
                          <a:ext cx="2671445" cy="1114425"/>
                        </a:xfrm>
                        <a:prstGeom prst="flowChartProcess">
                          <a:avLst/>
                        </a:prstGeom>
                        <a:solidFill>
                          <a:schemeClr val="accent4"/>
                        </a:solidFill>
                        <a:ln w="12700" cap="flat" cmpd="sng" algn="ctr">
                          <a:solidFill>
                            <a:srgbClr val="5B9BD5">
                              <a:shade val="50000"/>
                            </a:srgbClr>
                          </a:solidFill>
                          <a:prstDash val="solid"/>
                          <a:miter lim="800000"/>
                        </a:ln>
                        <a:effectLst/>
                      </wps:spPr>
                      <wps:txbx>
                        <w:txbxContent>
                          <w:p w14:paraId="770FB150" w14:textId="0F75C295" w:rsidR="00E928B9" w:rsidRPr="00ED3E9E" w:rsidRDefault="00E928B9" w:rsidP="005E03C1">
                            <w:pPr>
                              <w:ind w:left="426" w:hanging="426"/>
                              <w:rPr>
                                <w:color w:val="121C42" w:themeColor="accent3"/>
                                <w:sz w:val="18"/>
                                <w:szCs w:val="18"/>
                              </w:rPr>
                            </w:pPr>
                            <w:r w:rsidRPr="00ED3E9E">
                              <w:rPr>
                                <w:b/>
                                <w:color w:val="121C42" w:themeColor="accent3"/>
                                <w:sz w:val="18"/>
                                <w:szCs w:val="18"/>
                              </w:rPr>
                              <w:t>2.</w:t>
                            </w:r>
                            <w:r w:rsidRPr="00ED3E9E">
                              <w:rPr>
                                <w:b/>
                                <w:color w:val="121C42" w:themeColor="accent3"/>
                                <w:sz w:val="18"/>
                                <w:szCs w:val="18"/>
                              </w:rPr>
                              <w:tab/>
                              <w:t xml:space="preserve">Social Capital: All children and young people feel safe and secure </w:t>
                            </w:r>
                            <w:r w:rsidRPr="00ED3E9E">
                              <w:rPr>
                                <w:i/>
                                <w:color w:val="121C42" w:themeColor="accent3"/>
                                <w:sz w:val="18"/>
                                <w:szCs w:val="18"/>
                              </w:rPr>
                              <w:t>as their mental health and well-being needs are met within their homes and communities.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C57AD" id="Flowchart: Process 27" o:spid="_x0000_s1032" type="#_x0000_t109" style="position:absolute;margin-left:234.75pt;margin-top:5.2pt;width:210.35pt;height:87.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" fillcolor="#a1d6ca [3207]" strokecolor="#41719c" strokeweight="1pt">
                <v:textbox>
                  <w:txbxContent>
                    <w:p w14:paraId="770FB150" w14:textId="0F75C295" w:rsidR="00E928B9" w:rsidRPr="00ED3E9E" w:rsidRDefault="00E928B9" w:rsidP="005E03C1">
                      <w:pPr>
                        <w:ind w:left="426" w:hanging="426"/>
                        <w:rPr>
                          <w:color w:val="121C42" w:themeColor="accent3"/>
                          <w:sz w:val="18"/>
                          <w:szCs w:val="18"/>
                        </w:rPr>
                      </w:pPr>
                      <w:r w:rsidRPr="00ED3E9E">
                        <w:rPr>
                          <w:b/>
                          <w:color w:val="121C42" w:themeColor="accent3"/>
                          <w:sz w:val="18"/>
                          <w:szCs w:val="18"/>
                        </w:rPr>
                        <w:t>2.</w:t>
                      </w:r>
                      <w:r w:rsidRPr="00ED3E9E">
                        <w:rPr>
                          <w:b/>
                          <w:color w:val="121C42" w:themeColor="accent3"/>
                          <w:sz w:val="18"/>
                          <w:szCs w:val="18"/>
                        </w:rPr>
                        <w:tab/>
                        <w:t xml:space="preserve">Social Capital: All children and young people feel safe and secure </w:t>
                      </w:r>
                      <w:r w:rsidRPr="00ED3E9E">
                        <w:rPr>
                          <w:i/>
                          <w:color w:val="121C42" w:themeColor="accent3"/>
                          <w:sz w:val="18"/>
                          <w:szCs w:val="18"/>
                        </w:rPr>
                        <w:t>as their mental health and well-being needs are met within their homes and communities.</w:t>
                      </w:r>
                    </w:p>
                  </w:txbxContent>
                </v:textbox>
              </v:shape>
            </w:pict>
          </mc:Fallback>
        </mc:AlternateContent>
      </w:r>
      <w:r w:rsidR="005E03C1" w:rsidRPr="00F830B3">
        <w:rPr>
          <w:noProof/>
          <w:lang w:eastAsia="en-AU"/>
        </w:rPr>
        <mc:AlternateContent>
          <mc:Choice Requires="wps">
            <w:drawing>
              <wp:anchor distT="0" distB="0" distL="114300" distR="114300" simplePos="0" relativeHeight="251678720" behindDoc="0" locked="0" layoutInCell="1" allowOverlap="1" wp14:anchorId="621B8C32" wp14:editId="10FE3912">
                <wp:simplePos x="0" y="0"/>
                <wp:positionH relativeFrom="margin">
                  <wp:align>left</wp:align>
                </wp:positionH>
                <wp:positionV relativeFrom="paragraph">
                  <wp:posOffset>66040</wp:posOffset>
                </wp:positionV>
                <wp:extent cx="2874645" cy="1123950"/>
                <wp:effectExtent l="0" t="0" r="20955" b="19050"/>
                <wp:wrapNone/>
                <wp:docPr id="23" name="Flowchart: Process 23"/>
                <wp:cNvGraphicFramePr/>
                <a:graphic xmlns:a="http://schemas.openxmlformats.org/drawingml/2006/main">
                  <a:graphicData uri="http://schemas.microsoft.com/office/word/2010/wordprocessingShape">
                    <wps:wsp>
                      <wps:cNvSpPr/>
                      <wps:spPr>
                        <a:xfrm>
                          <a:off x="0" y="0"/>
                          <a:ext cx="2874645" cy="1123950"/>
                        </a:xfrm>
                        <a:prstGeom prst="flowChartProcess">
                          <a:avLst/>
                        </a:prstGeom>
                        <a:solidFill>
                          <a:schemeClr val="accent3"/>
                        </a:solidFill>
                        <a:ln w="12700" cap="flat" cmpd="sng" algn="ctr">
                          <a:solidFill>
                            <a:srgbClr val="5B9BD5">
                              <a:shade val="50000"/>
                            </a:srgbClr>
                          </a:solidFill>
                          <a:prstDash val="solid"/>
                          <a:miter lim="800000"/>
                        </a:ln>
                        <a:effectLst/>
                      </wps:spPr>
                      <wps:txbx>
                        <w:txbxContent>
                          <w:p w14:paraId="5201A517" w14:textId="6D8FED0D" w:rsidR="00E928B9" w:rsidRPr="00801CCE" w:rsidRDefault="00E928B9" w:rsidP="005E03C1">
                            <w:pPr>
                              <w:pStyle w:val="ListParagraph"/>
                              <w:numPr>
                                <w:ilvl w:val="0"/>
                                <w:numId w:val="35"/>
                              </w:numPr>
                              <w:ind w:left="426"/>
                              <w:rPr>
                                <w:sz w:val="18"/>
                                <w:szCs w:val="18"/>
                              </w:rPr>
                            </w:pPr>
                            <w:r>
                              <w:rPr>
                                <w:b/>
                                <w:color w:val="FFFFFF" w:themeColor="background1"/>
                                <w:sz w:val="18"/>
                                <w:szCs w:val="18"/>
                              </w:rPr>
                              <w:t xml:space="preserve">Rights: </w:t>
                            </w:r>
                            <w:r w:rsidRPr="00801CCE">
                              <w:rPr>
                                <w:b/>
                                <w:color w:val="FFFFFF" w:themeColor="background1"/>
                                <w:sz w:val="18"/>
                                <w:szCs w:val="18"/>
                              </w:rPr>
                              <w:t xml:space="preserve">All children and young people have a voice </w:t>
                            </w:r>
                            <w:r w:rsidRPr="00801CCE">
                              <w:rPr>
                                <w:b/>
                                <w:bCs/>
                                <w:color w:val="FFFFFF" w:themeColor="background1"/>
                                <w:sz w:val="18"/>
                                <w:szCs w:val="18"/>
                              </w:rPr>
                              <w:t>at all stages of the emergency management cycle</w:t>
                            </w:r>
                            <w:r w:rsidRPr="00801CCE">
                              <w:rPr>
                                <w:bCs/>
                                <w:color w:val="FFFFFF" w:themeColor="background1"/>
                                <w:sz w:val="18"/>
                                <w:szCs w:val="18"/>
                              </w:rPr>
                              <w:t xml:space="preserve"> </w:t>
                            </w:r>
                            <w:r w:rsidRPr="00801CCE">
                              <w:rPr>
                                <w:bCs/>
                                <w:i/>
                                <w:color w:val="FFFFFF" w:themeColor="background1"/>
                                <w:sz w:val="18"/>
                                <w:szCs w:val="18"/>
                              </w:rPr>
                              <w:t>from planning and preparedness to response and recovery, including activities in their own communities.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B8C32" id="Flowchart: Process 23" o:spid="_x0000_s1033" type="#_x0000_t109" style="position:absolute;margin-left:0;margin-top:5.2pt;width:226.35pt;height:88.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" fillcolor="#121c42 [3206]" strokecolor="#41719c" strokeweight="1pt">
                <v:textbox>
                  <w:txbxContent>
                    <w:p w14:paraId="5201A517" w14:textId="6D8FED0D" w:rsidR="00E928B9" w:rsidRPr="00801CCE" w:rsidRDefault="00E928B9" w:rsidP="005E03C1">
                      <w:pPr>
                        <w:pStyle w:val="ListParagraph"/>
                        <w:numPr>
                          <w:ilvl w:val="0"/>
                          <w:numId w:val="35"/>
                        </w:numPr>
                        <w:ind w:left="426"/>
                        <w:rPr>
                          <w:sz w:val="18"/>
                          <w:szCs w:val="18"/>
                        </w:rPr>
                      </w:pPr>
                      <w:r>
                        <w:rPr>
                          <w:b/>
                          <w:color w:val="FFFFFF" w:themeColor="background1"/>
                          <w:sz w:val="18"/>
                          <w:szCs w:val="18"/>
                        </w:rPr>
                        <w:t xml:space="preserve">Rights: </w:t>
                      </w:r>
                      <w:r w:rsidRPr="00801CCE">
                        <w:rPr>
                          <w:b/>
                          <w:color w:val="FFFFFF" w:themeColor="background1"/>
                          <w:sz w:val="18"/>
                          <w:szCs w:val="18"/>
                        </w:rPr>
                        <w:t xml:space="preserve">All children and young people have a voice </w:t>
                      </w:r>
                      <w:r w:rsidRPr="00801CCE">
                        <w:rPr>
                          <w:b/>
                          <w:bCs/>
                          <w:color w:val="FFFFFF" w:themeColor="background1"/>
                          <w:sz w:val="18"/>
                          <w:szCs w:val="18"/>
                        </w:rPr>
                        <w:t>at all stages of the emergency management cycle</w:t>
                      </w:r>
                      <w:r w:rsidRPr="00801CCE">
                        <w:rPr>
                          <w:bCs/>
                          <w:color w:val="FFFFFF" w:themeColor="background1"/>
                          <w:sz w:val="18"/>
                          <w:szCs w:val="18"/>
                        </w:rPr>
                        <w:t xml:space="preserve"> </w:t>
                      </w:r>
                      <w:r w:rsidRPr="00801CCE">
                        <w:rPr>
                          <w:bCs/>
                          <w:i/>
                          <w:color w:val="FFFFFF" w:themeColor="background1"/>
                          <w:sz w:val="18"/>
                          <w:szCs w:val="18"/>
                        </w:rPr>
                        <w:t>from planning and preparedness to response and recovery, including activities in their own communities.</w:t>
                      </w:r>
                    </w:p>
                  </w:txbxContent>
                </v:textbox>
                <w10:wrap anchorx="margin"/>
              </v:shape>
            </w:pict>
          </mc:Fallback>
        </mc:AlternateContent>
      </w:r>
    </w:p>
    <w:p w14:paraId="3B2F387D" w14:textId="77777777" w:rsidR="00F830B3" w:rsidRPr="00F830B3" w:rsidRDefault="00F830B3" w:rsidP="00F830B3">
      <w:pPr>
        <w:rPr>
          <w:b/>
        </w:rPr>
      </w:pPr>
    </w:p>
    <w:p w14:paraId="1D96F891" w14:textId="77777777" w:rsidR="00F830B3" w:rsidRPr="00F830B3" w:rsidRDefault="00F830B3" w:rsidP="00F830B3">
      <w:pPr>
        <w:rPr>
          <w:b/>
        </w:rPr>
      </w:pPr>
    </w:p>
    <w:p w14:paraId="43CA8E65" w14:textId="4F930B75" w:rsidR="00F830B3" w:rsidRPr="00F830B3" w:rsidRDefault="00F830B3" w:rsidP="00F830B3">
      <w:pPr>
        <w:rPr>
          <w:b/>
        </w:rPr>
      </w:pPr>
    </w:p>
    <w:p w14:paraId="4CC5899D" w14:textId="6CAB32FB" w:rsidR="00F830B3" w:rsidRPr="00F830B3" w:rsidRDefault="00ED3E9E" w:rsidP="00F830B3">
      <w:pPr>
        <w:rPr>
          <w:b/>
        </w:rPr>
      </w:pPr>
      <w:r w:rsidRPr="00F830B3">
        <w:rPr>
          <w:noProof/>
          <w:color w:val="FFFFFF" w:themeColor="background1"/>
          <w:sz w:val="16"/>
          <w:szCs w:val="16"/>
          <w:lang w:eastAsia="en-AU"/>
        </w:rPr>
        <mc:AlternateContent>
          <mc:Choice Requires="wps">
            <w:drawing>
              <wp:anchor distT="0" distB="0" distL="114300" distR="114300" simplePos="0" relativeHeight="251686912" behindDoc="0" locked="0" layoutInCell="1" allowOverlap="1" wp14:anchorId="766DBDF5" wp14:editId="359E23D7">
                <wp:simplePos x="0" y="0"/>
                <wp:positionH relativeFrom="column">
                  <wp:posOffset>2981325</wp:posOffset>
                </wp:positionH>
                <wp:positionV relativeFrom="paragraph">
                  <wp:posOffset>242570</wp:posOffset>
                </wp:positionV>
                <wp:extent cx="2672715" cy="762000"/>
                <wp:effectExtent l="0" t="0" r="13335" b="19050"/>
                <wp:wrapNone/>
                <wp:docPr id="67" name="Rectangle 67"/>
                <wp:cNvGraphicFramePr/>
                <a:graphic xmlns:a="http://schemas.openxmlformats.org/drawingml/2006/main">
                  <a:graphicData uri="http://schemas.microsoft.com/office/word/2010/wordprocessingShape">
                    <wps:wsp>
                      <wps:cNvSpPr/>
                      <wps:spPr>
                        <a:xfrm>
                          <a:off x="0" y="0"/>
                          <a:ext cx="2672715" cy="762000"/>
                        </a:xfrm>
                        <a:prstGeom prst="rect">
                          <a:avLst/>
                        </a:prstGeom>
                        <a:solidFill>
                          <a:schemeClr val="accent4">
                            <a:lumMod val="60000"/>
                            <a:lumOff val="40000"/>
                          </a:schemeClr>
                        </a:solidFill>
                        <a:ln w="12700" cap="flat" cmpd="sng" algn="ctr">
                          <a:solidFill>
                            <a:srgbClr val="5B9BD5">
                              <a:shade val="50000"/>
                            </a:srgbClr>
                          </a:solidFill>
                          <a:prstDash val="solid"/>
                          <a:miter lim="800000"/>
                        </a:ln>
                        <a:effectLst/>
                      </wps:spPr>
                      <wps:txbx>
                        <w:txbxContent>
                          <w:p w14:paraId="1F368431" w14:textId="5E423F5C" w:rsidR="00E928B9" w:rsidRPr="00ED3E9E" w:rsidRDefault="00E928B9" w:rsidP="005E03C1">
                            <w:pPr>
                              <w:rPr>
                                <w:color w:val="121C42" w:themeColor="accent3"/>
                              </w:rPr>
                            </w:pPr>
                            <w:r w:rsidRPr="00ED3E9E">
                              <w:rPr>
                                <w:b/>
                                <w:color w:val="121C42" w:themeColor="accent3"/>
                                <w:sz w:val="16"/>
                                <w:szCs w:val="16"/>
                              </w:rPr>
                              <w:t>2.1 Psychosocial tools and resources:</w:t>
                            </w:r>
                            <w:r w:rsidRPr="00ED3E9E">
                              <w:rPr>
                                <w:color w:val="121C42" w:themeColor="accent3"/>
                                <w:sz w:val="16"/>
                                <w:szCs w:val="16"/>
                              </w:rPr>
                              <w:t xml:space="preserve"> Children and young people have access, through a range of mediums, to psychosocial tools and resources</w:t>
                            </w:r>
                            <w:r w:rsidRPr="00ED3E9E">
                              <w:rPr>
                                <w:color w:val="121C42" w:themeColor="accent3"/>
                              </w:rPr>
                              <w:t xml:space="preserve"> </w:t>
                            </w:r>
                            <w:r w:rsidRPr="00ED3E9E">
                              <w:rPr>
                                <w:color w:val="121C42" w:themeColor="accent3"/>
                                <w:sz w:val="16"/>
                                <w:szCs w:val="16"/>
                              </w:rPr>
                              <w:t>to support their resilience and coping mechanisms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DBDF5" id="Rectangle 67" o:spid="_x0000_s1034" style="position:absolute;margin-left:234.75pt;margin-top:19.1pt;width:210.45pt;height:6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" fillcolor="#c6e6df [1943]" strokecolor="#41719c" strokeweight="1pt">
                <v:textbox>
                  <w:txbxContent>
                    <w:p w14:paraId="1F368431" w14:textId="5E423F5C" w:rsidR="00E928B9" w:rsidRPr="00ED3E9E" w:rsidRDefault="00E928B9" w:rsidP="005E03C1">
                      <w:pPr>
                        <w:rPr>
                          <w:color w:val="121C42" w:themeColor="accent3"/>
                        </w:rPr>
                      </w:pPr>
                      <w:r w:rsidRPr="00ED3E9E">
                        <w:rPr>
                          <w:b/>
                          <w:color w:val="121C42" w:themeColor="accent3"/>
                          <w:sz w:val="16"/>
                          <w:szCs w:val="16"/>
                        </w:rPr>
                        <w:t>2.1 Psychosocial tools and resources:</w:t>
                      </w:r>
                      <w:r w:rsidRPr="00ED3E9E">
                        <w:rPr>
                          <w:color w:val="121C42" w:themeColor="accent3"/>
                          <w:sz w:val="16"/>
                          <w:szCs w:val="16"/>
                        </w:rPr>
                        <w:t xml:space="preserve"> Children and young people have access, through a range of mediums, to psychosocial tools and resources</w:t>
                      </w:r>
                      <w:r w:rsidRPr="00ED3E9E">
                        <w:rPr>
                          <w:color w:val="121C42" w:themeColor="accent3"/>
                        </w:rPr>
                        <w:t xml:space="preserve"> </w:t>
                      </w:r>
                      <w:r w:rsidRPr="00ED3E9E">
                        <w:rPr>
                          <w:color w:val="121C42" w:themeColor="accent3"/>
                          <w:sz w:val="16"/>
                          <w:szCs w:val="16"/>
                        </w:rPr>
                        <w:t>to support their resilience and coping mechanisms</w:t>
                      </w:r>
                    </w:p>
                  </w:txbxContent>
                </v:textbox>
              </v:rect>
            </w:pict>
          </mc:Fallback>
        </mc:AlternateContent>
      </w:r>
      <w:r w:rsidR="005E03C1" w:rsidRPr="00F830B3">
        <w:rPr>
          <w:noProof/>
          <w:color w:val="FFFFFF" w:themeColor="background1"/>
          <w:sz w:val="16"/>
          <w:szCs w:val="16"/>
          <w:lang w:eastAsia="en-AU"/>
        </w:rPr>
        <mc:AlternateContent>
          <mc:Choice Requires="wps">
            <w:drawing>
              <wp:anchor distT="0" distB="0" distL="114300" distR="114300" simplePos="0" relativeHeight="251685888" behindDoc="0" locked="0" layoutInCell="1" allowOverlap="1" wp14:anchorId="36889216" wp14:editId="663CD9EE">
                <wp:simplePos x="0" y="0"/>
                <wp:positionH relativeFrom="margin">
                  <wp:align>left</wp:align>
                </wp:positionH>
                <wp:positionV relativeFrom="paragraph">
                  <wp:posOffset>233045</wp:posOffset>
                </wp:positionV>
                <wp:extent cx="2874645" cy="1476375"/>
                <wp:effectExtent l="0" t="0" r="20955" b="28575"/>
                <wp:wrapNone/>
                <wp:docPr id="29" name="Rectangle 29"/>
                <wp:cNvGraphicFramePr/>
                <a:graphic xmlns:a="http://schemas.openxmlformats.org/drawingml/2006/main">
                  <a:graphicData uri="http://schemas.microsoft.com/office/word/2010/wordprocessingShape">
                    <wps:wsp>
                      <wps:cNvSpPr/>
                      <wps:spPr>
                        <a:xfrm>
                          <a:off x="0" y="0"/>
                          <a:ext cx="2874645" cy="1476375"/>
                        </a:xfrm>
                        <a:prstGeom prst="rect">
                          <a:avLst/>
                        </a:prstGeom>
                        <a:solidFill>
                          <a:schemeClr val="accent3">
                            <a:lumMod val="25000"/>
                            <a:lumOff val="75000"/>
                          </a:schemeClr>
                        </a:solidFill>
                        <a:ln w="12700" cap="flat" cmpd="sng" algn="ctr">
                          <a:solidFill>
                            <a:srgbClr val="5B9BD5">
                              <a:shade val="50000"/>
                            </a:srgbClr>
                          </a:solidFill>
                          <a:prstDash val="solid"/>
                          <a:miter lim="800000"/>
                        </a:ln>
                        <a:effectLst/>
                      </wps:spPr>
                      <wps:txbx>
                        <w:txbxContent>
                          <w:p w14:paraId="715922D9" w14:textId="77777777" w:rsidR="00E928B9" w:rsidRPr="00232809" w:rsidRDefault="00E928B9" w:rsidP="00F830B3">
                            <w:pPr>
                              <w:jc w:val="center"/>
                            </w:pPr>
                            <w:r w:rsidRPr="00232809">
                              <w:rPr>
                                <w:b/>
                                <w:sz w:val="16"/>
                                <w:szCs w:val="16"/>
                              </w:rPr>
                              <w:t>1.1 Participation and leadership</w:t>
                            </w:r>
                            <w:r w:rsidRPr="00232809">
                              <w:rPr>
                                <w:sz w:val="16"/>
                                <w:szCs w:val="16"/>
                              </w:rPr>
                              <w:t>: All children and young people, especially those from diverse cultures and rural and remote areas, have the skills,</w:t>
                            </w:r>
                            <w:r w:rsidRPr="00232809">
                              <w:t xml:space="preserve"> </w:t>
                            </w:r>
                            <w:r w:rsidRPr="00232809">
                              <w:rPr>
                                <w:sz w:val="16"/>
                                <w:szCs w:val="16"/>
                              </w:rPr>
                              <w:t>connections and opportunities</w:t>
                            </w:r>
                            <w:r w:rsidRPr="00232809">
                              <w:t xml:space="preserve"> </w:t>
                            </w:r>
                            <w:r w:rsidRPr="00232809">
                              <w:rPr>
                                <w:sz w:val="16"/>
                                <w:szCs w:val="16"/>
                              </w:rPr>
                              <w:t>to participate and lead in decisions</w:t>
                            </w:r>
                            <w:r w:rsidRPr="00232809">
                              <w:t xml:space="preserve"> </w:t>
                            </w:r>
                            <w:r w:rsidRPr="00232809">
                              <w:rPr>
                                <w:sz w:val="16"/>
                                <w:szCs w:val="16"/>
                              </w:rPr>
                              <w:t>affecting their preparedness, response</w:t>
                            </w:r>
                            <w:r w:rsidRPr="00232809">
                              <w:t xml:space="preserve"> </w:t>
                            </w:r>
                            <w:r w:rsidRPr="00232809">
                              <w:rPr>
                                <w:sz w:val="16"/>
                                <w:szCs w:val="16"/>
                              </w:rPr>
                              <w:t>and recovery to emergencies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89216" id="Rectangle 29" o:spid="_x0000_s1035" style="position:absolute;margin-left:0;margin-top:18.35pt;width:226.35pt;height:116.2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" fillcolor="#acb8e8 [822]" strokecolor="#41719c" strokeweight="1pt">
                <v:textbox>
                  <w:txbxContent>
                    <w:p w14:paraId="715922D9" w14:textId="77777777" w:rsidR="00E928B9" w:rsidRPr="00232809" w:rsidRDefault="00E928B9" w:rsidP="00F830B3">
                      <w:pPr>
                        <w:jc w:val="center"/>
                      </w:pPr>
                      <w:r w:rsidRPr="00232809">
                        <w:rPr>
                          <w:b/>
                          <w:sz w:val="16"/>
                          <w:szCs w:val="16"/>
                        </w:rPr>
                        <w:t>1.1 Participation and leadership</w:t>
                      </w:r>
                      <w:r w:rsidRPr="00232809">
                        <w:rPr>
                          <w:sz w:val="16"/>
                          <w:szCs w:val="16"/>
                        </w:rPr>
                        <w:t>: All children and young people, especially those from diverse cultures and rural and remote areas, have the skills,</w:t>
                      </w:r>
                      <w:r w:rsidRPr="00232809">
                        <w:t xml:space="preserve"> </w:t>
                      </w:r>
                      <w:r w:rsidRPr="00232809">
                        <w:rPr>
                          <w:sz w:val="16"/>
                          <w:szCs w:val="16"/>
                        </w:rPr>
                        <w:t>connections and opportunities</w:t>
                      </w:r>
                      <w:r w:rsidRPr="00232809">
                        <w:t xml:space="preserve"> </w:t>
                      </w:r>
                      <w:r w:rsidRPr="00232809">
                        <w:rPr>
                          <w:sz w:val="16"/>
                          <w:szCs w:val="16"/>
                        </w:rPr>
                        <w:t>to participate and lead in decisions</w:t>
                      </w:r>
                      <w:r w:rsidRPr="00232809">
                        <w:t xml:space="preserve"> </w:t>
                      </w:r>
                      <w:r w:rsidRPr="00232809">
                        <w:rPr>
                          <w:sz w:val="16"/>
                          <w:szCs w:val="16"/>
                        </w:rPr>
                        <w:t>affecting their preparedness, response</w:t>
                      </w:r>
                      <w:r w:rsidRPr="00232809">
                        <w:t xml:space="preserve"> </w:t>
                      </w:r>
                      <w:r w:rsidRPr="00232809">
                        <w:rPr>
                          <w:sz w:val="16"/>
                          <w:szCs w:val="16"/>
                        </w:rPr>
                        <w:t>and recovery to emergencies</w:t>
                      </w:r>
                    </w:p>
                  </w:txbxContent>
                </v:textbox>
                <w10:wrap anchorx="margin"/>
              </v:rect>
            </w:pict>
          </mc:Fallback>
        </mc:AlternateContent>
      </w:r>
      <w:r w:rsidR="00087863" w:rsidRPr="00F830B3">
        <w:rPr>
          <w:noProof/>
          <w:color w:val="FFFFFF" w:themeColor="background1"/>
          <w:sz w:val="16"/>
          <w:szCs w:val="16"/>
          <w:lang w:eastAsia="en-AU"/>
        </w:rPr>
        <mc:AlternateContent>
          <mc:Choice Requires="wps">
            <w:drawing>
              <wp:anchor distT="0" distB="0" distL="114300" distR="114300" simplePos="0" relativeHeight="251689984" behindDoc="0" locked="0" layoutInCell="1" allowOverlap="1" wp14:anchorId="5534C3A3" wp14:editId="47817D6A">
                <wp:simplePos x="0" y="0"/>
                <wp:positionH relativeFrom="column">
                  <wp:posOffset>-717550</wp:posOffset>
                </wp:positionH>
                <wp:positionV relativeFrom="paragraph">
                  <wp:posOffset>271780</wp:posOffset>
                </wp:positionV>
                <wp:extent cx="430530" cy="782320"/>
                <wp:effectExtent l="0" t="0" r="26670" b="17780"/>
                <wp:wrapNone/>
                <wp:docPr id="64" name="Rounded Rectangle 25"/>
                <wp:cNvGraphicFramePr/>
                <a:graphic xmlns:a="http://schemas.openxmlformats.org/drawingml/2006/main">
                  <a:graphicData uri="http://schemas.microsoft.com/office/word/2010/wordprocessingShape">
                    <wps:wsp>
                      <wps:cNvSpPr/>
                      <wps:spPr>
                        <a:xfrm>
                          <a:off x="0" y="0"/>
                          <a:ext cx="430530" cy="782320"/>
                        </a:xfrm>
                        <a:prstGeom prst="roundRect">
                          <a:avLst/>
                        </a:prstGeom>
                        <a:solidFill>
                          <a:srgbClr val="E7E6E6">
                            <a:lumMod val="10000"/>
                          </a:srgbClr>
                        </a:solidFill>
                        <a:ln w="12700" cap="flat" cmpd="sng" algn="ctr">
                          <a:solidFill>
                            <a:srgbClr val="5B9BD5">
                              <a:shade val="50000"/>
                            </a:srgbClr>
                          </a:solidFill>
                          <a:prstDash val="solid"/>
                          <a:miter lim="800000"/>
                        </a:ln>
                        <a:effectLst/>
                      </wps:spPr>
                      <wps:txbx>
                        <w:txbxContent>
                          <w:p w14:paraId="264B8F76" w14:textId="77777777" w:rsidR="00E928B9" w:rsidRPr="00E27054" w:rsidRDefault="00E928B9" w:rsidP="00F830B3">
                            <w:pPr>
                              <w:jc w:val="center"/>
                              <w:rPr>
                                <w:szCs w:val="20"/>
                              </w:rPr>
                            </w:pPr>
                            <w:r>
                              <w:rPr>
                                <w:szCs w:val="20"/>
                              </w:rPr>
                              <w:t>Outcomes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34C3A3" id="Rounded Rectangle 25" o:spid="_x0000_s1036" style="position:absolute;margin-left:-56.5pt;margin-top:21.4pt;width:33.9pt;height:6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" fillcolor="#181717" strokecolor="#41719c" strokeweight="1pt">
                <v:stroke joinstyle="miter"/>
                <v:textbox style="layout-flow:vertical;mso-layout-flow-alt:bottom-to-top">
                  <w:txbxContent>
                    <w:p w14:paraId="264B8F76" w14:textId="77777777" w:rsidR="00E928B9" w:rsidRPr="00E27054" w:rsidRDefault="00E928B9" w:rsidP="00F830B3">
                      <w:pPr>
                        <w:jc w:val="center"/>
                        <w:rPr>
                          <w:szCs w:val="20"/>
                        </w:rPr>
                      </w:pPr>
                      <w:r>
                        <w:rPr>
                          <w:szCs w:val="20"/>
                        </w:rPr>
                        <w:t>Outcomes</w:t>
                      </w:r>
                    </w:p>
                  </w:txbxContent>
                </v:textbox>
              </v:roundrect>
            </w:pict>
          </mc:Fallback>
        </mc:AlternateContent>
      </w:r>
    </w:p>
    <w:p w14:paraId="513D2C78" w14:textId="572B76D9" w:rsidR="00F830B3" w:rsidRPr="00F830B3" w:rsidRDefault="00ED3E9E" w:rsidP="00F830B3">
      <w:pPr>
        <w:rPr>
          <w:b/>
        </w:rPr>
      </w:pPr>
      <w:r w:rsidRPr="00F830B3">
        <w:rPr>
          <w:noProof/>
          <w:color w:val="FFFFFF" w:themeColor="background1"/>
          <w:sz w:val="16"/>
          <w:szCs w:val="16"/>
          <w:lang w:eastAsia="en-AU"/>
        </w:rPr>
        <mc:AlternateContent>
          <mc:Choice Requires="wps">
            <w:drawing>
              <wp:anchor distT="0" distB="0" distL="114300" distR="114300" simplePos="0" relativeHeight="251687936" behindDoc="0" locked="0" layoutInCell="1" allowOverlap="1" wp14:anchorId="60A9AA99" wp14:editId="2C7F51FF">
                <wp:simplePos x="0" y="0"/>
                <wp:positionH relativeFrom="column">
                  <wp:posOffset>5762625</wp:posOffset>
                </wp:positionH>
                <wp:positionV relativeFrom="paragraph">
                  <wp:posOffset>-13335</wp:posOffset>
                </wp:positionV>
                <wp:extent cx="2914650" cy="39052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2914650" cy="390525"/>
                        </a:xfrm>
                        <a:prstGeom prst="rect">
                          <a:avLst/>
                        </a:prstGeom>
                        <a:solidFill>
                          <a:schemeClr val="accent5">
                            <a:lumMod val="90000"/>
                          </a:schemeClr>
                        </a:solidFill>
                        <a:ln w="12700" cap="flat" cmpd="sng" algn="ctr">
                          <a:solidFill>
                            <a:srgbClr val="5B9BD5">
                              <a:shade val="50000"/>
                            </a:srgbClr>
                          </a:solidFill>
                          <a:prstDash val="solid"/>
                          <a:miter lim="800000"/>
                        </a:ln>
                        <a:effectLst/>
                      </wps:spPr>
                      <wps:txbx>
                        <w:txbxContent>
                          <w:p w14:paraId="46B627B9" w14:textId="0ADCB3AE" w:rsidR="00E928B9" w:rsidRPr="00ED3E9E" w:rsidRDefault="00E928B9" w:rsidP="00D40443">
                            <w:pPr>
                              <w:jc w:val="center"/>
                              <w:rPr>
                                <w:color w:val="121C42" w:themeColor="accent3"/>
                                <w:sz w:val="16"/>
                                <w:szCs w:val="16"/>
                              </w:rPr>
                            </w:pPr>
                            <w:r w:rsidRPr="00ED3E9E">
                              <w:rPr>
                                <w:b/>
                                <w:color w:val="121C42" w:themeColor="accent3"/>
                                <w:sz w:val="16"/>
                                <w:szCs w:val="16"/>
                              </w:rPr>
                              <w:t>3.1. Children and young people</w:t>
                            </w:r>
                            <w:r w:rsidRPr="00ED3E9E">
                              <w:rPr>
                                <w:color w:val="121C42" w:themeColor="accent3"/>
                                <w:sz w:val="16"/>
                                <w:szCs w:val="16"/>
                              </w:rPr>
                              <w:t xml:space="preserve"> have an increased circle of people, institutions and networks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9AA99" id="Rectangle 19" o:spid="_x0000_s1037" style="position:absolute;margin-left:453.75pt;margin-top:-1.05pt;width:229.5pt;height:30.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" fillcolor="#f599b6 [2888]" strokecolor="#41719c" strokeweight="1pt">
                <v:textbox>
                  <w:txbxContent>
                    <w:p w14:paraId="46B627B9" w14:textId="0ADCB3AE" w:rsidR="00E928B9" w:rsidRPr="00ED3E9E" w:rsidRDefault="00E928B9" w:rsidP="00D40443">
                      <w:pPr>
                        <w:jc w:val="center"/>
                        <w:rPr>
                          <w:color w:val="121C42" w:themeColor="accent3"/>
                          <w:sz w:val="16"/>
                          <w:szCs w:val="16"/>
                        </w:rPr>
                      </w:pPr>
                      <w:r w:rsidRPr="00ED3E9E">
                        <w:rPr>
                          <w:b/>
                          <w:color w:val="121C42" w:themeColor="accent3"/>
                          <w:sz w:val="16"/>
                          <w:szCs w:val="16"/>
                        </w:rPr>
                        <w:t>3.1. Children and young people</w:t>
                      </w:r>
                      <w:r w:rsidRPr="00ED3E9E">
                        <w:rPr>
                          <w:color w:val="121C42" w:themeColor="accent3"/>
                          <w:sz w:val="16"/>
                          <w:szCs w:val="16"/>
                        </w:rPr>
                        <w:t xml:space="preserve"> have an increased circle of people, institutions and networks</w:t>
                      </w:r>
                    </w:p>
                  </w:txbxContent>
                </v:textbox>
              </v:rect>
            </w:pict>
          </mc:Fallback>
        </mc:AlternateContent>
      </w:r>
    </w:p>
    <w:p w14:paraId="32DFC8AB" w14:textId="62732ECC" w:rsidR="00F830B3" w:rsidRPr="00F830B3" w:rsidRDefault="00ED3E9E" w:rsidP="00F830B3">
      <w:pPr>
        <w:rPr>
          <w:b/>
        </w:rPr>
      </w:pPr>
      <w:r w:rsidRPr="00F830B3">
        <w:rPr>
          <w:noProof/>
          <w:color w:val="FFFFFF" w:themeColor="background1"/>
          <w:sz w:val="16"/>
          <w:szCs w:val="16"/>
          <w:lang w:eastAsia="en-AU"/>
        </w:rPr>
        <mc:AlternateContent>
          <mc:Choice Requires="wps">
            <w:drawing>
              <wp:anchor distT="0" distB="0" distL="114300" distR="114300" simplePos="0" relativeHeight="251681792" behindDoc="0" locked="0" layoutInCell="1" allowOverlap="1" wp14:anchorId="3714C19B" wp14:editId="2B796068">
                <wp:simplePos x="0" y="0"/>
                <wp:positionH relativeFrom="column">
                  <wp:posOffset>5772150</wp:posOffset>
                </wp:positionH>
                <wp:positionV relativeFrom="paragraph">
                  <wp:posOffset>210185</wp:posOffset>
                </wp:positionV>
                <wp:extent cx="1352550" cy="971550"/>
                <wp:effectExtent l="0" t="0" r="19050" b="19050"/>
                <wp:wrapNone/>
                <wp:docPr id="18" name="Flowchart: Process 18"/>
                <wp:cNvGraphicFramePr/>
                <a:graphic xmlns:a="http://schemas.openxmlformats.org/drawingml/2006/main">
                  <a:graphicData uri="http://schemas.microsoft.com/office/word/2010/wordprocessingShape">
                    <wps:wsp>
                      <wps:cNvSpPr/>
                      <wps:spPr>
                        <a:xfrm>
                          <a:off x="0" y="0"/>
                          <a:ext cx="1352550" cy="971550"/>
                        </a:xfrm>
                        <a:prstGeom prst="flowChartProcess">
                          <a:avLst/>
                        </a:prstGeom>
                        <a:solidFill>
                          <a:schemeClr val="accent5">
                            <a:lumMod val="90000"/>
                          </a:schemeClr>
                        </a:solidFill>
                        <a:ln w="12700" cap="flat" cmpd="sng" algn="ctr">
                          <a:solidFill>
                            <a:srgbClr val="5B9BD5">
                              <a:shade val="50000"/>
                            </a:srgbClr>
                          </a:solidFill>
                          <a:prstDash val="solid"/>
                          <a:miter lim="800000"/>
                        </a:ln>
                        <a:effectLst/>
                      </wps:spPr>
                      <wps:txbx>
                        <w:txbxContent>
                          <w:p w14:paraId="611EE95F" w14:textId="6EABC8A2" w:rsidR="00E928B9" w:rsidRPr="00ED3E9E" w:rsidRDefault="00E928B9" w:rsidP="00F830B3">
                            <w:pPr>
                              <w:jc w:val="center"/>
                              <w:rPr>
                                <w:color w:val="121C42" w:themeColor="accent3"/>
                              </w:rPr>
                            </w:pPr>
                            <w:r w:rsidRPr="00ED3E9E">
                              <w:rPr>
                                <w:b/>
                                <w:color w:val="121C42" w:themeColor="accent3"/>
                                <w:sz w:val="16"/>
                                <w:szCs w:val="16"/>
                              </w:rPr>
                              <w:t>3. 2. Social opportunities</w:t>
                            </w:r>
                            <w:r w:rsidRPr="00ED3E9E">
                              <w:rPr>
                                <w:color w:val="121C42" w:themeColor="accent3"/>
                                <w:sz w:val="16"/>
                                <w:szCs w:val="16"/>
                              </w:rPr>
                              <w:t xml:space="preserve"> provide a sense of connectivity to community for children and young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4C19B" id="Flowchart: Process 18" o:spid="_x0000_s1038" type="#_x0000_t109" style="position:absolute;margin-left:454.5pt;margin-top:16.55pt;width:106.5pt;height:7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" fillcolor="#f599b6 [2888]" strokecolor="#41719c" strokeweight="1pt">
                <v:textbox>
                  <w:txbxContent>
                    <w:p w14:paraId="611EE95F" w14:textId="6EABC8A2" w:rsidR="00E928B9" w:rsidRPr="00ED3E9E" w:rsidRDefault="00E928B9" w:rsidP="00F830B3">
                      <w:pPr>
                        <w:jc w:val="center"/>
                        <w:rPr>
                          <w:color w:val="121C42" w:themeColor="accent3"/>
                        </w:rPr>
                      </w:pPr>
                      <w:r w:rsidRPr="00ED3E9E">
                        <w:rPr>
                          <w:b/>
                          <w:color w:val="121C42" w:themeColor="accent3"/>
                          <w:sz w:val="16"/>
                          <w:szCs w:val="16"/>
                        </w:rPr>
                        <w:t>3. 2. Social opportunities</w:t>
                      </w:r>
                      <w:r w:rsidRPr="00ED3E9E">
                        <w:rPr>
                          <w:color w:val="121C42" w:themeColor="accent3"/>
                          <w:sz w:val="16"/>
                          <w:szCs w:val="16"/>
                        </w:rPr>
                        <w:t xml:space="preserve"> provide a sense of connectivity to community for children and young people</w:t>
                      </w:r>
                    </w:p>
                  </w:txbxContent>
                </v:textbox>
              </v:shape>
            </w:pict>
          </mc:Fallback>
        </mc:AlternateContent>
      </w:r>
      <w:r w:rsidRPr="00F830B3">
        <w:rPr>
          <w:noProof/>
          <w:color w:val="FFFFFF" w:themeColor="background1"/>
          <w:sz w:val="16"/>
          <w:szCs w:val="16"/>
          <w:lang w:eastAsia="en-AU"/>
        </w:rPr>
        <mc:AlternateContent>
          <mc:Choice Requires="wps">
            <w:drawing>
              <wp:anchor distT="0" distB="0" distL="114300" distR="114300" simplePos="0" relativeHeight="251683840" behindDoc="0" locked="0" layoutInCell="1" allowOverlap="1" wp14:anchorId="4B60CA36" wp14:editId="6A74352B">
                <wp:simplePos x="0" y="0"/>
                <wp:positionH relativeFrom="margin">
                  <wp:posOffset>7219950</wp:posOffset>
                </wp:positionH>
                <wp:positionV relativeFrom="paragraph">
                  <wp:posOffset>219710</wp:posOffset>
                </wp:positionV>
                <wp:extent cx="1447800" cy="962025"/>
                <wp:effectExtent l="0" t="0" r="19050" b="28575"/>
                <wp:wrapNone/>
                <wp:docPr id="26" name="Flowchart: Process 26"/>
                <wp:cNvGraphicFramePr/>
                <a:graphic xmlns:a="http://schemas.openxmlformats.org/drawingml/2006/main">
                  <a:graphicData uri="http://schemas.microsoft.com/office/word/2010/wordprocessingShape">
                    <wps:wsp>
                      <wps:cNvSpPr/>
                      <wps:spPr>
                        <a:xfrm>
                          <a:off x="0" y="0"/>
                          <a:ext cx="1447800" cy="962025"/>
                        </a:xfrm>
                        <a:prstGeom prst="flowChartProcess">
                          <a:avLst/>
                        </a:prstGeom>
                        <a:solidFill>
                          <a:schemeClr val="accent5">
                            <a:lumMod val="90000"/>
                          </a:schemeClr>
                        </a:solidFill>
                        <a:ln w="12700" cap="flat" cmpd="sng" algn="ctr">
                          <a:solidFill>
                            <a:srgbClr val="5B9BD5">
                              <a:shade val="50000"/>
                            </a:srgbClr>
                          </a:solidFill>
                          <a:prstDash val="solid"/>
                          <a:miter lim="800000"/>
                        </a:ln>
                        <a:effectLst/>
                      </wps:spPr>
                      <wps:txbx>
                        <w:txbxContent>
                          <w:p w14:paraId="477BE512" w14:textId="0EFA4ECA" w:rsidR="00E928B9" w:rsidRPr="00ED3E9E" w:rsidRDefault="00E928B9" w:rsidP="00D40443">
                            <w:pPr>
                              <w:jc w:val="center"/>
                              <w:rPr>
                                <w:color w:val="121C42" w:themeColor="accent3"/>
                                <w:sz w:val="16"/>
                                <w:szCs w:val="16"/>
                              </w:rPr>
                            </w:pPr>
                            <w:r w:rsidRPr="00ED3E9E">
                              <w:rPr>
                                <w:b/>
                                <w:color w:val="121C42" w:themeColor="accent3"/>
                                <w:sz w:val="16"/>
                                <w:szCs w:val="16"/>
                              </w:rPr>
                              <w:t>3.4. Families and peers:</w:t>
                            </w:r>
                            <w:r w:rsidRPr="00ED3E9E">
                              <w:rPr>
                                <w:color w:val="121C42" w:themeColor="accent3"/>
                                <w:sz w:val="16"/>
                                <w:szCs w:val="16"/>
                              </w:rPr>
                              <w:t xml:space="preserve"> Children and young people have increased connection to their family and peers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0CA36" id="Flowchart: Process 26" o:spid="_x0000_s1039" type="#_x0000_t109" style="position:absolute;margin-left:568.5pt;margin-top:17.3pt;width:114pt;height:75.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" fillcolor="#f599b6 [2888]" strokecolor="#41719c" strokeweight="1pt">
                <v:textbox>
                  <w:txbxContent>
                    <w:p w14:paraId="477BE512" w14:textId="0EFA4ECA" w:rsidR="00E928B9" w:rsidRPr="00ED3E9E" w:rsidRDefault="00E928B9" w:rsidP="00D40443">
                      <w:pPr>
                        <w:jc w:val="center"/>
                        <w:rPr>
                          <w:color w:val="121C42" w:themeColor="accent3"/>
                          <w:sz w:val="16"/>
                          <w:szCs w:val="16"/>
                        </w:rPr>
                      </w:pPr>
                      <w:r w:rsidRPr="00ED3E9E">
                        <w:rPr>
                          <w:b/>
                          <w:color w:val="121C42" w:themeColor="accent3"/>
                          <w:sz w:val="16"/>
                          <w:szCs w:val="16"/>
                        </w:rPr>
                        <w:t>3.4. Families and peers:</w:t>
                      </w:r>
                      <w:r w:rsidRPr="00ED3E9E">
                        <w:rPr>
                          <w:color w:val="121C42" w:themeColor="accent3"/>
                          <w:sz w:val="16"/>
                          <w:szCs w:val="16"/>
                        </w:rPr>
                        <w:t xml:space="preserve"> Children and young people have increased connection to their family and peers</w:t>
                      </w:r>
                    </w:p>
                  </w:txbxContent>
                </v:textbox>
                <w10:wrap anchorx="margin"/>
              </v:shape>
            </w:pict>
          </mc:Fallback>
        </mc:AlternateContent>
      </w:r>
    </w:p>
    <w:p w14:paraId="4E221020" w14:textId="2C99D8F3" w:rsidR="00F830B3" w:rsidRPr="00F830B3" w:rsidRDefault="00F830B3" w:rsidP="00F830B3">
      <w:pPr>
        <w:rPr>
          <w:b/>
        </w:rPr>
      </w:pPr>
    </w:p>
    <w:p w14:paraId="0BD18AD2" w14:textId="65C7EC20" w:rsidR="00F830B3" w:rsidRPr="00F830B3" w:rsidRDefault="005E03C1" w:rsidP="00F830B3">
      <w:pPr>
        <w:rPr>
          <w:b/>
        </w:rPr>
      </w:pPr>
      <w:r w:rsidRPr="00F830B3">
        <w:rPr>
          <w:noProof/>
          <w:color w:val="FFFFFF" w:themeColor="background1"/>
          <w:sz w:val="16"/>
          <w:szCs w:val="16"/>
          <w:lang w:eastAsia="en-AU"/>
        </w:rPr>
        <mc:AlternateContent>
          <mc:Choice Requires="wps">
            <w:drawing>
              <wp:anchor distT="0" distB="0" distL="114300" distR="114300" simplePos="0" relativeHeight="251675648" behindDoc="0" locked="0" layoutInCell="1" allowOverlap="1" wp14:anchorId="492A5CBB" wp14:editId="0728A617">
                <wp:simplePos x="0" y="0"/>
                <wp:positionH relativeFrom="margin">
                  <wp:posOffset>2971800</wp:posOffset>
                </wp:positionH>
                <wp:positionV relativeFrom="paragraph">
                  <wp:posOffset>56515</wp:posOffset>
                </wp:positionV>
                <wp:extent cx="971550" cy="1228725"/>
                <wp:effectExtent l="0" t="0" r="19050" b="28575"/>
                <wp:wrapNone/>
                <wp:docPr id="32" name="Rectangle 32"/>
                <wp:cNvGraphicFramePr/>
                <a:graphic xmlns:a="http://schemas.openxmlformats.org/drawingml/2006/main">
                  <a:graphicData uri="http://schemas.microsoft.com/office/word/2010/wordprocessingShape">
                    <wps:wsp>
                      <wps:cNvSpPr/>
                      <wps:spPr>
                        <a:xfrm>
                          <a:off x="0" y="0"/>
                          <a:ext cx="971550" cy="1228725"/>
                        </a:xfrm>
                        <a:prstGeom prst="rect">
                          <a:avLst/>
                        </a:prstGeom>
                        <a:solidFill>
                          <a:schemeClr val="accent4">
                            <a:lumMod val="60000"/>
                            <a:lumOff val="40000"/>
                          </a:schemeClr>
                        </a:solidFill>
                        <a:ln w="12700" cap="flat" cmpd="sng" algn="ctr">
                          <a:solidFill>
                            <a:srgbClr val="5B9BD5">
                              <a:shade val="50000"/>
                            </a:srgbClr>
                          </a:solidFill>
                          <a:prstDash val="solid"/>
                          <a:miter lim="800000"/>
                        </a:ln>
                        <a:effectLst/>
                      </wps:spPr>
                      <wps:txbx>
                        <w:txbxContent>
                          <w:p w14:paraId="10B99BC6" w14:textId="49AF4598" w:rsidR="00E928B9" w:rsidRPr="00ED3E9E" w:rsidRDefault="00E928B9" w:rsidP="00F830B3">
                            <w:pPr>
                              <w:jc w:val="center"/>
                              <w:rPr>
                                <w:color w:val="121C42" w:themeColor="accent3"/>
                              </w:rPr>
                            </w:pPr>
                            <w:r w:rsidRPr="00ED3E9E">
                              <w:rPr>
                                <w:b/>
                                <w:color w:val="121C42" w:themeColor="accent3"/>
                                <w:sz w:val="16"/>
                                <w:szCs w:val="16"/>
                              </w:rPr>
                              <w:t xml:space="preserve">2.2 Families and peers </w:t>
                            </w:r>
                            <w:r w:rsidRPr="00ED3E9E">
                              <w:rPr>
                                <w:color w:val="121C42" w:themeColor="accent3"/>
                                <w:sz w:val="16"/>
                                <w:szCs w:val="16"/>
                              </w:rPr>
                              <w:t>provide mental health and wellbeing support to children and young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A5CBB" id="Rectangle 32" o:spid="_x0000_s1040" style="position:absolute;margin-left:234pt;margin-top:4.45pt;width:76.5pt;height:96.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" fillcolor="#c6e6df [1943]" strokecolor="#41719c" strokeweight="1pt">
                <v:textbox>
                  <w:txbxContent>
                    <w:p w14:paraId="10B99BC6" w14:textId="49AF4598" w:rsidR="00E928B9" w:rsidRPr="00ED3E9E" w:rsidRDefault="00E928B9" w:rsidP="00F830B3">
                      <w:pPr>
                        <w:jc w:val="center"/>
                        <w:rPr>
                          <w:color w:val="121C42" w:themeColor="accent3"/>
                        </w:rPr>
                      </w:pPr>
                      <w:r w:rsidRPr="00ED3E9E">
                        <w:rPr>
                          <w:b/>
                          <w:color w:val="121C42" w:themeColor="accent3"/>
                          <w:sz w:val="16"/>
                          <w:szCs w:val="16"/>
                        </w:rPr>
                        <w:t xml:space="preserve">2.2 Families and peers </w:t>
                      </w:r>
                      <w:r w:rsidRPr="00ED3E9E">
                        <w:rPr>
                          <w:color w:val="121C42" w:themeColor="accent3"/>
                          <w:sz w:val="16"/>
                          <w:szCs w:val="16"/>
                        </w:rPr>
                        <w:t>provide mental health and wellbeing support to children and young people</w:t>
                      </w:r>
                    </w:p>
                  </w:txbxContent>
                </v:textbox>
                <w10:wrap anchorx="margin"/>
              </v:rect>
            </w:pict>
          </mc:Fallback>
        </mc:AlternateContent>
      </w:r>
      <w:r w:rsidRPr="00F830B3">
        <w:rPr>
          <w:noProof/>
          <w:color w:val="FFFFFF" w:themeColor="background1"/>
          <w:sz w:val="16"/>
          <w:szCs w:val="16"/>
          <w:lang w:eastAsia="en-AU"/>
        </w:rPr>
        <mc:AlternateContent>
          <mc:Choice Requires="wps">
            <w:drawing>
              <wp:anchor distT="0" distB="0" distL="114300" distR="114300" simplePos="0" relativeHeight="251672576" behindDoc="0" locked="0" layoutInCell="1" allowOverlap="1" wp14:anchorId="605CCA72" wp14:editId="3D78704F">
                <wp:simplePos x="0" y="0"/>
                <wp:positionH relativeFrom="margin">
                  <wp:posOffset>4029075</wp:posOffset>
                </wp:positionH>
                <wp:positionV relativeFrom="paragraph">
                  <wp:posOffset>46990</wp:posOffset>
                </wp:positionV>
                <wp:extent cx="1624965" cy="1238250"/>
                <wp:effectExtent l="0" t="0" r="13335" b="19050"/>
                <wp:wrapNone/>
                <wp:docPr id="33" name="Flowchart: Process 33"/>
                <wp:cNvGraphicFramePr/>
                <a:graphic xmlns:a="http://schemas.openxmlformats.org/drawingml/2006/main">
                  <a:graphicData uri="http://schemas.microsoft.com/office/word/2010/wordprocessingShape">
                    <wps:wsp>
                      <wps:cNvSpPr/>
                      <wps:spPr>
                        <a:xfrm>
                          <a:off x="0" y="0"/>
                          <a:ext cx="1624965" cy="1238250"/>
                        </a:xfrm>
                        <a:prstGeom prst="flowChartProcess">
                          <a:avLst/>
                        </a:prstGeom>
                        <a:solidFill>
                          <a:schemeClr val="accent4">
                            <a:lumMod val="60000"/>
                            <a:lumOff val="40000"/>
                          </a:schemeClr>
                        </a:solidFill>
                        <a:ln w="12700" cap="flat" cmpd="sng" algn="ctr">
                          <a:solidFill>
                            <a:srgbClr val="5B9BD5">
                              <a:shade val="50000"/>
                            </a:srgbClr>
                          </a:solidFill>
                          <a:prstDash val="solid"/>
                          <a:miter lim="800000"/>
                        </a:ln>
                        <a:effectLst/>
                      </wps:spPr>
                      <wps:txbx>
                        <w:txbxContent>
                          <w:p w14:paraId="65DDD1A0" w14:textId="44C39093" w:rsidR="00E928B9" w:rsidRPr="00ED3E9E" w:rsidRDefault="00E928B9" w:rsidP="00D40443">
                            <w:pPr>
                              <w:pStyle w:val="NoSpacing"/>
                              <w:rPr>
                                <w:color w:val="121C42" w:themeColor="accent3"/>
                                <w:sz w:val="16"/>
                                <w:szCs w:val="16"/>
                              </w:rPr>
                            </w:pPr>
                            <w:r w:rsidRPr="00ED3E9E">
                              <w:rPr>
                                <w:b/>
                                <w:color w:val="121C42" w:themeColor="accent3"/>
                                <w:sz w:val="16"/>
                                <w:szCs w:val="16"/>
                              </w:rPr>
                              <w:t>2.3 Service Access:</w:t>
                            </w:r>
                            <w:r w:rsidRPr="00ED3E9E">
                              <w:rPr>
                                <w:color w:val="121C42" w:themeColor="accent3"/>
                                <w:sz w:val="16"/>
                                <w:szCs w:val="16"/>
                              </w:rPr>
                              <w:t xml:space="preserve"> Children, young people and families can access clear pathways to professional services in town centres, and rural and remote</w:t>
                            </w:r>
                            <w:r w:rsidRPr="00ED3E9E">
                              <w:rPr>
                                <w:color w:val="121C42" w:themeColor="accent3"/>
                              </w:rPr>
                              <w:t xml:space="preserve"> </w:t>
                            </w:r>
                            <w:r w:rsidRPr="00ED3E9E">
                              <w:rPr>
                                <w:color w:val="121C42" w:themeColor="accent3"/>
                                <w:sz w:val="16"/>
                                <w:szCs w:val="16"/>
                              </w:rPr>
                              <w:t>locations</w:t>
                            </w:r>
                            <w:r w:rsidRPr="00ED3E9E">
                              <w:rPr>
                                <w:b/>
                                <w:color w:val="121C42" w:themeColor="accent3"/>
                                <w:sz w:val="16"/>
                                <w:szCs w:val="16"/>
                              </w:rPr>
                              <w:t xml:space="preserve"> </w:t>
                            </w:r>
                            <w:r w:rsidRPr="00ED3E9E">
                              <w:rPr>
                                <w:color w:val="121C42" w:themeColor="accent3"/>
                                <w:sz w:val="16"/>
                                <w:szCs w:val="16"/>
                              </w:rPr>
                              <w:t>for support their mental health and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CCA72" id="Flowchart: Process 33" o:spid="_x0000_s1041" type="#_x0000_t109" style="position:absolute;margin-left:317.25pt;margin-top:3.7pt;width:127.95pt;height:9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" fillcolor="#c6e6df [1943]" strokecolor="#41719c" strokeweight="1pt">
                <v:textbox>
                  <w:txbxContent>
                    <w:p w14:paraId="65DDD1A0" w14:textId="44C39093" w:rsidR="00E928B9" w:rsidRPr="00ED3E9E" w:rsidRDefault="00E928B9" w:rsidP="00D40443">
                      <w:pPr>
                        <w:pStyle w:val="NoSpacing"/>
                        <w:rPr>
                          <w:color w:val="121C42" w:themeColor="accent3"/>
                          <w:sz w:val="16"/>
                          <w:szCs w:val="16"/>
                        </w:rPr>
                      </w:pPr>
                      <w:r w:rsidRPr="00ED3E9E">
                        <w:rPr>
                          <w:b/>
                          <w:color w:val="121C42" w:themeColor="accent3"/>
                          <w:sz w:val="16"/>
                          <w:szCs w:val="16"/>
                        </w:rPr>
                        <w:t>2.3 Service Access:</w:t>
                      </w:r>
                      <w:r w:rsidRPr="00ED3E9E">
                        <w:rPr>
                          <w:color w:val="121C42" w:themeColor="accent3"/>
                          <w:sz w:val="16"/>
                          <w:szCs w:val="16"/>
                        </w:rPr>
                        <w:t xml:space="preserve"> Children, young people and families can access clear pathways to professional services in town centres, and rural and remote</w:t>
                      </w:r>
                      <w:r w:rsidRPr="00ED3E9E">
                        <w:rPr>
                          <w:color w:val="121C42" w:themeColor="accent3"/>
                        </w:rPr>
                        <w:t xml:space="preserve"> </w:t>
                      </w:r>
                      <w:r w:rsidRPr="00ED3E9E">
                        <w:rPr>
                          <w:color w:val="121C42" w:themeColor="accent3"/>
                          <w:sz w:val="16"/>
                          <w:szCs w:val="16"/>
                        </w:rPr>
                        <w:t>locations</w:t>
                      </w:r>
                      <w:r w:rsidRPr="00ED3E9E">
                        <w:rPr>
                          <w:b/>
                          <w:color w:val="121C42" w:themeColor="accent3"/>
                          <w:sz w:val="16"/>
                          <w:szCs w:val="16"/>
                        </w:rPr>
                        <w:t xml:space="preserve"> </w:t>
                      </w:r>
                      <w:r w:rsidRPr="00ED3E9E">
                        <w:rPr>
                          <w:color w:val="121C42" w:themeColor="accent3"/>
                          <w:sz w:val="16"/>
                          <w:szCs w:val="16"/>
                        </w:rPr>
                        <w:t>for support their mental health and well-being.</w:t>
                      </w:r>
                    </w:p>
                  </w:txbxContent>
                </v:textbox>
                <w10:wrap anchorx="margin"/>
              </v:shape>
            </w:pict>
          </mc:Fallback>
        </mc:AlternateContent>
      </w:r>
    </w:p>
    <w:p w14:paraId="00C7630C" w14:textId="60AA226A" w:rsidR="00F830B3" w:rsidRPr="00F830B3" w:rsidRDefault="00D40443" w:rsidP="00F830B3">
      <w:pPr>
        <w:rPr>
          <w:b/>
        </w:rPr>
      </w:pPr>
      <w:r w:rsidRPr="00F830B3">
        <w:rPr>
          <w:noProof/>
          <w:color w:val="FFFFFF" w:themeColor="background1"/>
          <w:sz w:val="16"/>
          <w:szCs w:val="16"/>
          <w:lang w:eastAsia="en-AU"/>
        </w:rPr>
        <mc:AlternateContent>
          <mc:Choice Requires="wps">
            <w:drawing>
              <wp:anchor distT="0" distB="0" distL="114300" distR="114300" simplePos="0" relativeHeight="251676672" behindDoc="0" locked="0" layoutInCell="1" allowOverlap="1" wp14:anchorId="65040B58" wp14:editId="50796A21">
                <wp:simplePos x="0" y="0"/>
                <wp:positionH relativeFrom="margin">
                  <wp:posOffset>7229475</wp:posOffset>
                </wp:positionH>
                <wp:positionV relativeFrom="paragraph">
                  <wp:posOffset>466725</wp:posOffset>
                </wp:positionV>
                <wp:extent cx="1447800" cy="1102995"/>
                <wp:effectExtent l="0" t="0" r="19050" b="20955"/>
                <wp:wrapNone/>
                <wp:docPr id="68" name="Rectangle 68"/>
                <wp:cNvGraphicFramePr/>
                <a:graphic xmlns:a="http://schemas.openxmlformats.org/drawingml/2006/main">
                  <a:graphicData uri="http://schemas.microsoft.com/office/word/2010/wordprocessingShape">
                    <wps:wsp>
                      <wps:cNvSpPr/>
                      <wps:spPr>
                        <a:xfrm>
                          <a:off x="0" y="0"/>
                          <a:ext cx="1447800" cy="1102995"/>
                        </a:xfrm>
                        <a:prstGeom prst="rect">
                          <a:avLst/>
                        </a:prstGeom>
                        <a:solidFill>
                          <a:schemeClr val="accent5">
                            <a:lumMod val="90000"/>
                          </a:schemeClr>
                        </a:solidFill>
                        <a:ln w="12700" cap="flat" cmpd="sng" algn="ctr">
                          <a:solidFill>
                            <a:srgbClr val="5B9BD5">
                              <a:shade val="50000"/>
                            </a:srgbClr>
                          </a:solidFill>
                          <a:prstDash val="solid"/>
                          <a:miter lim="800000"/>
                        </a:ln>
                        <a:effectLst/>
                      </wps:spPr>
                      <wps:txbx>
                        <w:txbxContent>
                          <w:p w14:paraId="14FAB878" w14:textId="77777777" w:rsidR="00E928B9" w:rsidRPr="00ED3E9E" w:rsidRDefault="00E928B9" w:rsidP="00F830B3">
                            <w:pPr>
                              <w:jc w:val="center"/>
                              <w:rPr>
                                <w:color w:val="121C42" w:themeColor="accent3"/>
                              </w:rPr>
                            </w:pPr>
                            <w:r w:rsidRPr="00ED3E9E">
                              <w:rPr>
                                <w:b/>
                                <w:color w:val="121C42" w:themeColor="accent3"/>
                                <w:sz w:val="16"/>
                                <w:szCs w:val="16"/>
                              </w:rPr>
                              <w:t>3.5. Culturally diverse children and young people</w:t>
                            </w:r>
                            <w:r w:rsidRPr="00ED3E9E">
                              <w:rPr>
                                <w:color w:val="121C42" w:themeColor="accent3"/>
                                <w:sz w:val="16"/>
                                <w:szCs w:val="16"/>
                              </w:rPr>
                              <w:t xml:space="preserve"> are </w:t>
                            </w:r>
                            <w:r w:rsidRPr="00ED3E9E">
                              <w:rPr>
                                <w:b/>
                                <w:color w:val="121C42" w:themeColor="accent3"/>
                                <w:sz w:val="16"/>
                                <w:szCs w:val="16"/>
                              </w:rPr>
                              <w:t xml:space="preserve">connected </w:t>
                            </w:r>
                            <w:r w:rsidRPr="00ED3E9E">
                              <w:rPr>
                                <w:color w:val="121C42" w:themeColor="accent3"/>
                                <w:sz w:val="16"/>
                                <w:szCs w:val="16"/>
                              </w:rPr>
                              <w:t xml:space="preserve">within their community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40B58" id="Rectangle 68" o:spid="_x0000_s1042" style="position:absolute;margin-left:569.25pt;margin-top:36.75pt;width:114pt;height:86.8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" fillcolor="#f599b6 [2888]" strokecolor="#41719c" strokeweight="1pt">
                <v:textbox>
                  <w:txbxContent>
                    <w:p w14:paraId="14FAB878" w14:textId="77777777" w:rsidR="00E928B9" w:rsidRPr="00ED3E9E" w:rsidRDefault="00E928B9" w:rsidP="00F830B3">
                      <w:pPr>
                        <w:jc w:val="center"/>
                        <w:rPr>
                          <w:color w:val="121C42" w:themeColor="accent3"/>
                        </w:rPr>
                      </w:pPr>
                      <w:r w:rsidRPr="00ED3E9E">
                        <w:rPr>
                          <w:b/>
                          <w:color w:val="121C42" w:themeColor="accent3"/>
                          <w:sz w:val="16"/>
                          <w:szCs w:val="16"/>
                        </w:rPr>
                        <w:t>3.5. Culturally diverse children and young people</w:t>
                      </w:r>
                      <w:r w:rsidRPr="00ED3E9E">
                        <w:rPr>
                          <w:color w:val="121C42" w:themeColor="accent3"/>
                          <w:sz w:val="16"/>
                          <w:szCs w:val="16"/>
                        </w:rPr>
                        <w:t xml:space="preserve"> are </w:t>
                      </w:r>
                      <w:r w:rsidRPr="00ED3E9E">
                        <w:rPr>
                          <w:b/>
                          <w:color w:val="121C42" w:themeColor="accent3"/>
                          <w:sz w:val="16"/>
                          <w:szCs w:val="16"/>
                        </w:rPr>
                        <w:t xml:space="preserve">connected </w:t>
                      </w:r>
                      <w:r w:rsidRPr="00ED3E9E">
                        <w:rPr>
                          <w:color w:val="121C42" w:themeColor="accent3"/>
                          <w:sz w:val="16"/>
                          <w:szCs w:val="16"/>
                        </w:rPr>
                        <w:t xml:space="preserve">within their community </w:t>
                      </w:r>
                    </w:p>
                  </w:txbxContent>
                </v:textbox>
                <w10:wrap anchorx="margin"/>
              </v:rect>
            </w:pict>
          </mc:Fallback>
        </mc:AlternateContent>
      </w:r>
    </w:p>
    <w:p w14:paraId="7C2F8525" w14:textId="79F71B4A" w:rsidR="00F830B3" w:rsidRPr="00F830B3" w:rsidRDefault="00ED3E9E" w:rsidP="00F830B3">
      <w:pPr>
        <w:rPr>
          <w:b/>
        </w:rPr>
      </w:pPr>
      <w:r w:rsidRPr="00F830B3">
        <w:rPr>
          <w:noProof/>
          <w:color w:val="FFFFFF" w:themeColor="background1"/>
          <w:sz w:val="16"/>
          <w:szCs w:val="16"/>
          <w:lang w:eastAsia="en-AU"/>
        </w:rPr>
        <mc:AlternateContent>
          <mc:Choice Requires="wps">
            <w:drawing>
              <wp:anchor distT="0" distB="0" distL="114300" distR="114300" simplePos="0" relativeHeight="251682816" behindDoc="0" locked="0" layoutInCell="1" allowOverlap="1" wp14:anchorId="1D2CC5E0" wp14:editId="5CE94F40">
                <wp:simplePos x="0" y="0"/>
                <wp:positionH relativeFrom="column">
                  <wp:posOffset>5781675</wp:posOffset>
                </wp:positionH>
                <wp:positionV relativeFrom="paragraph">
                  <wp:posOffset>230505</wp:posOffset>
                </wp:positionV>
                <wp:extent cx="1352550" cy="1083945"/>
                <wp:effectExtent l="0" t="0" r="19050" b="20955"/>
                <wp:wrapNone/>
                <wp:docPr id="25" name="Flowchart: Process 25"/>
                <wp:cNvGraphicFramePr/>
                <a:graphic xmlns:a="http://schemas.openxmlformats.org/drawingml/2006/main">
                  <a:graphicData uri="http://schemas.microsoft.com/office/word/2010/wordprocessingShape">
                    <wps:wsp>
                      <wps:cNvSpPr/>
                      <wps:spPr>
                        <a:xfrm>
                          <a:off x="0" y="0"/>
                          <a:ext cx="1352550" cy="1083945"/>
                        </a:xfrm>
                        <a:prstGeom prst="flowChartProcess">
                          <a:avLst/>
                        </a:prstGeom>
                        <a:solidFill>
                          <a:schemeClr val="accent5">
                            <a:lumMod val="90000"/>
                          </a:schemeClr>
                        </a:solidFill>
                        <a:ln w="12700" cap="flat" cmpd="sng" algn="ctr">
                          <a:solidFill>
                            <a:srgbClr val="5B9BD5">
                              <a:shade val="50000"/>
                            </a:srgbClr>
                          </a:solidFill>
                          <a:prstDash val="solid"/>
                          <a:miter lim="800000"/>
                        </a:ln>
                        <a:effectLst/>
                      </wps:spPr>
                      <wps:txbx>
                        <w:txbxContent>
                          <w:p w14:paraId="77D194FE" w14:textId="162622D4" w:rsidR="00E928B9" w:rsidRPr="00ED3E9E" w:rsidRDefault="00E928B9" w:rsidP="00F830B3">
                            <w:pPr>
                              <w:jc w:val="center"/>
                              <w:rPr>
                                <w:color w:val="121C42" w:themeColor="accent3"/>
                                <w:sz w:val="16"/>
                                <w:szCs w:val="16"/>
                              </w:rPr>
                            </w:pPr>
                            <w:r w:rsidRPr="00ED3E9E">
                              <w:rPr>
                                <w:b/>
                                <w:color w:val="121C42" w:themeColor="accent3"/>
                                <w:sz w:val="16"/>
                                <w:szCs w:val="16"/>
                              </w:rPr>
                              <w:t>3.3. Community actors, services and networks</w:t>
                            </w:r>
                            <w:r w:rsidRPr="00ED3E9E">
                              <w:rPr>
                                <w:color w:val="121C42" w:themeColor="accent3"/>
                                <w:sz w:val="16"/>
                                <w:szCs w:val="16"/>
                              </w:rPr>
                              <w:t xml:space="preserve"> provide creative approaches to connecting children and young people to 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CC5E0" id="Flowchart: Process 25" o:spid="_x0000_s1043" type="#_x0000_t109" style="position:absolute;margin-left:455.25pt;margin-top:18.15pt;width:106.5pt;height:85.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" fillcolor="#f599b6 [2888]" strokecolor="#41719c" strokeweight="1pt">
                <v:textbox>
                  <w:txbxContent>
                    <w:p w14:paraId="77D194FE" w14:textId="162622D4" w:rsidR="00E928B9" w:rsidRPr="00ED3E9E" w:rsidRDefault="00E928B9" w:rsidP="00F830B3">
                      <w:pPr>
                        <w:jc w:val="center"/>
                        <w:rPr>
                          <w:color w:val="121C42" w:themeColor="accent3"/>
                          <w:sz w:val="16"/>
                          <w:szCs w:val="16"/>
                        </w:rPr>
                      </w:pPr>
                      <w:r w:rsidRPr="00ED3E9E">
                        <w:rPr>
                          <w:b/>
                          <w:color w:val="121C42" w:themeColor="accent3"/>
                          <w:sz w:val="16"/>
                          <w:szCs w:val="16"/>
                        </w:rPr>
                        <w:t>3.3. Community actors, services and networks</w:t>
                      </w:r>
                      <w:r w:rsidRPr="00ED3E9E">
                        <w:rPr>
                          <w:color w:val="121C42" w:themeColor="accent3"/>
                          <w:sz w:val="16"/>
                          <w:szCs w:val="16"/>
                        </w:rPr>
                        <w:t xml:space="preserve"> provide creative approaches to connecting children and young people to community</w:t>
                      </w:r>
                    </w:p>
                  </w:txbxContent>
                </v:textbox>
              </v:shape>
            </w:pict>
          </mc:Fallback>
        </mc:AlternateContent>
      </w:r>
      <w:r w:rsidR="005E03C1" w:rsidRPr="00F830B3">
        <w:rPr>
          <w:noProof/>
          <w:color w:val="FFFFFF" w:themeColor="background1"/>
          <w:sz w:val="16"/>
          <w:szCs w:val="16"/>
          <w:lang w:eastAsia="en-AU"/>
        </w:rPr>
        <mc:AlternateContent>
          <mc:Choice Requires="wps">
            <w:drawing>
              <wp:anchor distT="0" distB="0" distL="114300" distR="114300" simplePos="0" relativeHeight="251684864" behindDoc="0" locked="0" layoutInCell="1" allowOverlap="1" wp14:anchorId="48529862" wp14:editId="2DA05DF5">
                <wp:simplePos x="0" y="0"/>
                <wp:positionH relativeFrom="margin">
                  <wp:posOffset>0</wp:posOffset>
                </wp:positionH>
                <wp:positionV relativeFrom="paragraph">
                  <wp:posOffset>259080</wp:posOffset>
                </wp:positionV>
                <wp:extent cx="2874645" cy="1054735"/>
                <wp:effectExtent l="0" t="0" r="20955" b="12065"/>
                <wp:wrapNone/>
                <wp:docPr id="28" name="Rectangle 28"/>
                <wp:cNvGraphicFramePr/>
                <a:graphic xmlns:a="http://schemas.openxmlformats.org/drawingml/2006/main">
                  <a:graphicData uri="http://schemas.microsoft.com/office/word/2010/wordprocessingShape">
                    <wps:wsp>
                      <wps:cNvSpPr/>
                      <wps:spPr>
                        <a:xfrm>
                          <a:off x="0" y="0"/>
                          <a:ext cx="2874645" cy="1054735"/>
                        </a:xfrm>
                        <a:prstGeom prst="rect">
                          <a:avLst/>
                        </a:prstGeom>
                        <a:solidFill>
                          <a:schemeClr val="accent3">
                            <a:lumMod val="25000"/>
                            <a:lumOff val="75000"/>
                          </a:schemeClr>
                        </a:solidFill>
                        <a:ln w="12700" cap="flat" cmpd="sng" algn="ctr">
                          <a:solidFill>
                            <a:srgbClr val="5B9BD5">
                              <a:shade val="50000"/>
                            </a:srgbClr>
                          </a:solidFill>
                          <a:prstDash val="solid"/>
                          <a:miter lim="800000"/>
                        </a:ln>
                        <a:effectLst/>
                      </wps:spPr>
                      <wps:txbx>
                        <w:txbxContent>
                          <w:p w14:paraId="5FD146A2" w14:textId="1760F011" w:rsidR="00E928B9" w:rsidRPr="00D40443" w:rsidRDefault="00E928B9" w:rsidP="00D40443">
                            <w:pPr>
                              <w:jc w:val="center"/>
                              <w:rPr>
                                <w:color w:val="000000" w:themeColor="text1"/>
                                <w:sz w:val="16"/>
                                <w:szCs w:val="16"/>
                              </w:rPr>
                            </w:pPr>
                            <w:r w:rsidRPr="00232809">
                              <w:rPr>
                                <w:b/>
                                <w:color w:val="000000" w:themeColor="text1"/>
                                <w:sz w:val="16"/>
                                <w:szCs w:val="16"/>
                              </w:rPr>
                              <w:t>1.2</w:t>
                            </w:r>
                            <w:r>
                              <w:rPr>
                                <w:b/>
                                <w:color w:val="000000" w:themeColor="text1"/>
                                <w:sz w:val="16"/>
                                <w:szCs w:val="16"/>
                              </w:rPr>
                              <w:t xml:space="preserve"> </w:t>
                            </w:r>
                            <w:r w:rsidRPr="008006DE">
                              <w:rPr>
                                <w:b/>
                                <w:color w:val="000000" w:themeColor="text1"/>
                                <w:sz w:val="16"/>
                                <w:szCs w:val="16"/>
                              </w:rPr>
                              <w:t>Voice:</w:t>
                            </w:r>
                            <w:r w:rsidRPr="00232809">
                              <w:rPr>
                                <w:color w:val="000000" w:themeColor="text1"/>
                                <w:sz w:val="16"/>
                                <w:szCs w:val="16"/>
                              </w:rPr>
                              <w:t xml:space="preserve"> The voice of all children and young people are valued, and they are able to express themselves i</w:t>
                            </w:r>
                            <w:r>
                              <w:rPr>
                                <w:color w:val="000000" w:themeColor="text1"/>
                                <w:sz w:val="16"/>
                                <w:szCs w:val="16"/>
                              </w:rPr>
                              <w:t>n a culturally safe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29862" id="Rectangle 28" o:spid="_x0000_s1044" style="position:absolute;margin-left:0;margin-top:20.4pt;width:226.35pt;height:83.0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" fillcolor="#acb8e8 [822]" strokecolor="#41719c" strokeweight="1pt">
                <v:textbox>
                  <w:txbxContent>
                    <w:p w14:paraId="5FD146A2" w14:textId="1760F011" w:rsidR="00E928B9" w:rsidRPr="00D40443" w:rsidRDefault="00E928B9" w:rsidP="00D40443">
                      <w:pPr>
                        <w:jc w:val="center"/>
                        <w:rPr>
                          <w:color w:val="000000" w:themeColor="text1"/>
                          <w:sz w:val="16"/>
                          <w:szCs w:val="16"/>
                        </w:rPr>
                      </w:pPr>
                      <w:r w:rsidRPr="00232809">
                        <w:rPr>
                          <w:b/>
                          <w:color w:val="000000" w:themeColor="text1"/>
                          <w:sz w:val="16"/>
                          <w:szCs w:val="16"/>
                        </w:rPr>
                        <w:t>1.2</w:t>
                      </w:r>
                      <w:r>
                        <w:rPr>
                          <w:b/>
                          <w:color w:val="000000" w:themeColor="text1"/>
                          <w:sz w:val="16"/>
                          <w:szCs w:val="16"/>
                        </w:rPr>
                        <w:t xml:space="preserve"> </w:t>
                      </w:r>
                      <w:r w:rsidRPr="008006DE">
                        <w:rPr>
                          <w:b/>
                          <w:color w:val="000000" w:themeColor="text1"/>
                          <w:sz w:val="16"/>
                          <w:szCs w:val="16"/>
                        </w:rPr>
                        <w:t>Voice:</w:t>
                      </w:r>
                      <w:r w:rsidRPr="00232809">
                        <w:rPr>
                          <w:color w:val="000000" w:themeColor="text1"/>
                          <w:sz w:val="16"/>
                          <w:szCs w:val="16"/>
                        </w:rPr>
                        <w:t xml:space="preserve"> The voice of all children and young people are valued, and they are able to express themselves i</w:t>
                      </w:r>
                      <w:r>
                        <w:rPr>
                          <w:color w:val="000000" w:themeColor="text1"/>
                          <w:sz w:val="16"/>
                          <w:szCs w:val="16"/>
                        </w:rPr>
                        <w:t>n a culturally safe environment</w:t>
                      </w:r>
                    </w:p>
                  </w:txbxContent>
                </v:textbox>
                <w10:wrap anchorx="margin"/>
              </v:rect>
            </w:pict>
          </mc:Fallback>
        </mc:AlternateContent>
      </w:r>
    </w:p>
    <w:p w14:paraId="4613C8B7" w14:textId="5850B939" w:rsidR="00F830B3" w:rsidRPr="00F830B3" w:rsidRDefault="00D40443" w:rsidP="00F830B3">
      <w:pPr>
        <w:rPr>
          <w:b/>
        </w:rPr>
      </w:pPr>
      <w:r w:rsidRPr="00F830B3">
        <w:rPr>
          <w:noProof/>
          <w:color w:val="FFFFFF" w:themeColor="background1"/>
          <w:sz w:val="16"/>
          <w:szCs w:val="16"/>
          <w:lang w:eastAsia="en-AU"/>
        </w:rPr>
        <mc:AlternateContent>
          <mc:Choice Requires="wps">
            <w:drawing>
              <wp:anchor distT="0" distB="0" distL="114300" distR="114300" simplePos="0" relativeHeight="251673600" behindDoc="0" locked="0" layoutInCell="1" allowOverlap="1" wp14:anchorId="539BAF5A" wp14:editId="5BD0F1F0">
                <wp:simplePos x="0" y="0"/>
                <wp:positionH relativeFrom="margin">
                  <wp:posOffset>2981325</wp:posOffset>
                </wp:positionH>
                <wp:positionV relativeFrom="paragraph">
                  <wp:posOffset>581660</wp:posOffset>
                </wp:positionV>
                <wp:extent cx="2686050" cy="476250"/>
                <wp:effectExtent l="0" t="0" r="19050" b="19050"/>
                <wp:wrapNone/>
                <wp:docPr id="34" name="Flowchart: Process 34"/>
                <wp:cNvGraphicFramePr/>
                <a:graphic xmlns:a="http://schemas.openxmlformats.org/drawingml/2006/main">
                  <a:graphicData uri="http://schemas.microsoft.com/office/word/2010/wordprocessingShape">
                    <wps:wsp>
                      <wps:cNvSpPr/>
                      <wps:spPr>
                        <a:xfrm>
                          <a:off x="0" y="0"/>
                          <a:ext cx="2686050" cy="476250"/>
                        </a:xfrm>
                        <a:prstGeom prst="flowChartProcess">
                          <a:avLst/>
                        </a:prstGeom>
                        <a:solidFill>
                          <a:schemeClr val="accent4">
                            <a:lumMod val="60000"/>
                            <a:lumOff val="40000"/>
                          </a:schemeClr>
                        </a:solidFill>
                        <a:ln w="12700" cap="flat" cmpd="sng" algn="ctr">
                          <a:solidFill>
                            <a:srgbClr val="5B9BD5">
                              <a:shade val="50000"/>
                            </a:srgbClr>
                          </a:solidFill>
                          <a:prstDash val="solid"/>
                          <a:miter lim="800000"/>
                        </a:ln>
                        <a:effectLst/>
                      </wps:spPr>
                      <wps:txbx>
                        <w:txbxContent>
                          <w:p w14:paraId="5F687D9F" w14:textId="77777777" w:rsidR="00E928B9" w:rsidRPr="00ED3E9E" w:rsidRDefault="00E928B9" w:rsidP="00F830B3">
                            <w:pPr>
                              <w:jc w:val="center"/>
                              <w:rPr>
                                <w:color w:val="121C42" w:themeColor="accent3"/>
                                <w:sz w:val="16"/>
                                <w:szCs w:val="16"/>
                              </w:rPr>
                            </w:pPr>
                            <w:r w:rsidRPr="00ED3E9E">
                              <w:rPr>
                                <w:b/>
                                <w:color w:val="121C42" w:themeColor="accent3"/>
                                <w:sz w:val="16"/>
                                <w:szCs w:val="16"/>
                              </w:rPr>
                              <w:t>2.4 Inclusive:</w:t>
                            </w:r>
                            <w:r w:rsidRPr="00ED3E9E">
                              <w:rPr>
                                <w:color w:val="121C42" w:themeColor="accent3"/>
                                <w:sz w:val="16"/>
                                <w:szCs w:val="16"/>
                              </w:rPr>
                              <w:t xml:space="preserve"> Communities are inclusive and provide a safe and secure space for all Children and Young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BAF5A" id="Flowchart: Process 34" o:spid="_x0000_s1045" type="#_x0000_t109" style="position:absolute;margin-left:234.75pt;margin-top:45.8pt;width:211.5pt;height:3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" fillcolor="#c6e6df [1943]" strokecolor="#41719c" strokeweight="1pt">
                <v:textbox>
                  <w:txbxContent>
                    <w:p w14:paraId="5F687D9F" w14:textId="77777777" w:rsidR="00E928B9" w:rsidRPr="00ED3E9E" w:rsidRDefault="00E928B9" w:rsidP="00F830B3">
                      <w:pPr>
                        <w:jc w:val="center"/>
                        <w:rPr>
                          <w:color w:val="121C42" w:themeColor="accent3"/>
                          <w:sz w:val="16"/>
                          <w:szCs w:val="16"/>
                        </w:rPr>
                      </w:pPr>
                      <w:r w:rsidRPr="00ED3E9E">
                        <w:rPr>
                          <w:b/>
                          <w:color w:val="121C42" w:themeColor="accent3"/>
                          <w:sz w:val="16"/>
                          <w:szCs w:val="16"/>
                        </w:rPr>
                        <w:t>2.4 Inclusive:</w:t>
                      </w:r>
                      <w:r w:rsidRPr="00ED3E9E">
                        <w:rPr>
                          <w:color w:val="121C42" w:themeColor="accent3"/>
                          <w:sz w:val="16"/>
                          <w:szCs w:val="16"/>
                        </w:rPr>
                        <w:t xml:space="preserve"> Communities are inclusive and provide a safe and secure space for all Children and Young People</w:t>
                      </w:r>
                    </w:p>
                  </w:txbxContent>
                </v:textbox>
                <w10:wrap anchorx="margin"/>
              </v:shape>
            </w:pict>
          </mc:Fallback>
        </mc:AlternateContent>
      </w:r>
    </w:p>
    <w:p w14:paraId="0007E5A2" w14:textId="77777777" w:rsidR="00F830B3" w:rsidRPr="00F830B3" w:rsidRDefault="00F830B3" w:rsidP="00F830B3">
      <w:pPr>
        <w:rPr>
          <w:b/>
        </w:rPr>
      </w:pPr>
    </w:p>
    <w:p w14:paraId="4A012076" w14:textId="304E5F76" w:rsidR="00F830B3" w:rsidRDefault="00F830B3" w:rsidP="00F830B3">
      <w:pPr>
        <w:rPr>
          <w:b/>
        </w:rPr>
      </w:pPr>
    </w:p>
    <w:p w14:paraId="08F440DC" w14:textId="49B0EE09" w:rsidR="005E03C1" w:rsidRDefault="00ED3E9E" w:rsidP="00F830B3">
      <w:pPr>
        <w:rPr>
          <w:b/>
        </w:rPr>
      </w:pPr>
      <w:r w:rsidRPr="00F830B3">
        <w:rPr>
          <w:noProof/>
          <w:color w:val="FFFFFF" w:themeColor="background1"/>
          <w:sz w:val="16"/>
          <w:szCs w:val="16"/>
          <w:lang w:eastAsia="en-AU"/>
        </w:rPr>
        <mc:AlternateContent>
          <mc:Choice Requires="wps">
            <w:drawing>
              <wp:anchor distT="0" distB="0" distL="114300" distR="114300" simplePos="0" relativeHeight="251696128" behindDoc="0" locked="0" layoutInCell="1" allowOverlap="1" wp14:anchorId="4F86A951" wp14:editId="0C35EB42">
                <wp:simplePos x="0" y="0"/>
                <wp:positionH relativeFrom="column">
                  <wp:posOffset>-704850</wp:posOffset>
                </wp:positionH>
                <wp:positionV relativeFrom="paragraph">
                  <wp:posOffset>197485</wp:posOffset>
                </wp:positionV>
                <wp:extent cx="430530" cy="983615"/>
                <wp:effectExtent l="0" t="0" r="26670" b="26035"/>
                <wp:wrapNone/>
                <wp:docPr id="14" name="Rounded Rectangle 24"/>
                <wp:cNvGraphicFramePr/>
                <a:graphic xmlns:a="http://schemas.openxmlformats.org/drawingml/2006/main">
                  <a:graphicData uri="http://schemas.microsoft.com/office/word/2010/wordprocessingShape">
                    <wps:wsp>
                      <wps:cNvSpPr/>
                      <wps:spPr>
                        <a:xfrm>
                          <a:off x="0" y="0"/>
                          <a:ext cx="430530" cy="983615"/>
                        </a:xfrm>
                        <a:prstGeom prst="roundRect">
                          <a:avLst/>
                        </a:prstGeom>
                        <a:solidFill>
                          <a:srgbClr val="E7E6E6">
                            <a:lumMod val="10000"/>
                          </a:srgbClr>
                        </a:solidFill>
                        <a:ln w="12700" cap="flat" cmpd="sng" algn="ctr">
                          <a:solidFill>
                            <a:srgbClr val="5B9BD5">
                              <a:shade val="50000"/>
                            </a:srgbClr>
                          </a:solidFill>
                          <a:prstDash val="solid"/>
                          <a:miter lim="800000"/>
                        </a:ln>
                        <a:effectLst/>
                      </wps:spPr>
                      <wps:txbx>
                        <w:txbxContent>
                          <w:p w14:paraId="5774BD38" w14:textId="77777777" w:rsidR="00E928B9" w:rsidRPr="00E27054" w:rsidRDefault="00E928B9" w:rsidP="00F830B3">
                            <w:pPr>
                              <w:jc w:val="center"/>
                              <w:rPr>
                                <w:szCs w:val="20"/>
                              </w:rPr>
                            </w:pPr>
                            <w:r>
                              <w:rPr>
                                <w:szCs w:val="20"/>
                              </w:rPr>
                              <w:t>Strategies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86A951" id="Rounded Rectangle 24" o:spid="_x0000_s1046" style="position:absolute;margin-left:-55.5pt;margin-top:15.55pt;width:33.9pt;height:77.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" fillcolor="#181717" strokecolor="#41719c" strokeweight="1pt">
                <v:stroke joinstyle="miter"/>
                <v:textbox style="layout-flow:vertical;mso-layout-flow-alt:bottom-to-top">
                  <w:txbxContent>
                    <w:p w14:paraId="5774BD38" w14:textId="77777777" w:rsidR="00E928B9" w:rsidRPr="00E27054" w:rsidRDefault="00E928B9" w:rsidP="00F830B3">
                      <w:pPr>
                        <w:jc w:val="center"/>
                        <w:rPr>
                          <w:szCs w:val="20"/>
                        </w:rPr>
                      </w:pPr>
                      <w:r>
                        <w:rPr>
                          <w:szCs w:val="20"/>
                        </w:rPr>
                        <w:t>Strategies</w:t>
                      </w:r>
                    </w:p>
                  </w:txbxContent>
                </v:textbox>
              </v:roundrect>
            </w:pict>
          </mc:Fallback>
        </mc:AlternateContent>
      </w:r>
    </w:p>
    <w:p w14:paraId="6B823709" w14:textId="77777777" w:rsidR="005E03C1" w:rsidRPr="00F830B3" w:rsidRDefault="005E03C1" w:rsidP="00F830B3">
      <w:pPr>
        <w:rPr>
          <w:b/>
        </w:rPr>
      </w:pPr>
    </w:p>
    <w:p w14:paraId="2BBAB590" w14:textId="62F6A7DE" w:rsidR="00312C9D" w:rsidRDefault="00ED3E9E">
      <w:pPr>
        <w:rPr>
          <w:b/>
        </w:rPr>
      </w:pPr>
      <w:r w:rsidRPr="00F830B3">
        <w:rPr>
          <w:noProof/>
          <w:color w:val="FFFFFF" w:themeColor="background1"/>
          <w:sz w:val="16"/>
          <w:szCs w:val="16"/>
          <w:lang w:eastAsia="en-AU"/>
        </w:rPr>
        <mc:AlternateContent>
          <mc:Choice Requires="wps">
            <w:drawing>
              <wp:anchor distT="0" distB="0" distL="114300" distR="114300" simplePos="0" relativeHeight="251694080" behindDoc="0" locked="0" layoutInCell="1" allowOverlap="1" wp14:anchorId="27E4A458" wp14:editId="1CFCA7E4">
                <wp:simplePos x="0" y="0"/>
                <wp:positionH relativeFrom="margin">
                  <wp:posOffset>7572375</wp:posOffset>
                </wp:positionH>
                <wp:positionV relativeFrom="paragraph">
                  <wp:posOffset>14605</wp:posOffset>
                </wp:positionV>
                <wp:extent cx="1651635" cy="619125"/>
                <wp:effectExtent l="0" t="0" r="24765" b="28575"/>
                <wp:wrapNone/>
                <wp:docPr id="63" name="Flowchart: Process 63"/>
                <wp:cNvGraphicFramePr/>
                <a:graphic xmlns:a="http://schemas.openxmlformats.org/drawingml/2006/main">
                  <a:graphicData uri="http://schemas.microsoft.com/office/word/2010/wordprocessingShape">
                    <wps:wsp>
                      <wps:cNvSpPr/>
                      <wps:spPr>
                        <a:xfrm>
                          <a:off x="0" y="0"/>
                          <a:ext cx="1651635" cy="619125"/>
                        </a:xfrm>
                        <a:prstGeom prst="flowChartProcess">
                          <a:avLst/>
                        </a:prstGeom>
                        <a:solidFill>
                          <a:schemeClr val="accent5">
                            <a:lumMod val="75000"/>
                          </a:schemeClr>
                        </a:solidFill>
                        <a:ln w="19050" cap="flat" cmpd="sng" algn="ctr">
                          <a:solidFill>
                            <a:srgbClr val="5B9BD5">
                              <a:shade val="50000"/>
                            </a:srgbClr>
                          </a:solidFill>
                          <a:prstDash val="solid"/>
                          <a:miter lim="800000"/>
                        </a:ln>
                        <a:effectLst/>
                      </wps:spPr>
                      <wps:txbx>
                        <w:txbxContent>
                          <w:p w14:paraId="615AD176" w14:textId="77777777" w:rsidR="00E928B9" w:rsidRPr="00ED3E9E" w:rsidRDefault="00E928B9" w:rsidP="00F830B3">
                            <w:pPr>
                              <w:pStyle w:val="NoSpacing"/>
                              <w:jc w:val="center"/>
                              <w:rPr>
                                <w:color w:val="121C42" w:themeColor="accent3"/>
                                <w:sz w:val="16"/>
                                <w:szCs w:val="16"/>
                              </w:rPr>
                            </w:pPr>
                            <w:r w:rsidRPr="00ED3E9E">
                              <w:rPr>
                                <w:b/>
                                <w:color w:val="121C42" w:themeColor="accent3"/>
                                <w:sz w:val="16"/>
                                <w:szCs w:val="16"/>
                              </w:rPr>
                              <w:t>Collaborate and partner</w:t>
                            </w:r>
                            <w:r w:rsidRPr="00ED3E9E">
                              <w:rPr>
                                <w:color w:val="121C42" w:themeColor="accent3"/>
                                <w:sz w:val="16"/>
                                <w:szCs w:val="16"/>
                              </w:rPr>
                              <w:t xml:space="preserve"> with child and youth centred services and networks</w:t>
                            </w:r>
                          </w:p>
                          <w:p w14:paraId="742291CD" w14:textId="77777777" w:rsidR="00E928B9" w:rsidRPr="00ED3E9E" w:rsidRDefault="00E928B9" w:rsidP="00F830B3">
                            <w:pPr>
                              <w:jc w:val="center"/>
                              <w:rPr>
                                <w:color w:val="121C42" w:themeColor="accent3"/>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4A458" id="Flowchart: Process 63" o:spid="_x0000_s1047" type="#_x0000_t109" style="position:absolute;margin-left:596.25pt;margin-top:1.15pt;width:130.05pt;height:48.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" fillcolor="#ee5d8b [2408]" strokecolor="#41719c" strokeweight="1.5pt">
                <v:textbox>
                  <w:txbxContent>
                    <w:p w14:paraId="615AD176" w14:textId="77777777" w:rsidR="00E928B9" w:rsidRPr="00ED3E9E" w:rsidRDefault="00E928B9" w:rsidP="00F830B3">
                      <w:pPr>
                        <w:pStyle w:val="NoSpacing"/>
                        <w:jc w:val="center"/>
                        <w:rPr>
                          <w:color w:val="121C42" w:themeColor="accent3"/>
                          <w:sz w:val="16"/>
                          <w:szCs w:val="16"/>
                        </w:rPr>
                      </w:pPr>
                      <w:r w:rsidRPr="00ED3E9E">
                        <w:rPr>
                          <w:b/>
                          <w:color w:val="121C42" w:themeColor="accent3"/>
                          <w:sz w:val="16"/>
                          <w:szCs w:val="16"/>
                        </w:rPr>
                        <w:t>Collaborate and partner</w:t>
                      </w:r>
                      <w:r w:rsidRPr="00ED3E9E">
                        <w:rPr>
                          <w:color w:val="121C42" w:themeColor="accent3"/>
                          <w:sz w:val="16"/>
                          <w:szCs w:val="16"/>
                        </w:rPr>
                        <w:t xml:space="preserve"> with child and youth centred services and networks</w:t>
                      </w:r>
                    </w:p>
                    <w:p w14:paraId="742291CD" w14:textId="77777777" w:rsidR="00E928B9" w:rsidRPr="00ED3E9E" w:rsidRDefault="00E928B9" w:rsidP="00F830B3">
                      <w:pPr>
                        <w:jc w:val="center"/>
                        <w:rPr>
                          <w:color w:val="121C42" w:themeColor="accent3"/>
                          <w:sz w:val="16"/>
                          <w:szCs w:val="16"/>
                        </w:rPr>
                      </w:pPr>
                    </w:p>
                  </w:txbxContent>
                </v:textbox>
                <w10:wrap anchorx="margin"/>
              </v:shape>
            </w:pict>
          </mc:Fallback>
        </mc:AlternateContent>
      </w:r>
      <w:r w:rsidRPr="00F830B3">
        <w:rPr>
          <w:noProof/>
          <w:color w:val="FFFFFF" w:themeColor="background1"/>
          <w:sz w:val="16"/>
          <w:szCs w:val="16"/>
          <w:lang w:eastAsia="en-AU"/>
        </w:rPr>
        <mc:AlternateContent>
          <mc:Choice Requires="wps">
            <w:drawing>
              <wp:anchor distT="0" distB="0" distL="114300" distR="114300" simplePos="0" relativeHeight="251693056" behindDoc="0" locked="0" layoutInCell="1" allowOverlap="1" wp14:anchorId="0375B7FB" wp14:editId="653D8000">
                <wp:simplePos x="0" y="0"/>
                <wp:positionH relativeFrom="column">
                  <wp:posOffset>5791200</wp:posOffset>
                </wp:positionH>
                <wp:positionV relativeFrom="paragraph">
                  <wp:posOffset>24765</wp:posOffset>
                </wp:positionV>
                <wp:extent cx="1705610" cy="609600"/>
                <wp:effectExtent l="0" t="0" r="27940" b="19050"/>
                <wp:wrapNone/>
                <wp:docPr id="39" name="Flowchart: Process 39"/>
                <wp:cNvGraphicFramePr/>
                <a:graphic xmlns:a="http://schemas.openxmlformats.org/drawingml/2006/main">
                  <a:graphicData uri="http://schemas.microsoft.com/office/word/2010/wordprocessingShape">
                    <wps:wsp>
                      <wps:cNvSpPr/>
                      <wps:spPr>
                        <a:xfrm>
                          <a:off x="0" y="0"/>
                          <a:ext cx="1705610" cy="609600"/>
                        </a:xfrm>
                        <a:prstGeom prst="flowChartProcess">
                          <a:avLst/>
                        </a:prstGeom>
                        <a:solidFill>
                          <a:schemeClr val="accent5">
                            <a:lumMod val="75000"/>
                          </a:schemeClr>
                        </a:solidFill>
                        <a:ln w="19050" cap="flat" cmpd="sng" algn="ctr">
                          <a:solidFill>
                            <a:srgbClr val="5B9BD5">
                              <a:shade val="50000"/>
                            </a:srgbClr>
                          </a:solidFill>
                          <a:prstDash val="solid"/>
                          <a:miter lim="800000"/>
                        </a:ln>
                        <a:effectLst/>
                      </wps:spPr>
                      <wps:txbx>
                        <w:txbxContent>
                          <w:p w14:paraId="354D105C" w14:textId="5CD4BB04" w:rsidR="00E928B9" w:rsidRPr="00ED3E9E" w:rsidRDefault="00E928B9" w:rsidP="00D40443">
                            <w:pPr>
                              <w:pStyle w:val="NoSpacing"/>
                              <w:jc w:val="center"/>
                              <w:rPr>
                                <w:color w:val="121C42" w:themeColor="accent3"/>
                              </w:rPr>
                            </w:pPr>
                            <w:r w:rsidRPr="00ED3E9E">
                              <w:rPr>
                                <w:b/>
                                <w:color w:val="121C42" w:themeColor="accent3"/>
                                <w:sz w:val="16"/>
                                <w:szCs w:val="16"/>
                              </w:rPr>
                              <w:t>Invest in and mobilise</w:t>
                            </w:r>
                            <w:r w:rsidRPr="00ED3E9E">
                              <w:rPr>
                                <w:color w:val="121C42" w:themeColor="accent3"/>
                                <w:sz w:val="16"/>
                                <w:szCs w:val="16"/>
                              </w:rPr>
                              <w:t xml:space="preserve"> community support and connection 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5B7FB" id="Flowchart: Process 39" o:spid="_x0000_s1048" type="#_x0000_t109" style="position:absolute;margin-left:456pt;margin-top:1.95pt;width:134.3pt;height:4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" fillcolor="#ee5d8b [2408]" strokecolor="#41719c" strokeweight="1.5pt">
                <v:textbox>
                  <w:txbxContent>
                    <w:p w14:paraId="354D105C" w14:textId="5CD4BB04" w:rsidR="00E928B9" w:rsidRPr="00ED3E9E" w:rsidRDefault="00E928B9" w:rsidP="00D40443">
                      <w:pPr>
                        <w:pStyle w:val="NoSpacing"/>
                        <w:jc w:val="center"/>
                        <w:rPr>
                          <w:color w:val="121C42" w:themeColor="accent3"/>
                        </w:rPr>
                      </w:pPr>
                      <w:r w:rsidRPr="00ED3E9E">
                        <w:rPr>
                          <w:b/>
                          <w:color w:val="121C42" w:themeColor="accent3"/>
                          <w:sz w:val="16"/>
                          <w:szCs w:val="16"/>
                        </w:rPr>
                        <w:t>Invest in and mobilise</w:t>
                      </w:r>
                      <w:r w:rsidRPr="00ED3E9E">
                        <w:rPr>
                          <w:color w:val="121C42" w:themeColor="accent3"/>
                          <w:sz w:val="16"/>
                          <w:szCs w:val="16"/>
                        </w:rPr>
                        <w:t xml:space="preserve"> community support and connection activities</w:t>
                      </w:r>
                    </w:p>
                  </w:txbxContent>
                </v:textbox>
              </v:shape>
            </w:pict>
          </mc:Fallback>
        </mc:AlternateContent>
      </w:r>
      <w:r w:rsidRPr="00F830B3">
        <w:rPr>
          <w:noProof/>
          <w:color w:val="FFFFFF" w:themeColor="background1"/>
          <w:sz w:val="16"/>
          <w:szCs w:val="16"/>
          <w:lang w:eastAsia="en-AU"/>
        </w:rPr>
        <mc:AlternateContent>
          <mc:Choice Requires="wps">
            <w:drawing>
              <wp:anchor distT="0" distB="0" distL="114300" distR="114300" simplePos="0" relativeHeight="251692032" behindDoc="0" locked="0" layoutInCell="1" allowOverlap="1" wp14:anchorId="59EE62CC" wp14:editId="42271CDC">
                <wp:simplePos x="0" y="0"/>
                <wp:positionH relativeFrom="margin">
                  <wp:posOffset>3716020</wp:posOffset>
                </wp:positionH>
                <wp:positionV relativeFrom="paragraph">
                  <wp:posOffset>15240</wp:posOffset>
                </wp:positionV>
                <wp:extent cx="1951355" cy="628650"/>
                <wp:effectExtent l="0" t="0" r="10795" b="19050"/>
                <wp:wrapNone/>
                <wp:docPr id="60" name="Flowchart: Process 60"/>
                <wp:cNvGraphicFramePr/>
                <a:graphic xmlns:a="http://schemas.openxmlformats.org/drawingml/2006/main">
                  <a:graphicData uri="http://schemas.microsoft.com/office/word/2010/wordprocessingShape">
                    <wps:wsp>
                      <wps:cNvSpPr/>
                      <wps:spPr>
                        <a:xfrm>
                          <a:off x="0" y="0"/>
                          <a:ext cx="1951355" cy="628650"/>
                        </a:xfrm>
                        <a:prstGeom prst="flowChartProcess">
                          <a:avLst/>
                        </a:prstGeom>
                        <a:solidFill>
                          <a:schemeClr val="accent4">
                            <a:lumMod val="40000"/>
                            <a:lumOff val="60000"/>
                          </a:schemeClr>
                        </a:solidFill>
                        <a:ln w="19050" cap="flat" cmpd="sng" algn="ctr">
                          <a:solidFill>
                            <a:srgbClr val="5B9BD5">
                              <a:shade val="50000"/>
                            </a:srgbClr>
                          </a:solidFill>
                          <a:prstDash val="solid"/>
                          <a:miter lim="800000"/>
                        </a:ln>
                        <a:effectLst/>
                      </wps:spPr>
                      <wps:txbx>
                        <w:txbxContent>
                          <w:p w14:paraId="69CBC313" w14:textId="77777777" w:rsidR="00E928B9" w:rsidRPr="00ED3E9E" w:rsidRDefault="00E928B9" w:rsidP="00F830B3">
                            <w:pPr>
                              <w:pStyle w:val="NoSpacing"/>
                              <w:jc w:val="center"/>
                              <w:rPr>
                                <w:color w:val="121C42" w:themeColor="accent3"/>
                                <w:sz w:val="16"/>
                                <w:szCs w:val="16"/>
                              </w:rPr>
                            </w:pPr>
                            <w:r w:rsidRPr="00ED3E9E">
                              <w:rPr>
                                <w:b/>
                                <w:color w:val="121C42" w:themeColor="accent3"/>
                                <w:sz w:val="16"/>
                                <w:szCs w:val="16"/>
                              </w:rPr>
                              <w:t xml:space="preserve">Invest </w:t>
                            </w:r>
                            <w:r w:rsidRPr="00ED3E9E">
                              <w:rPr>
                                <w:color w:val="121C42" w:themeColor="accent3"/>
                                <w:sz w:val="16"/>
                                <w:szCs w:val="16"/>
                              </w:rPr>
                              <w:t>in the direct psychosocial resilience (</w:t>
                            </w:r>
                            <w:r w:rsidRPr="00ED3E9E">
                              <w:rPr>
                                <w:i/>
                                <w:color w:val="121C42" w:themeColor="accent3"/>
                                <w:sz w:val="16"/>
                                <w:szCs w:val="16"/>
                              </w:rPr>
                              <w:t>provide definition</w:t>
                            </w:r>
                            <w:r w:rsidRPr="00ED3E9E">
                              <w:rPr>
                                <w:color w:val="121C42" w:themeColor="accent3"/>
                                <w:sz w:val="16"/>
                                <w:szCs w:val="16"/>
                              </w:rPr>
                              <w:t xml:space="preserve">) support of children and young people, and their families </w:t>
                            </w:r>
                          </w:p>
                          <w:p w14:paraId="490791AF" w14:textId="77777777" w:rsidR="00E928B9" w:rsidRPr="00ED3E9E" w:rsidRDefault="00E928B9" w:rsidP="00F830B3">
                            <w:pPr>
                              <w:jc w:val="center"/>
                              <w:rPr>
                                <w:color w:val="121C42" w:themeColor="accent3"/>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E62CC" id="Flowchart: Process 60" o:spid="_x0000_s1049" type="#_x0000_t109" style="position:absolute;margin-left:292.6pt;margin-top:1.2pt;width:153.65pt;height:49.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" fillcolor="#d9eee9 [1303]" strokecolor="#41719c" strokeweight="1.5pt">
                <v:textbox>
                  <w:txbxContent>
                    <w:p w14:paraId="69CBC313" w14:textId="77777777" w:rsidR="00E928B9" w:rsidRPr="00ED3E9E" w:rsidRDefault="00E928B9" w:rsidP="00F830B3">
                      <w:pPr>
                        <w:pStyle w:val="NoSpacing"/>
                        <w:jc w:val="center"/>
                        <w:rPr>
                          <w:color w:val="121C42" w:themeColor="accent3"/>
                          <w:sz w:val="16"/>
                          <w:szCs w:val="16"/>
                        </w:rPr>
                      </w:pPr>
                      <w:r w:rsidRPr="00ED3E9E">
                        <w:rPr>
                          <w:b/>
                          <w:color w:val="121C42" w:themeColor="accent3"/>
                          <w:sz w:val="16"/>
                          <w:szCs w:val="16"/>
                        </w:rPr>
                        <w:t xml:space="preserve">Invest </w:t>
                      </w:r>
                      <w:r w:rsidRPr="00ED3E9E">
                        <w:rPr>
                          <w:color w:val="121C42" w:themeColor="accent3"/>
                          <w:sz w:val="16"/>
                          <w:szCs w:val="16"/>
                        </w:rPr>
                        <w:t>in the direct psychosocial resilience (</w:t>
                      </w:r>
                      <w:r w:rsidRPr="00ED3E9E">
                        <w:rPr>
                          <w:i/>
                          <w:color w:val="121C42" w:themeColor="accent3"/>
                          <w:sz w:val="16"/>
                          <w:szCs w:val="16"/>
                        </w:rPr>
                        <w:t>provide definition</w:t>
                      </w:r>
                      <w:r w:rsidRPr="00ED3E9E">
                        <w:rPr>
                          <w:color w:val="121C42" w:themeColor="accent3"/>
                          <w:sz w:val="16"/>
                          <w:szCs w:val="16"/>
                        </w:rPr>
                        <w:t xml:space="preserve">) support of children and young people, and their families </w:t>
                      </w:r>
                    </w:p>
                    <w:p w14:paraId="490791AF" w14:textId="77777777" w:rsidR="00E928B9" w:rsidRPr="00ED3E9E" w:rsidRDefault="00E928B9" w:rsidP="00F830B3">
                      <w:pPr>
                        <w:jc w:val="center"/>
                        <w:rPr>
                          <w:color w:val="121C42" w:themeColor="accent3"/>
                          <w:sz w:val="16"/>
                          <w:szCs w:val="16"/>
                        </w:rPr>
                      </w:pPr>
                    </w:p>
                  </w:txbxContent>
                </v:textbox>
                <w10:wrap anchorx="margin"/>
              </v:shape>
            </w:pict>
          </mc:Fallback>
        </mc:AlternateContent>
      </w:r>
      <w:r w:rsidRPr="00F830B3">
        <w:rPr>
          <w:noProof/>
          <w:color w:val="FFFFFF" w:themeColor="background1"/>
          <w:sz w:val="16"/>
          <w:szCs w:val="16"/>
          <w:lang w:eastAsia="en-AU"/>
        </w:rPr>
        <mc:AlternateContent>
          <mc:Choice Requires="wps">
            <w:drawing>
              <wp:anchor distT="0" distB="0" distL="114300" distR="114300" simplePos="0" relativeHeight="251695104" behindDoc="0" locked="0" layoutInCell="1" allowOverlap="1" wp14:anchorId="1DC5D629" wp14:editId="6D4C3BE4">
                <wp:simplePos x="0" y="0"/>
                <wp:positionH relativeFrom="column">
                  <wp:posOffset>1781175</wp:posOffset>
                </wp:positionH>
                <wp:positionV relativeFrom="paragraph">
                  <wp:posOffset>14605</wp:posOffset>
                </wp:positionV>
                <wp:extent cx="1819910" cy="638175"/>
                <wp:effectExtent l="0" t="0" r="27940" b="28575"/>
                <wp:wrapNone/>
                <wp:docPr id="59" name="Rectangle 59"/>
                <wp:cNvGraphicFramePr/>
                <a:graphic xmlns:a="http://schemas.openxmlformats.org/drawingml/2006/main">
                  <a:graphicData uri="http://schemas.microsoft.com/office/word/2010/wordprocessingShape">
                    <wps:wsp>
                      <wps:cNvSpPr/>
                      <wps:spPr>
                        <a:xfrm>
                          <a:off x="0" y="0"/>
                          <a:ext cx="1819910" cy="638175"/>
                        </a:xfrm>
                        <a:prstGeom prst="rect">
                          <a:avLst/>
                        </a:prstGeom>
                        <a:solidFill>
                          <a:srgbClr val="44546A">
                            <a:lumMod val="20000"/>
                            <a:lumOff val="80000"/>
                          </a:srgbClr>
                        </a:solidFill>
                        <a:ln w="19050" cap="flat" cmpd="sng" algn="ctr">
                          <a:solidFill>
                            <a:srgbClr val="5B9BD5">
                              <a:shade val="50000"/>
                            </a:srgbClr>
                          </a:solidFill>
                          <a:prstDash val="solid"/>
                          <a:miter lim="800000"/>
                        </a:ln>
                        <a:effectLst/>
                      </wps:spPr>
                      <wps:txbx>
                        <w:txbxContent>
                          <w:p w14:paraId="597CDBA6" w14:textId="19A2736A" w:rsidR="00E928B9" w:rsidRDefault="00E928B9" w:rsidP="00D40443">
                            <w:pPr>
                              <w:pStyle w:val="NoSpacing"/>
                              <w:jc w:val="center"/>
                            </w:pPr>
                            <w:r w:rsidRPr="00F74361">
                              <w:rPr>
                                <w:b/>
                                <w:sz w:val="16"/>
                                <w:szCs w:val="16"/>
                              </w:rPr>
                              <w:t>Influence</w:t>
                            </w:r>
                            <w:r w:rsidRPr="00F74361">
                              <w:rPr>
                                <w:sz w:val="16"/>
                                <w:szCs w:val="16"/>
                              </w:rPr>
                              <w:t xml:space="preserve"> policy makers to include the voice of children and young people in recovery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5D629" id="Rectangle 59" o:spid="_x0000_s1050" style="position:absolute;margin-left:140.25pt;margin-top:1.15pt;width:143.3pt;height:50.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" fillcolor="#d6dce5" strokecolor="#41719c" strokeweight="1.5pt">
                <v:textbox>
                  <w:txbxContent>
                    <w:p w14:paraId="597CDBA6" w14:textId="19A2736A" w:rsidR="00E928B9" w:rsidRDefault="00E928B9" w:rsidP="00D40443">
                      <w:pPr>
                        <w:pStyle w:val="NoSpacing"/>
                        <w:jc w:val="center"/>
                      </w:pPr>
                      <w:r w:rsidRPr="00F74361">
                        <w:rPr>
                          <w:b/>
                          <w:sz w:val="16"/>
                          <w:szCs w:val="16"/>
                        </w:rPr>
                        <w:t>Influence</w:t>
                      </w:r>
                      <w:r w:rsidRPr="00F74361">
                        <w:rPr>
                          <w:sz w:val="16"/>
                          <w:szCs w:val="16"/>
                        </w:rPr>
                        <w:t xml:space="preserve"> policy makers to include the voice of children and young people in recovery</w:t>
                      </w:r>
                    </w:p>
                  </w:txbxContent>
                </v:textbox>
              </v:rect>
            </w:pict>
          </mc:Fallback>
        </mc:AlternateContent>
      </w:r>
      <w:r w:rsidR="00D40443" w:rsidRPr="00F830B3">
        <w:rPr>
          <w:noProof/>
          <w:color w:val="FFFFFF" w:themeColor="background1"/>
          <w:sz w:val="16"/>
          <w:szCs w:val="16"/>
          <w:lang w:eastAsia="en-AU"/>
        </w:rPr>
        <mc:AlternateContent>
          <mc:Choice Requires="wps">
            <w:drawing>
              <wp:anchor distT="0" distB="0" distL="114300" distR="114300" simplePos="0" relativeHeight="251691008" behindDoc="0" locked="0" layoutInCell="1" allowOverlap="1" wp14:anchorId="1AA17D6B" wp14:editId="60E85B44">
                <wp:simplePos x="0" y="0"/>
                <wp:positionH relativeFrom="margin">
                  <wp:align>left</wp:align>
                </wp:positionH>
                <wp:positionV relativeFrom="paragraph">
                  <wp:posOffset>14605</wp:posOffset>
                </wp:positionV>
                <wp:extent cx="1696720" cy="638175"/>
                <wp:effectExtent l="0" t="0" r="17780" b="28575"/>
                <wp:wrapNone/>
                <wp:docPr id="41" name="Rectangle 41"/>
                <wp:cNvGraphicFramePr/>
                <a:graphic xmlns:a="http://schemas.openxmlformats.org/drawingml/2006/main">
                  <a:graphicData uri="http://schemas.microsoft.com/office/word/2010/wordprocessingShape">
                    <wps:wsp>
                      <wps:cNvSpPr/>
                      <wps:spPr>
                        <a:xfrm>
                          <a:off x="0" y="0"/>
                          <a:ext cx="1696720" cy="638175"/>
                        </a:xfrm>
                        <a:prstGeom prst="rect">
                          <a:avLst/>
                        </a:prstGeom>
                        <a:solidFill>
                          <a:srgbClr val="44546A">
                            <a:lumMod val="20000"/>
                            <a:lumOff val="80000"/>
                          </a:srgbClr>
                        </a:solidFill>
                        <a:ln w="19050" cap="flat" cmpd="sng" algn="ctr">
                          <a:solidFill>
                            <a:srgbClr val="5B9BD5">
                              <a:shade val="50000"/>
                            </a:srgbClr>
                          </a:solidFill>
                          <a:prstDash val="solid"/>
                          <a:miter lim="800000"/>
                        </a:ln>
                        <a:effectLst/>
                      </wps:spPr>
                      <wps:txbx>
                        <w:txbxContent>
                          <w:p w14:paraId="1C89333D" w14:textId="1BB8EAB2" w:rsidR="00E928B9" w:rsidRDefault="00E928B9" w:rsidP="00D40443">
                            <w:pPr>
                              <w:pStyle w:val="NoSpacing"/>
                              <w:jc w:val="center"/>
                            </w:pPr>
                            <w:r w:rsidRPr="00F74361">
                              <w:rPr>
                                <w:b/>
                                <w:sz w:val="16"/>
                                <w:szCs w:val="16"/>
                              </w:rPr>
                              <w:t xml:space="preserve">Promote </w:t>
                            </w:r>
                            <w:r w:rsidRPr="00F74361">
                              <w:rPr>
                                <w:sz w:val="16"/>
                                <w:szCs w:val="16"/>
                              </w:rPr>
                              <w:t>the leadership of children and young people in recovery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17D6B" id="Rectangle 41" o:spid="_x0000_s1051" style="position:absolute;margin-left:0;margin-top:1.15pt;width:133.6pt;height:50.2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" fillcolor="#d6dce5" strokecolor="#41719c" strokeweight="1.5pt">
                <v:textbox>
                  <w:txbxContent>
                    <w:p w14:paraId="1C89333D" w14:textId="1BB8EAB2" w:rsidR="00E928B9" w:rsidRDefault="00E928B9" w:rsidP="00D40443">
                      <w:pPr>
                        <w:pStyle w:val="NoSpacing"/>
                        <w:jc w:val="center"/>
                      </w:pPr>
                      <w:r w:rsidRPr="00F74361">
                        <w:rPr>
                          <w:b/>
                          <w:sz w:val="16"/>
                          <w:szCs w:val="16"/>
                        </w:rPr>
                        <w:t xml:space="preserve">Promote </w:t>
                      </w:r>
                      <w:r w:rsidRPr="00F74361">
                        <w:rPr>
                          <w:sz w:val="16"/>
                          <w:szCs w:val="16"/>
                        </w:rPr>
                        <w:t>the leadership of children and young people in recovery</w:t>
                      </w:r>
                    </w:p>
                  </w:txbxContent>
                </v:textbox>
                <w10:wrap anchorx="margin"/>
              </v:rect>
            </w:pict>
          </mc:Fallback>
        </mc:AlternateContent>
      </w:r>
    </w:p>
    <w:p w14:paraId="70281286" w14:textId="77777777" w:rsidR="00312C9D" w:rsidRDefault="00312C9D">
      <w:pPr>
        <w:rPr>
          <w:b/>
        </w:rPr>
      </w:pPr>
    </w:p>
    <w:p w14:paraId="796E7F3E" w14:textId="77777777" w:rsidR="00312C9D" w:rsidRDefault="00312C9D">
      <w:pPr>
        <w:rPr>
          <w:b/>
        </w:rPr>
        <w:sectPr w:rsidR="00312C9D" w:rsidSect="005E03C1">
          <w:pgSz w:w="16838" w:h="11906" w:orient="landscape"/>
          <w:pgMar w:top="851" w:right="1440" w:bottom="1440" w:left="1440" w:header="708" w:footer="708" w:gutter="0"/>
          <w:cols w:space="708"/>
          <w:docGrid w:linePitch="360"/>
        </w:sectPr>
      </w:pPr>
    </w:p>
    <w:p w14:paraId="439DE40A" w14:textId="4240DFFF" w:rsidR="003F227E" w:rsidRPr="00D40443" w:rsidRDefault="00D40443" w:rsidP="00EE64E9">
      <w:pPr>
        <w:pStyle w:val="Heading1"/>
      </w:pPr>
      <w:bookmarkStart w:id="89" w:name="_Toc46320150"/>
      <w:r w:rsidRPr="00D40443">
        <w:t>Bibliography</w:t>
      </w:r>
      <w:bookmarkEnd w:id="89"/>
    </w:p>
    <w:p w14:paraId="2CD6F09E" w14:textId="048E85F2" w:rsidR="003F227E" w:rsidRDefault="003F227E" w:rsidP="00F830B3">
      <w:pPr>
        <w:rPr>
          <w:b/>
        </w:rPr>
      </w:pPr>
    </w:p>
    <w:p w14:paraId="3F9E26D9" w14:textId="53A8349C" w:rsidR="00A3769A" w:rsidRPr="00A3769A" w:rsidRDefault="003F227E" w:rsidP="00A3769A">
      <w:pPr>
        <w:widowControl w:val="0"/>
        <w:autoSpaceDE w:val="0"/>
        <w:autoSpaceDN w:val="0"/>
        <w:adjustRightInd w:val="0"/>
        <w:ind w:left="480" w:hanging="480"/>
        <w:rPr>
          <w:rFonts w:ascii="Calibri" w:hAnsi="Calibri" w:cs="Calibri"/>
          <w:noProof/>
          <w:szCs w:val="24"/>
        </w:rPr>
      </w:pPr>
      <w:r>
        <w:rPr>
          <w:b/>
        </w:rPr>
        <w:fldChar w:fldCharType="begin" w:fldLock="1"/>
      </w:r>
      <w:r>
        <w:rPr>
          <w:b/>
        </w:rPr>
        <w:instrText xml:space="preserve">ADDIN Mendeley Bibliography CSL_BIBLIOGRAPHY </w:instrText>
      </w:r>
      <w:r>
        <w:rPr>
          <w:b/>
        </w:rPr>
        <w:fldChar w:fldCharType="separate"/>
      </w:r>
      <w:r w:rsidR="00A3769A" w:rsidRPr="00A3769A">
        <w:rPr>
          <w:rFonts w:ascii="Calibri" w:hAnsi="Calibri" w:cs="Calibri"/>
          <w:noProof/>
          <w:szCs w:val="24"/>
        </w:rPr>
        <w:t xml:space="preserve">ARACY. (2018). </w:t>
      </w:r>
      <w:r w:rsidR="00A3769A" w:rsidRPr="00A3769A">
        <w:rPr>
          <w:rFonts w:ascii="Calibri" w:hAnsi="Calibri" w:cs="Calibri"/>
          <w:i/>
          <w:iCs/>
          <w:noProof/>
          <w:szCs w:val="24"/>
        </w:rPr>
        <w:t>The Wellbeing of Children and Young People</w:t>
      </w:r>
      <w:r w:rsidR="00A3769A" w:rsidRPr="00A3769A">
        <w:rPr>
          <w:rFonts w:ascii="Calibri" w:hAnsi="Calibri" w:cs="Calibri"/>
          <w:noProof/>
          <w:szCs w:val="24"/>
        </w:rPr>
        <w:t>.</w:t>
      </w:r>
    </w:p>
    <w:p w14:paraId="31453271" w14:textId="374862B8" w:rsidR="00A3769A" w:rsidRPr="00A3769A" w:rsidRDefault="00A3769A" w:rsidP="00A3769A">
      <w:pPr>
        <w:widowControl w:val="0"/>
        <w:autoSpaceDE w:val="0"/>
        <w:autoSpaceDN w:val="0"/>
        <w:adjustRightInd w:val="0"/>
        <w:ind w:left="480" w:hanging="480"/>
        <w:rPr>
          <w:rFonts w:ascii="Calibri" w:hAnsi="Calibri" w:cs="Calibri"/>
          <w:noProof/>
          <w:szCs w:val="24"/>
        </w:rPr>
      </w:pPr>
      <w:r w:rsidRPr="00A3769A">
        <w:rPr>
          <w:rFonts w:ascii="Calibri" w:hAnsi="Calibri" w:cs="Calibri"/>
          <w:noProof/>
          <w:szCs w:val="24"/>
        </w:rPr>
        <w:t xml:space="preserve">Batho, G. R., Husen, T., &amp; Postlethwaite, T. N. (1994). The International Encyclopedia of Education. In </w:t>
      </w:r>
      <w:r w:rsidRPr="00A3769A">
        <w:rPr>
          <w:rFonts w:ascii="Calibri" w:hAnsi="Calibri" w:cs="Calibri"/>
          <w:i/>
          <w:iCs/>
          <w:noProof/>
          <w:szCs w:val="24"/>
        </w:rPr>
        <w:t>British Journal of Educational Studies</w:t>
      </w:r>
      <w:r w:rsidRPr="00A3769A">
        <w:rPr>
          <w:rFonts w:ascii="Calibri" w:hAnsi="Calibri" w:cs="Calibri"/>
          <w:noProof/>
          <w:szCs w:val="24"/>
        </w:rPr>
        <w:t xml:space="preserve"> (Vol. 42, Issue 4, p. 406). https://doi.org/10.2307/3121682</w:t>
      </w:r>
      <w:r w:rsidR="00087863">
        <w:rPr>
          <w:rFonts w:ascii="Calibri" w:hAnsi="Calibri" w:cs="Calibri"/>
          <w:noProof/>
          <w:szCs w:val="24"/>
        </w:rPr>
        <w:t xml:space="preserve"> </w:t>
      </w:r>
    </w:p>
    <w:p w14:paraId="46ACEA33" w14:textId="77777777" w:rsidR="00A3769A" w:rsidRPr="00A3769A" w:rsidRDefault="00A3769A" w:rsidP="00A3769A">
      <w:pPr>
        <w:widowControl w:val="0"/>
        <w:autoSpaceDE w:val="0"/>
        <w:autoSpaceDN w:val="0"/>
        <w:adjustRightInd w:val="0"/>
        <w:ind w:left="480" w:hanging="480"/>
        <w:rPr>
          <w:rFonts w:ascii="Calibri" w:hAnsi="Calibri" w:cs="Calibri"/>
          <w:noProof/>
          <w:szCs w:val="24"/>
        </w:rPr>
      </w:pPr>
      <w:r w:rsidRPr="00A3769A">
        <w:rPr>
          <w:rFonts w:ascii="Calibri" w:hAnsi="Calibri" w:cs="Calibri"/>
          <w:noProof/>
          <w:szCs w:val="24"/>
        </w:rPr>
        <w:t xml:space="preserve">beyondblue. (n.d.). </w:t>
      </w:r>
      <w:r w:rsidRPr="00A3769A">
        <w:rPr>
          <w:rFonts w:ascii="Calibri" w:hAnsi="Calibri" w:cs="Calibri"/>
          <w:i/>
          <w:iCs/>
          <w:noProof/>
          <w:szCs w:val="24"/>
        </w:rPr>
        <w:t>Beyond Blue welcomes Commonwealth funding for bushfire-affected early learning services and schools</w:t>
      </w:r>
      <w:r w:rsidRPr="00A3769A">
        <w:rPr>
          <w:rFonts w:ascii="Calibri" w:hAnsi="Calibri" w:cs="Calibri"/>
          <w:noProof/>
          <w:szCs w:val="24"/>
        </w:rPr>
        <w:t>.</w:t>
      </w:r>
    </w:p>
    <w:p w14:paraId="72A17580" w14:textId="182A1062" w:rsidR="00A3769A" w:rsidRPr="00A3769A" w:rsidRDefault="00A3769A" w:rsidP="00A3769A">
      <w:pPr>
        <w:widowControl w:val="0"/>
        <w:autoSpaceDE w:val="0"/>
        <w:autoSpaceDN w:val="0"/>
        <w:adjustRightInd w:val="0"/>
        <w:ind w:left="480" w:hanging="480"/>
        <w:rPr>
          <w:rFonts w:ascii="Calibri" w:hAnsi="Calibri" w:cs="Calibri"/>
          <w:noProof/>
          <w:szCs w:val="24"/>
        </w:rPr>
      </w:pPr>
      <w:r w:rsidRPr="00A3769A">
        <w:rPr>
          <w:rFonts w:ascii="Calibri" w:hAnsi="Calibri" w:cs="Calibri"/>
          <w:i/>
          <w:iCs/>
          <w:noProof/>
          <w:szCs w:val="24"/>
        </w:rPr>
        <w:t>Boost for Bushfire Recovery | Prime Minister of Australia</w:t>
      </w:r>
      <w:r w:rsidRPr="00A3769A">
        <w:rPr>
          <w:rFonts w:ascii="Calibri" w:hAnsi="Calibri" w:cs="Calibri"/>
          <w:noProof/>
          <w:szCs w:val="24"/>
        </w:rPr>
        <w:t>. (n.d.). Retrieved June 25, 2020, from</w:t>
      </w:r>
      <w:r w:rsidR="008148A1">
        <w:rPr>
          <w:rFonts w:ascii="Calibri" w:hAnsi="Calibri" w:cs="Calibri"/>
          <w:noProof/>
          <w:szCs w:val="24"/>
        </w:rPr>
        <w:t>:</w:t>
      </w:r>
      <w:r w:rsidRPr="00A3769A">
        <w:rPr>
          <w:rFonts w:ascii="Calibri" w:hAnsi="Calibri" w:cs="Calibri"/>
          <w:noProof/>
          <w:szCs w:val="24"/>
        </w:rPr>
        <w:t xml:space="preserve"> https://www.pm.gov.au/media/boost-bushfire-recovery</w:t>
      </w:r>
    </w:p>
    <w:p w14:paraId="37259A93" w14:textId="20C3448A" w:rsidR="00A3769A" w:rsidRPr="00A3769A" w:rsidRDefault="00A3769A" w:rsidP="00A3769A">
      <w:pPr>
        <w:widowControl w:val="0"/>
        <w:autoSpaceDE w:val="0"/>
        <w:autoSpaceDN w:val="0"/>
        <w:adjustRightInd w:val="0"/>
        <w:ind w:left="480" w:hanging="480"/>
        <w:rPr>
          <w:rFonts w:ascii="Calibri" w:hAnsi="Calibri" w:cs="Calibri"/>
          <w:noProof/>
          <w:szCs w:val="24"/>
        </w:rPr>
      </w:pPr>
      <w:r w:rsidRPr="00A3769A">
        <w:rPr>
          <w:rFonts w:ascii="Calibri" w:hAnsi="Calibri" w:cs="Calibri"/>
          <w:noProof/>
          <w:szCs w:val="24"/>
        </w:rPr>
        <w:t xml:space="preserve">BRV. (n.d.). </w:t>
      </w:r>
      <w:r w:rsidRPr="00A3769A">
        <w:rPr>
          <w:rFonts w:ascii="Calibri" w:hAnsi="Calibri" w:cs="Calibri"/>
          <w:i/>
          <w:iCs/>
          <w:noProof/>
          <w:szCs w:val="24"/>
        </w:rPr>
        <w:t>Factsheets, updates and publications - bushfire recovery</w:t>
      </w:r>
      <w:r w:rsidRPr="00A3769A">
        <w:rPr>
          <w:rFonts w:ascii="Calibri" w:hAnsi="Calibri" w:cs="Calibri"/>
          <w:noProof/>
          <w:szCs w:val="24"/>
        </w:rPr>
        <w:t>. Retrieved June 28, 2020, from</w:t>
      </w:r>
      <w:r w:rsidR="008148A1">
        <w:rPr>
          <w:rFonts w:ascii="Calibri" w:hAnsi="Calibri" w:cs="Calibri"/>
          <w:noProof/>
          <w:szCs w:val="24"/>
        </w:rPr>
        <w:t>:</w:t>
      </w:r>
      <w:r w:rsidRPr="00A3769A">
        <w:rPr>
          <w:rFonts w:ascii="Calibri" w:hAnsi="Calibri" w:cs="Calibri"/>
          <w:noProof/>
          <w:szCs w:val="24"/>
        </w:rPr>
        <w:t xml:space="preserve"> https://www.vic.gov.au/bushfire-recovery-programs-and-initiatives</w:t>
      </w:r>
    </w:p>
    <w:p w14:paraId="38A7C29C" w14:textId="77777777" w:rsidR="00A3769A" w:rsidRPr="00A3769A" w:rsidRDefault="00A3769A" w:rsidP="00A3769A">
      <w:pPr>
        <w:widowControl w:val="0"/>
        <w:autoSpaceDE w:val="0"/>
        <w:autoSpaceDN w:val="0"/>
        <w:adjustRightInd w:val="0"/>
        <w:ind w:left="480" w:hanging="480"/>
        <w:rPr>
          <w:rFonts w:ascii="Calibri" w:hAnsi="Calibri" w:cs="Calibri"/>
          <w:noProof/>
          <w:szCs w:val="24"/>
        </w:rPr>
      </w:pPr>
      <w:r w:rsidRPr="00A3769A">
        <w:rPr>
          <w:rFonts w:ascii="Calibri" w:hAnsi="Calibri" w:cs="Calibri"/>
          <w:noProof/>
          <w:szCs w:val="24"/>
        </w:rPr>
        <w:t xml:space="preserve">BRV. (2020a). </w:t>
      </w:r>
      <w:r w:rsidRPr="00A3769A">
        <w:rPr>
          <w:rFonts w:ascii="Calibri" w:hAnsi="Calibri" w:cs="Calibri"/>
          <w:i/>
          <w:iCs/>
          <w:noProof/>
          <w:szCs w:val="24"/>
        </w:rPr>
        <w:t>An Overview of our Strategy</w:t>
      </w:r>
      <w:r w:rsidRPr="00A3769A">
        <w:rPr>
          <w:rFonts w:ascii="Calibri" w:hAnsi="Calibri" w:cs="Calibri"/>
          <w:noProof/>
          <w:szCs w:val="24"/>
        </w:rPr>
        <w:t xml:space="preserve"> (Issue May).</w:t>
      </w:r>
    </w:p>
    <w:p w14:paraId="16E19FE9" w14:textId="77777777" w:rsidR="00A3769A" w:rsidRPr="00A3769A" w:rsidRDefault="00A3769A" w:rsidP="00A3769A">
      <w:pPr>
        <w:widowControl w:val="0"/>
        <w:autoSpaceDE w:val="0"/>
        <w:autoSpaceDN w:val="0"/>
        <w:adjustRightInd w:val="0"/>
        <w:ind w:left="480" w:hanging="480"/>
        <w:rPr>
          <w:rFonts w:ascii="Calibri" w:hAnsi="Calibri" w:cs="Calibri"/>
          <w:noProof/>
          <w:szCs w:val="24"/>
        </w:rPr>
      </w:pPr>
      <w:r w:rsidRPr="00A3769A">
        <w:rPr>
          <w:rFonts w:ascii="Calibri" w:hAnsi="Calibri" w:cs="Calibri"/>
          <w:noProof/>
          <w:szCs w:val="24"/>
        </w:rPr>
        <w:t xml:space="preserve">BRV. (2020b). </w:t>
      </w:r>
      <w:r w:rsidRPr="00A3769A">
        <w:rPr>
          <w:rFonts w:ascii="Calibri" w:hAnsi="Calibri" w:cs="Calibri"/>
          <w:i/>
          <w:iCs/>
          <w:noProof/>
          <w:szCs w:val="24"/>
        </w:rPr>
        <w:t>Governance Structure</w:t>
      </w:r>
      <w:r w:rsidRPr="00A3769A">
        <w:rPr>
          <w:rFonts w:ascii="Calibri" w:hAnsi="Calibri" w:cs="Calibri"/>
          <w:noProof/>
          <w:szCs w:val="24"/>
        </w:rPr>
        <w:t>.</w:t>
      </w:r>
    </w:p>
    <w:p w14:paraId="68C05AD3" w14:textId="77777777" w:rsidR="00A3769A" w:rsidRPr="00A3769A" w:rsidRDefault="00A3769A" w:rsidP="00A3769A">
      <w:pPr>
        <w:widowControl w:val="0"/>
        <w:autoSpaceDE w:val="0"/>
        <w:autoSpaceDN w:val="0"/>
        <w:adjustRightInd w:val="0"/>
        <w:ind w:left="480" w:hanging="480"/>
        <w:rPr>
          <w:rFonts w:ascii="Calibri" w:hAnsi="Calibri" w:cs="Calibri"/>
          <w:noProof/>
          <w:szCs w:val="24"/>
        </w:rPr>
      </w:pPr>
      <w:r w:rsidRPr="00A3769A">
        <w:rPr>
          <w:rFonts w:ascii="Calibri" w:hAnsi="Calibri" w:cs="Calibri"/>
          <w:noProof/>
          <w:szCs w:val="24"/>
        </w:rPr>
        <w:t xml:space="preserve">BRV and EGSC. (2020). </w:t>
      </w:r>
      <w:r w:rsidRPr="00A3769A">
        <w:rPr>
          <w:rFonts w:ascii="Calibri" w:hAnsi="Calibri" w:cs="Calibri"/>
          <w:i/>
          <w:iCs/>
          <w:noProof/>
          <w:szCs w:val="24"/>
        </w:rPr>
        <w:t>Bushfire Recovery Arrangements</w:t>
      </w:r>
      <w:r w:rsidRPr="00A3769A">
        <w:rPr>
          <w:rFonts w:ascii="Calibri" w:hAnsi="Calibri" w:cs="Calibri"/>
          <w:noProof/>
          <w:szCs w:val="24"/>
        </w:rPr>
        <w:t xml:space="preserve"> (Issue 03).</w:t>
      </w:r>
    </w:p>
    <w:p w14:paraId="36693ECC" w14:textId="1C5C3355" w:rsidR="00A3769A" w:rsidRPr="00A3769A" w:rsidRDefault="00A3769A" w:rsidP="00A3769A">
      <w:pPr>
        <w:widowControl w:val="0"/>
        <w:autoSpaceDE w:val="0"/>
        <w:autoSpaceDN w:val="0"/>
        <w:adjustRightInd w:val="0"/>
        <w:ind w:left="480" w:hanging="480"/>
        <w:rPr>
          <w:rFonts w:ascii="Calibri" w:hAnsi="Calibri" w:cs="Calibri"/>
          <w:noProof/>
          <w:szCs w:val="24"/>
        </w:rPr>
      </w:pPr>
      <w:r w:rsidRPr="00A3769A">
        <w:rPr>
          <w:rFonts w:ascii="Calibri" w:hAnsi="Calibri" w:cs="Calibri"/>
          <w:i/>
          <w:iCs/>
          <w:noProof/>
          <w:szCs w:val="24"/>
        </w:rPr>
        <w:t>Community recovery a priority for Council - East Gippsland Shire Council</w:t>
      </w:r>
      <w:r w:rsidRPr="00A3769A">
        <w:rPr>
          <w:rFonts w:ascii="Calibri" w:hAnsi="Calibri" w:cs="Calibri"/>
          <w:noProof/>
          <w:szCs w:val="24"/>
        </w:rPr>
        <w:t>. (n.d.). Retrieved June 25, 2020, from</w:t>
      </w:r>
      <w:r w:rsidR="008148A1">
        <w:rPr>
          <w:rFonts w:ascii="Calibri" w:hAnsi="Calibri" w:cs="Calibri"/>
          <w:noProof/>
          <w:szCs w:val="24"/>
        </w:rPr>
        <w:t>:</w:t>
      </w:r>
      <w:r w:rsidRPr="00A3769A">
        <w:rPr>
          <w:rFonts w:ascii="Calibri" w:hAnsi="Calibri" w:cs="Calibri"/>
          <w:noProof/>
          <w:szCs w:val="24"/>
        </w:rPr>
        <w:t xml:space="preserve"> https://www.eastgippsland.vic.gov.au/Council/News_and_Media_Releases/Community_recovery_a_priority_for_Council?BestBetMatch=Bushfire Community Recovery Committee%7Ca9105241-b67d-487f-9936-cd88d197b1a6%7C2cfb6766-0e51-4243-aa63-9f5e01126afe%7Cen-AU</w:t>
      </w:r>
    </w:p>
    <w:p w14:paraId="7E9AF265" w14:textId="3E27D2BE" w:rsidR="00A3769A" w:rsidRPr="00A3769A" w:rsidRDefault="00A3769A" w:rsidP="00A3769A">
      <w:pPr>
        <w:widowControl w:val="0"/>
        <w:autoSpaceDE w:val="0"/>
        <w:autoSpaceDN w:val="0"/>
        <w:adjustRightInd w:val="0"/>
        <w:ind w:left="480" w:hanging="480"/>
        <w:rPr>
          <w:rFonts w:ascii="Calibri" w:hAnsi="Calibri" w:cs="Calibri"/>
          <w:noProof/>
          <w:szCs w:val="24"/>
        </w:rPr>
      </w:pPr>
      <w:r w:rsidRPr="00A3769A">
        <w:rPr>
          <w:rFonts w:ascii="Calibri" w:hAnsi="Calibri" w:cs="Calibri"/>
          <w:i/>
          <w:iCs/>
          <w:noProof/>
          <w:szCs w:val="24"/>
        </w:rPr>
        <w:t>Community Visits</w:t>
      </w:r>
      <w:r w:rsidR="008148A1">
        <w:rPr>
          <w:rFonts w:ascii="Calibri" w:hAnsi="Calibri" w:cs="Calibri"/>
          <w:i/>
          <w:iCs/>
          <w:noProof/>
          <w:szCs w:val="24"/>
        </w:rPr>
        <w:t>,</w:t>
      </w:r>
      <w:r w:rsidRPr="00A3769A">
        <w:rPr>
          <w:rFonts w:ascii="Calibri" w:hAnsi="Calibri" w:cs="Calibri"/>
          <w:i/>
          <w:iCs/>
          <w:noProof/>
          <w:szCs w:val="24"/>
        </w:rPr>
        <w:t xml:space="preserve"> Bushfire Recovery Agency</w:t>
      </w:r>
      <w:r w:rsidRPr="00A3769A">
        <w:rPr>
          <w:rFonts w:ascii="Calibri" w:hAnsi="Calibri" w:cs="Calibri"/>
          <w:noProof/>
          <w:szCs w:val="24"/>
        </w:rPr>
        <w:t>. (n.d.). Retrieved June 25, 2020, from</w:t>
      </w:r>
      <w:r w:rsidR="008148A1">
        <w:rPr>
          <w:rFonts w:ascii="Calibri" w:hAnsi="Calibri" w:cs="Calibri"/>
          <w:noProof/>
          <w:szCs w:val="24"/>
        </w:rPr>
        <w:t>:</w:t>
      </w:r>
      <w:r w:rsidRPr="00A3769A">
        <w:rPr>
          <w:rFonts w:ascii="Calibri" w:hAnsi="Calibri" w:cs="Calibri"/>
          <w:noProof/>
          <w:szCs w:val="24"/>
        </w:rPr>
        <w:t xml:space="preserve"> https://www.bushfirerecovery.gov.au/progress-to-date/local-communities</w:t>
      </w:r>
    </w:p>
    <w:p w14:paraId="1952082D" w14:textId="77777777" w:rsidR="00A3769A" w:rsidRPr="00A3769A" w:rsidRDefault="00A3769A" w:rsidP="00A3769A">
      <w:pPr>
        <w:widowControl w:val="0"/>
        <w:autoSpaceDE w:val="0"/>
        <w:autoSpaceDN w:val="0"/>
        <w:adjustRightInd w:val="0"/>
        <w:ind w:left="480" w:hanging="480"/>
        <w:rPr>
          <w:rFonts w:ascii="Calibri" w:hAnsi="Calibri" w:cs="Calibri"/>
          <w:noProof/>
          <w:szCs w:val="24"/>
        </w:rPr>
      </w:pPr>
      <w:r w:rsidRPr="00A3769A">
        <w:rPr>
          <w:rFonts w:ascii="Calibri" w:hAnsi="Calibri" w:cs="Calibri"/>
          <w:noProof/>
          <w:szCs w:val="24"/>
        </w:rPr>
        <w:t xml:space="preserve">East Gipppsland PCP and East Gippsland Shire Council. (2017). </w:t>
      </w:r>
      <w:r w:rsidRPr="00A3769A">
        <w:rPr>
          <w:rFonts w:ascii="Calibri" w:hAnsi="Calibri" w:cs="Calibri"/>
          <w:i/>
          <w:iCs/>
          <w:noProof/>
          <w:szCs w:val="24"/>
        </w:rPr>
        <w:t>Well Placed for Wellbeing</w:t>
      </w:r>
      <w:r w:rsidRPr="00A3769A">
        <w:rPr>
          <w:rFonts w:ascii="Calibri" w:hAnsi="Calibri" w:cs="Calibri"/>
          <w:noProof/>
          <w:szCs w:val="24"/>
        </w:rPr>
        <w:t xml:space="preserve"> (Issue November 2017).</w:t>
      </w:r>
    </w:p>
    <w:p w14:paraId="7B106702" w14:textId="77777777" w:rsidR="00A3769A" w:rsidRPr="00A3769A" w:rsidRDefault="00A3769A" w:rsidP="00A3769A">
      <w:pPr>
        <w:widowControl w:val="0"/>
        <w:autoSpaceDE w:val="0"/>
        <w:autoSpaceDN w:val="0"/>
        <w:adjustRightInd w:val="0"/>
        <w:ind w:left="480" w:hanging="480"/>
        <w:rPr>
          <w:rFonts w:ascii="Calibri" w:hAnsi="Calibri" w:cs="Calibri"/>
          <w:noProof/>
          <w:szCs w:val="24"/>
        </w:rPr>
      </w:pPr>
      <w:r w:rsidRPr="00A3769A">
        <w:rPr>
          <w:rFonts w:ascii="Calibri" w:hAnsi="Calibri" w:cs="Calibri"/>
          <w:noProof/>
          <w:szCs w:val="24"/>
        </w:rPr>
        <w:t xml:space="preserve">EGSC. (2019). </w:t>
      </w:r>
      <w:r w:rsidRPr="00A3769A">
        <w:rPr>
          <w:rFonts w:ascii="Calibri" w:hAnsi="Calibri" w:cs="Calibri"/>
          <w:i/>
          <w:iCs/>
          <w:noProof/>
          <w:szCs w:val="24"/>
        </w:rPr>
        <w:t>Bushfires 2019-20 Community Newsletter Bushfires 2019-20 Community Newsletter</w:t>
      </w:r>
      <w:r w:rsidRPr="00A3769A">
        <w:rPr>
          <w:rFonts w:ascii="Calibri" w:hAnsi="Calibri" w:cs="Calibri"/>
          <w:noProof/>
          <w:szCs w:val="24"/>
        </w:rPr>
        <w:t>.</w:t>
      </w:r>
    </w:p>
    <w:p w14:paraId="3F4CAE90" w14:textId="77777777" w:rsidR="00A3769A" w:rsidRPr="00A3769A" w:rsidRDefault="00A3769A" w:rsidP="00A3769A">
      <w:pPr>
        <w:widowControl w:val="0"/>
        <w:autoSpaceDE w:val="0"/>
        <w:autoSpaceDN w:val="0"/>
        <w:adjustRightInd w:val="0"/>
        <w:ind w:left="480" w:hanging="480"/>
        <w:rPr>
          <w:rFonts w:ascii="Calibri" w:hAnsi="Calibri" w:cs="Calibri"/>
          <w:noProof/>
          <w:szCs w:val="24"/>
        </w:rPr>
      </w:pPr>
      <w:r w:rsidRPr="00A3769A">
        <w:rPr>
          <w:rFonts w:ascii="Calibri" w:hAnsi="Calibri" w:cs="Calibri"/>
          <w:noProof/>
          <w:szCs w:val="24"/>
        </w:rPr>
        <w:t xml:space="preserve">EGSC. (2020). </w:t>
      </w:r>
      <w:r w:rsidRPr="00A3769A">
        <w:rPr>
          <w:rFonts w:ascii="Calibri" w:hAnsi="Calibri" w:cs="Calibri"/>
          <w:i/>
          <w:iCs/>
          <w:noProof/>
          <w:szCs w:val="24"/>
        </w:rPr>
        <w:t>East Gippsland Bushfires 2019-2020 asset impact snapshot</w:t>
      </w:r>
      <w:r w:rsidRPr="00A3769A">
        <w:rPr>
          <w:rFonts w:ascii="Calibri" w:hAnsi="Calibri" w:cs="Calibri"/>
          <w:noProof/>
          <w:szCs w:val="24"/>
        </w:rPr>
        <w:t>.</w:t>
      </w:r>
    </w:p>
    <w:p w14:paraId="7BD1A772" w14:textId="18CCA781" w:rsidR="00A3769A" w:rsidRPr="00A3769A" w:rsidRDefault="00A3769A" w:rsidP="00A3769A">
      <w:pPr>
        <w:widowControl w:val="0"/>
        <w:autoSpaceDE w:val="0"/>
        <w:autoSpaceDN w:val="0"/>
        <w:adjustRightInd w:val="0"/>
        <w:ind w:left="480" w:hanging="480"/>
        <w:rPr>
          <w:rFonts w:ascii="Calibri" w:hAnsi="Calibri" w:cs="Calibri"/>
          <w:noProof/>
          <w:szCs w:val="24"/>
        </w:rPr>
      </w:pPr>
      <w:r w:rsidRPr="00A3769A">
        <w:rPr>
          <w:rFonts w:ascii="Calibri" w:hAnsi="Calibri" w:cs="Calibri"/>
          <w:noProof/>
          <w:szCs w:val="24"/>
        </w:rPr>
        <w:t xml:space="preserve">Emergency Management Victoria. (n.d.). </w:t>
      </w:r>
      <w:r w:rsidRPr="00A3769A">
        <w:rPr>
          <w:rFonts w:ascii="Calibri" w:hAnsi="Calibri" w:cs="Calibri"/>
          <w:i/>
          <w:iCs/>
          <w:noProof/>
          <w:szCs w:val="24"/>
        </w:rPr>
        <w:t>Victorian emergency management strategic action plan: update #2 2017-2020.</w:t>
      </w:r>
    </w:p>
    <w:p w14:paraId="3511B827" w14:textId="77777777" w:rsidR="00A3769A" w:rsidRPr="00A3769A" w:rsidRDefault="00A3769A" w:rsidP="00A3769A">
      <w:pPr>
        <w:widowControl w:val="0"/>
        <w:autoSpaceDE w:val="0"/>
        <w:autoSpaceDN w:val="0"/>
        <w:adjustRightInd w:val="0"/>
        <w:ind w:left="480" w:hanging="480"/>
        <w:rPr>
          <w:rFonts w:ascii="Calibri" w:hAnsi="Calibri" w:cs="Calibri"/>
          <w:noProof/>
          <w:szCs w:val="24"/>
        </w:rPr>
      </w:pPr>
      <w:r w:rsidRPr="00A3769A">
        <w:rPr>
          <w:rFonts w:ascii="Calibri" w:hAnsi="Calibri" w:cs="Calibri"/>
          <w:noProof/>
          <w:szCs w:val="24"/>
        </w:rPr>
        <w:t xml:space="preserve">Emergency Management Victoria. (2017). </w:t>
      </w:r>
      <w:r w:rsidRPr="00A3769A">
        <w:rPr>
          <w:rFonts w:ascii="Calibri" w:hAnsi="Calibri" w:cs="Calibri"/>
          <w:i/>
          <w:iCs/>
          <w:noProof/>
          <w:szCs w:val="24"/>
        </w:rPr>
        <w:t>Emergency Management Manual Victoria</w:t>
      </w:r>
      <w:r w:rsidRPr="00A3769A">
        <w:rPr>
          <w:rFonts w:ascii="Calibri" w:hAnsi="Calibri" w:cs="Calibri"/>
          <w:noProof/>
          <w:szCs w:val="24"/>
        </w:rPr>
        <w:t>. Victorian Government - Department of Justice.</w:t>
      </w:r>
    </w:p>
    <w:p w14:paraId="03D26DD7" w14:textId="7E42C997" w:rsidR="00A3769A" w:rsidRPr="00A3769A" w:rsidRDefault="00A3769A" w:rsidP="00A3769A">
      <w:pPr>
        <w:widowControl w:val="0"/>
        <w:autoSpaceDE w:val="0"/>
        <w:autoSpaceDN w:val="0"/>
        <w:adjustRightInd w:val="0"/>
        <w:ind w:left="480" w:hanging="480"/>
        <w:rPr>
          <w:rFonts w:ascii="Calibri" w:hAnsi="Calibri" w:cs="Calibri"/>
          <w:noProof/>
          <w:szCs w:val="24"/>
        </w:rPr>
      </w:pPr>
      <w:r w:rsidRPr="00A3769A">
        <w:rPr>
          <w:rFonts w:ascii="Calibri" w:hAnsi="Calibri" w:cs="Calibri"/>
          <w:i/>
          <w:iCs/>
          <w:noProof/>
          <w:szCs w:val="24"/>
        </w:rPr>
        <w:t>Final significant fire contained in Victoria - CFA News and Media</w:t>
      </w:r>
      <w:r w:rsidRPr="00A3769A">
        <w:rPr>
          <w:rFonts w:ascii="Calibri" w:hAnsi="Calibri" w:cs="Calibri"/>
          <w:noProof/>
          <w:szCs w:val="24"/>
        </w:rPr>
        <w:t>. (n.d.). Retrieved June 25, 2020, from</w:t>
      </w:r>
      <w:r w:rsidR="008148A1">
        <w:rPr>
          <w:rFonts w:ascii="Calibri" w:hAnsi="Calibri" w:cs="Calibri"/>
          <w:noProof/>
          <w:szCs w:val="24"/>
        </w:rPr>
        <w:t>:</w:t>
      </w:r>
      <w:r w:rsidRPr="00A3769A">
        <w:rPr>
          <w:rFonts w:ascii="Calibri" w:hAnsi="Calibri" w:cs="Calibri"/>
          <w:noProof/>
          <w:szCs w:val="24"/>
        </w:rPr>
        <w:t xml:space="preserve"> https://news.cfa.vic.gov.au/-/final-significant-fire-contained-in-victoria</w:t>
      </w:r>
    </w:p>
    <w:p w14:paraId="3ACC7107" w14:textId="633C9BDE" w:rsidR="00A3769A" w:rsidRPr="00A3769A" w:rsidRDefault="00A3769A" w:rsidP="00A3769A">
      <w:pPr>
        <w:widowControl w:val="0"/>
        <w:autoSpaceDE w:val="0"/>
        <w:autoSpaceDN w:val="0"/>
        <w:adjustRightInd w:val="0"/>
        <w:ind w:left="480" w:hanging="480"/>
        <w:rPr>
          <w:rFonts w:ascii="Calibri" w:hAnsi="Calibri" w:cs="Calibri"/>
          <w:noProof/>
          <w:szCs w:val="24"/>
        </w:rPr>
      </w:pPr>
      <w:r w:rsidRPr="00A3769A">
        <w:rPr>
          <w:rFonts w:ascii="Calibri" w:hAnsi="Calibri" w:cs="Calibri"/>
          <w:i/>
          <w:iCs/>
          <w:noProof/>
          <w:szCs w:val="24"/>
        </w:rPr>
        <w:t>Funding | National Bushfire Recovery Agency</w:t>
      </w:r>
      <w:r w:rsidRPr="00A3769A">
        <w:rPr>
          <w:rFonts w:ascii="Calibri" w:hAnsi="Calibri" w:cs="Calibri"/>
          <w:noProof/>
          <w:szCs w:val="24"/>
        </w:rPr>
        <w:t>. (n.d.). Retrieved June 28, 2020, from</w:t>
      </w:r>
      <w:r w:rsidR="008148A1">
        <w:rPr>
          <w:rFonts w:ascii="Calibri" w:hAnsi="Calibri" w:cs="Calibri"/>
          <w:noProof/>
          <w:szCs w:val="24"/>
        </w:rPr>
        <w:t>:</w:t>
      </w:r>
      <w:r w:rsidRPr="00A3769A">
        <w:rPr>
          <w:rFonts w:ascii="Calibri" w:hAnsi="Calibri" w:cs="Calibri"/>
          <w:noProof/>
          <w:szCs w:val="24"/>
        </w:rPr>
        <w:t xml:space="preserve"> https://www.bushfirerecovery.gov.au/progress-to-date/funding</w:t>
      </w:r>
    </w:p>
    <w:p w14:paraId="5018DB8E" w14:textId="77777777" w:rsidR="00A3769A" w:rsidRPr="00A3769A" w:rsidRDefault="00A3769A" w:rsidP="00A3769A">
      <w:pPr>
        <w:widowControl w:val="0"/>
        <w:autoSpaceDE w:val="0"/>
        <w:autoSpaceDN w:val="0"/>
        <w:adjustRightInd w:val="0"/>
        <w:ind w:left="480" w:hanging="480"/>
        <w:rPr>
          <w:rFonts w:ascii="Calibri" w:hAnsi="Calibri" w:cs="Calibri"/>
          <w:noProof/>
          <w:szCs w:val="24"/>
        </w:rPr>
      </w:pPr>
      <w:r w:rsidRPr="00A3769A">
        <w:rPr>
          <w:rFonts w:ascii="Calibri" w:hAnsi="Calibri" w:cs="Calibri"/>
          <w:noProof/>
          <w:szCs w:val="24"/>
        </w:rPr>
        <w:t xml:space="preserve">Garlick, D. (2015). The Vulnerable People in Emergencies Policy: Hiding vulnerable people in plain sight. </w:t>
      </w:r>
      <w:r w:rsidRPr="00A3769A">
        <w:rPr>
          <w:rFonts w:ascii="Calibri" w:hAnsi="Calibri" w:cs="Calibri"/>
          <w:i/>
          <w:iCs/>
          <w:noProof/>
          <w:szCs w:val="24"/>
        </w:rPr>
        <w:t>Australian Journal of Emergency Management</w:t>
      </w:r>
      <w:r w:rsidRPr="00A3769A">
        <w:rPr>
          <w:rFonts w:ascii="Calibri" w:hAnsi="Calibri" w:cs="Calibri"/>
          <w:noProof/>
          <w:szCs w:val="24"/>
        </w:rPr>
        <w:t xml:space="preserve">, </w:t>
      </w:r>
      <w:r w:rsidRPr="00A3769A">
        <w:rPr>
          <w:rFonts w:ascii="Calibri" w:hAnsi="Calibri" w:cs="Calibri"/>
          <w:i/>
          <w:iCs/>
          <w:noProof/>
          <w:szCs w:val="24"/>
        </w:rPr>
        <w:t>30</w:t>
      </w:r>
      <w:r w:rsidRPr="00A3769A">
        <w:rPr>
          <w:rFonts w:ascii="Calibri" w:hAnsi="Calibri" w:cs="Calibri"/>
          <w:noProof/>
          <w:szCs w:val="24"/>
        </w:rPr>
        <w:t>(1), 31–34.</w:t>
      </w:r>
    </w:p>
    <w:p w14:paraId="64ABB166" w14:textId="77777777" w:rsidR="00A3769A" w:rsidRPr="00A3769A" w:rsidRDefault="00A3769A" w:rsidP="00A3769A">
      <w:pPr>
        <w:widowControl w:val="0"/>
        <w:autoSpaceDE w:val="0"/>
        <w:autoSpaceDN w:val="0"/>
        <w:adjustRightInd w:val="0"/>
        <w:ind w:left="480" w:hanging="480"/>
        <w:rPr>
          <w:rFonts w:ascii="Calibri" w:hAnsi="Calibri" w:cs="Calibri"/>
          <w:noProof/>
          <w:szCs w:val="24"/>
        </w:rPr>
      </w:pPr>
      <w:r w:rsidRPr="00A3769A">
        <w:rPr>
          <w:rFonts w:ascii="Calibri" w:hAnsi="Calibri" w:cs="Calibri"/>
          <w:noProof/>
          <w:szCs w:val="24"/>
        </w:rPr>
        <w:t xml:space="preserve">Gibbs, L., Snowdon, E., Block, K., Gallagher, H. C., MacDougall, C., Ireton, G., Pirrone-Savona, A., Forbes, D., Richardson, J., Harms, L., &amp; Waters, E. (2014). Where do we start? A proposed post-disaster intervention framework for children and young people. In </w:t>
      </w:r>
      <w:r w:rsidRPr="00A3769A">
        <w:rPr>
          <w:rFonts w:ascii="Calibri" w:hAnsi="Calibri" w:cs="Calibri"/>
          <w:i/>
          <w:iCs/>
          <w:noProof/>
          <w:szCs w:val="24"/>
        </w:rPr>
        <w:t>Pastoral Care in Education</w:t>
      </w:r>
      <w:r w:rsidRPr="00A3769A">
        <w:rPr>
          <w:rFonts w:ascii="Calibri" w:hAnsi="Calibri" w:cs="Calibri"/>
          <w:noProof/>
          <w:szCs w:val="24"/>
        </w:rPr>
        <w:t xml:space="preserve"> (Vol. 32, Issue 1, pp. 68–87). https://doi.org/10.1080/02643944.2014.881908</w:t>
      </w:r>
    </w:p>
    <w:p w14:paraId="29C17597" w14:textId="77777777" w:rsidR="00A3769A" w:rsidRPr="00A3769A" w:rsidRDefault="00A3769A" w:rsidP="00A3769A">
      <w:pPr>
        <w:widowControl w:val="0"/>
        <w:autoSpaceDE w:val="0"/>
        <w:autoSpaceDN w:val="0"/>
        <w:adjustRightInd w:val="0"/>
        <w:ind w:left="480" w:hanging="480"/>
        <w:rPr>
          <w:rFonts w:ascii="Calibri" w:hAnsi="Calibri" w:cs="Calibri"/>
          <w:noProof/>
          <w:szCs w:val="24"/>
        </w:rPr>
      </w:pPr>
      <w:r w:rsidRPr="00A3769A">
        <w:rPr>
          <w:rFonts w:ascii="Calibri" w:hAnsi="Calibri" w:cs="Calibri"/>
          <w:noProof/>
          <w:szCs w:val="24"/>
        </w:rPr>
        <w:t xml:space="preserve">McDermott, B., Berry, H., &amp; Cobham, V. (2012). Social connectedness: A potential aetiological factor in the development of child post-traumatic stress disorder. </w:t>
      </w:r>
      <w:r w:rsidRPr="00A3769A">
        <w:rPr>
          <w:rFonts w:ascii="Calibri" w:hAnsi="Calibri" w:cs="Calibri"/>
          <w:i/>
          <w:iCs/>
          <w:noProof/>
          <w:szCs w:val="24"/>
        </w:rPr>
        <w:t>Australian and New Zealand Journal of Psychiatry</w:t>
      </w:r>
      <w:r w:rsidRPr="00A3769A">
        <w:rPr>
          <w:rFonts w:ascii="Calibri" w:hAnsi="Calibri" w:cs="Calibri"/>
          <w:noProof/>
          <w:szCs w:val="24"/>
        </w:rPr>
        <w:t xml:space="preserve">, </w:t>
      </w:r>
      <w:r w:rsidRPr="00A3769A">
        <w:rPr>
          <w:rFonts w:ascii="Calibri" w:hAnsi="Calibri" w:cs="Calibri"/>
          <w:i/>
          <w:iCs/>
          <w:noProof/>
          <w:szCs w:val="24"/>
        </w:rPr>
        <w:t>46</w:t>
      </w:r>
      <w:r w:rsidRPr="00A3769A">
        <w:rPr>
          <w:rFonts w:ascii="Calibri" w:hAnsi="Calibri" w:cs="Calibri"/>
          <w:noProof/>
          <w:szCs w:val="24"/>
        </w:rPr>
        <w:t>(2), 109–117. https://doi.org/10.1177/0004867411433950</w:t>
      </w:r>
    </w:p>
    <w:p w14:paraId="7DC8EC08" w14:textId="273470C9" w:rsidR="00A3769A" w:rsidRPr="00A3769A" w:rsidRDefault="00A3769A" w:rsidP="00A3769A">
      <w:pPr>
        <w:widowControl w:val="0"/>
        <w:autoSpaceDE w:val="0"/>
        <w:autoSpaceDN w:val="0"/>
        <w:adjustRightInd w:val="0"/>
        <w:ind w:left="480" w:hanging="480"/>
        <w:rPr>
          <w:rFonts w:ascii="Calibri" w:hAnsi="Calibri" w:cs="Calibri"/>
          <w:noProof/>
          <w:szCs w:val="24"/>
        </w:rPr>
      </w:pPr>
      <w:r w:rsidRPr="00A3769A">
        <w:rPr>
          <w:rFonts w:ascii="Calibri" w:hAnsi="Calibri" w:cs="Calibri"/>
          <w:i/>
          <w:iCs/>
          <w:noProof/>
          <w:szCs w:val="24"/>
        </w:rPr>
        <w:t>More Relief For Bushfire-Affected Victorians | Premier of Victoria</w:t>
      </w:r>
      <w:r w:rsidRPr="00A3769A">
        <w:rPr>
          <w:rFonts w:ascii="Calibri" w:hAnsi="Calibri" w:cs="Calibri"/>
          <w:noProof/>
          <w:szCs w:val="24"/>
        </w:rPr>
        <w:t>. (n.d.). Retrieved June 28, 2020, from</w:t>
      </w:r>
      <w:r w:rsidR="008148A1">
        <w:rPr>
          <w:rFonts w:ascii="Calibri" w:hAnsi="Calibri" w:cs="Calibri"/>
          <w:noProof/>
          <w:szCs w:val="24"/>
        </w:rPr>
        <w:t>:</w:t>
      </w:r>
      <w:r w:rsidRPr="00A3769A">
        <w:rPr>
          <w:rFonts w:ascii="Calibri" w:hAnsi="Calibri" w:cs="Calibri"/>
          <w:noProof/>
          <w:szCs w:val="24"/>
        </w:rPr>
        <w:t xml:space="preserve"> https://www.premier.vic.gov.au/more-relief-for-bushfire-affected-victorians/</w:t>
      </w:r>
    </w:p>
    <w:p w14:paraId="2013E85E" w14:textId="77777777" w:rsidR="00A3769A" w:rsidRPr="00A3769A" w:rsidRDefault="00A3769A" w:rsidP="00A3769A">
      <w:pPr>
        <w:widowControl w:val="0"/>
        <w:autoSpaceDE w:val="0"/>
        <w:autoSpaceDN w:val="0"/>
        <w:adjustRightInd w:val="0"/>
        <w:ind w:left="480" w:hanging="480"/>
        <w:rPr>
          <w:rFonts w:ascii="Calibri" w:hAnsi="Calibri" w:cs="Calibri"/>
          <w:noProof/>
          <w:szCs w:val="24"/>
        </w:rPr>
      </w:pPr>
      <w:r w:rsidRPr="00A3769A">
        <w:rPr>
          <w:rFonts w:ascii="Calibri" w:hAnsi="Calibri" w:cs="Calibri"/>
          <w:noProof/>
          <w:szCs w:val="24"/>
        </w:rPr>
        <w:t xml:space="preserve">National Bushfire Recovery Agency. (2020). </w:t>
      </w:r>
      <w:r w:rsidRPr="00A3769A">
        <w:rPr>
          <w:rFonts w:ascii="Calibri" w:hAnsi="Calibri" w:cs="Calibri"/>
          <w:i/>
          <w:iCs/>
          <w:noProof/>
          <w:szCs w:val="24"/>
        </w:rPr>
        <w:t>VIC LGA profiles at June 2020</w:t>
      </w:r>
      <w:r w:rsidRPr="00A3769A">
        <w:rPr>
          <w:rFonts w:ascii="Calibri" w:hAnsi="Calibri" w:cs="Calibri"/>
          <w:noProof/>
          <w:szCs w:val="24"/>
        </w:rPr>
        <w:t xml:space="preserve"> (p. 60).</w:t>
      </w:r>
    </w:p>
    <w:p w14:paraId="36C6228F" w14:textId="03F400FD" w:rsidR="00A3769A" w:rsidRPr="00A3769A" w:rsidRDefault="00A3769A" w:rsidP="00A3769A">
      <w:pPr>
        <w:widowControl w:val="0"/>
        <w:autoSpaceDE w:val="0"/>
        <w:autoSpaceDN w:val="0"/>
        <w:adjustRightInd w:val="0"/>
        <w:ind w:left="480" w:hanging="480"/>
        <w:rPr>
          <w:rFonts w:ascii="Calibri" w:hAnsi="Calibri" w:cs="Calibri"/>
          <w:noProof/>
          <w:szCs w:val="24"/>
        </w:rPr>
      </w:pPr>
      <w:r w:rsidRPr="00A3769A">
        <w:rPr>
          <w:rFonts w:ascii="Calibri" w:hAnsi="Calibri" w:cs="Calibri"/>
          <w:i/>
          <w:iCs/>
          <w:noProof/>
          <w:szCs w:val="24"/>
        </w:rPr>
        <w:t>New Dedicated Agency To Guide Bushfire Recovery</w:t>
      </w:r>
      <w:r w:rsidR="008148A1">
        <w:rPr>
          <w:rFonts w:ascii="Calibri" w:hAnsi="Calibri" w:cs="Calibri"/>
          <w:i/>
          <w:iCs/>
          <w:noProof/>
          <w:szCs w:val="24"/>
        </w:rPr>
        <w:t>,</w:t>
      </w:r>
      <w:r w:rsidRPr="00A3769A">
        <w:rPr>
          <w:rFonts w:ascii="Calibri" w:hAnsi="Calibri" w:cs="Calibri"/>
          <w:i/>
          <w:iCs/>
          <w:noProof/>
          <w:szCs w:val="24"/>
        </w:rPr>
        <w:t xml:space="preserve"> Premier of Victoria</w:t>
      </w:r>
      <w:r w:rsidRPr="00A3769A">
        <w:rPr>
          <w:rFonts w:ascii="Calibri" w:hAnsi="Calibri" w:cs="Calibri"/>
          <w:noProof/>
          <w:szCs w:val="24"/>
        </w:rPr>
        <w:t>. (n.d.). Retrieved June 25, 2020, from</w:t>
      </w:r>
      <w:r w:rsidR="008148A1">
        <w:rPr>
          <w:rFonts w:ascii="Calibri" w:hAnsi="Calibri" w:cs="Calibri"/>
          <w:noProof/>
          <w:szCs w:val="24"/>
        </w:rPr>
        <w:t>:</w:t>
      </w:r>
      <w:r w:rsidRPr="00A3769A">
        <w:rPr>
          <w:rFonts w:ascii="Calibri" w:hAnsi="Calibri" w:cs="Calibri"/>
          <w:noProof/>
          <w:szCs w:val="24"/>
        </w:rPr>
        <w:t xml:space="preserve"> https://www.premier.vic.gov.au/new-dedicated-agency-to-guide-bushfire-recovery/</w:t>
      </w:r>
    </w:p>
    <w:p w14:paraId="6A289B91" w14:textId="77777777" w:rsidR="00A3769A" w:rsidRPr="00A3769A" w:rsidRDefault="00A3769A" w:rsidP="00A3769A">
      <w:pPr>
        <w:widowControl w:val="0"/>
        <w:autoSpaceDE w:val="0"/>
        <w:autoSpaceDN w:val="0"/>
        <w:adjustRightInd w:val="0"/>
        <w:ind w:left="480" w:hanging="480"/>
        <w:rPr>
          <w:rFonts w:ascii="Calibri" w:hAnsi="Calibri" w:cs="Calibri"/>
          <w:noProof/>
          <w:szCs w:val="24"/>
        </w:rPr>
      </w:pPr>
      <w:r w:rsidRPr="00A3769A">
        <w:rPr>
          <w:rFonts w:ascii="Calibri" w:hAnsi="Calibri" w:cs="Calibri"/>
          <w:noProof/>
          <w:szCs w:val="24"/>
        </w:rPr>
        <w:t xml:space="preserve">Peek, L., Tobin-Gurley, J., Cox, R. S., Scannell, L., Fletcher, S., &amp; Heykoop, C. (2016). Engaging youth in post-disaster research: Lessons learned from a creative methods approach. </w:t>
      </w:r>
      <w:r w:rsidRPr="00A3769A">
        <w:rPr>
          <w:rFonts w:ascii="Calibri" w:hAnsi="Calibri" w:cs="Calibri"/>
          <w:i/>
          <w:iCs/>
          <w:noProof/>
          <w:szCs w:val="24"/>
        </w:rPr>
        <w:t>Gateways: International Journal of Community Research and Engagement</w:t>
      </w:r>
      <w:r w:rsidRPr="00A3769A">
        <w:rPr>
          <w:rFonts w:ascii="Calibri" w:hAnsi="Calibri" w:cs="Calibri"/>
          <w:noProof/>
          <w:szCs w:val="24"/>
        </w:rPr>
        <w:t xml:space="preserve">, </w:t>
      </w:r>
      <w:r w:rsidRPr="00A3769A">
        <w:rPr>
          <w:rFonts w:ascii="Calibri" w:hAnsi="Calibri" w:cs="Calibri"/>
          <w:i/>
          <w:iCs/>
          <w:noProof/>
          <w:szCs w:val="24"/>
        </w:rPr>
        <w:t>9</w:t>
      </w:r>
      <w:r w:rsidRPr="00A3769A">
        <w:rPr>
          <w:rFonts w:ascii="Calibri" w:hAnsi="Calibri" w:cs="Calibri"/>
          <w:noProof/>
          <w:szCs w:val="24"/>
        </w:rPr>
        <w:t>(1). https://doi.org/10.5130/ijcre.v9i1.4875</w:t>
      </w:r>
    </w:p>
    <w:p w14:paraId="32E4FECA" w14:textId="77777777" w:rsidR="00A3769A" w:rsidRPr="00A3769A" w:rsidRDefault="00A3769A" w:rsidP="00A3769A">
      <w:pPr>
        <w:widowControl w:val="0"/>
        <w:autoSpaceDE w:val="0"/>
        <w:autoSpaceDN w:val="0"/>
        <w:adjustRightInd w:val="0"/>
        <w:ind w:left="480" w:hanging="480"/>
        <w:rPr>
          <w:rFonts w:ascii="Calibri" w:hAnsi="Calibri" w:cs="Calibri"/>
          <w:noProof/>
          <w:szCs w:val="24"/>
        </w:rPr>
      </w:pPr>
      <w:r w:rsidRPr="00A3769A">
        <w:rPr>
          <w:rFonts w:ascii="Calibri" w:hAnsi="Calibri" w:cs="Calibri"/>
          <w:noProof/>
          <w:szCs w:val="24"/>
        </w:rPr>
        <w:t xml:space="preserve">Plan International. (2020). </w:t>
      </w:r>
      <w:r w:rsidRPr="00A3769A">
        <w:rPr>
          <w:rFonts w:ascii="Calibri" w:hAnsi="Calibri" w:cs="Calibri"/>
          <w:i/>
          <w:iCs/>
          <w:noProof/>
          <w:szCs w:val="24"/>
        </w:rPr>
        <w:t>Adolescent Programming Toolkit Guidance and tools for adolescent programming and girls ’ empowerment in crisis settings</w:t>
      </w:r>
      <w:r w:rsidRPr="00A3769A">
        <w:rPr>
          <w:rFonts w:ascii="Calibri" w:hAnsi="Calibri" w:cs="Calibri"/>
          <w:noProof/>
          <w:szCs w:val="24"/>
        </w:rPr>
        <w:t>.</w:t>
      </w:r>
    </w:p>
    <w:p w14:paraId="160F618E" w14:textId="77777777" w:rsidR="00A3769A" w:rsidRPr="00A3769A" w:rsidRDefault="00A3769A" w:rsidP="00A3769A">
      <w:pPr>
        <w:widowControl w:val="0"/>
        <w:autoSpaceDE w:val="0"/>
        <w:autoSpaceDN w:val="0"/>
        <w:adjustRightInd w:val="0"/>
        <w:ind w:left="480" w:hanging="480"/>
        <w:rPr>
          <w:rFonts w:ascii="Calibri" w:hAnsi="Calibri" w:cs="Calibri"/>
          <w:noProof/>
          <w:szCs w:val="24"/>
        </w:rPr>
      </w:pPr>
      <w:r w:rsidRPr="00A3769A">
        <w:rPr>
          <w:rFonts w:ascii="Calibri" w:hAnsi="Calibri" w:cs="Calibri"/>
          <w:noProof/>
          <w:szCs w:val="24"/>
        </w:rPr>
        <w:t xml:space="preserve">Save the Children Australia. (2020). </w:t>
      </w:r>
      <w:r w:rsidRPr="00A3769A">
        <w:rPr>
          <w:rFonts w:ascii="Calibri" w:hAnsi="Calibri" w:cs="Calibri"/>
          <w:i/>
          <w:iCs/>
          <w:noProof/>
          <w:szCs w:val="24"/>
        </w:rPr>
        <w:t>Save the Children submission - Children’s experiences and needs in the 2019-20 bushfires (1)</w:t>
      </w:r>
      <w:r w:rsidRPr="00A3769A">
        <w:rPr>
          <w:rFonts w:ascii="Calibri" w:hAnsi="Calibri" w:cs="Calibri"/>
          <w:noProof/>
          <w:szCs w:val="24"/>
        </w:rPr>
        <w:t>.</w:t>
      </w:r>
    </w:p>
    <w:p w14:paraId="671E33B7" w14:textId="35D19725" w:rsidR="00A3769A" w:rsidRPr="00A3769A" w:rsidRDefault="00A3769A" w:rsidP="00A3769A">
      <w:pPr>
        <w:widowControl w:val="0"/>
        <w:autoSpaceDE w:val="0"/>
        <w:autoSpaceDN w:val="0"/>
        <w:adjustRightInd w:val="0"/>
        <w:ind w:left="480" w:hanging="480"/>
        <w:rPr>
          <w:rFonts w:ascii="Calibri" w:hAnsi="Calibri" w:cs="Calibri"/>
          <w:noProof/>
          <w:szCs w:val="24"/>
        </w:rPr>
      </w:pPr>
      <w:r w:rsidRPr="00A3769A">
        <w:rPr>
          <w:rFonts w:ascii="Calibri" w:hAnsi="Calibri" w:cs="Calibri"/>
          <w:i/>
          <w:iCs/>
          <w:noProof/>
          <w:szCs w:val="24"/>
        </w:rPr>
        <w:t>Statement from National Bushfire Recovery Coordinator, Andrew Colvin APM OAM</w:t>
      </w:r>
      <w:r w:rsidR="008148A1">
        <w:rPr>
          <w:rFonts w:ascii="Calibri" w:hAnsi="Calibri" w:cs="Calibri"/>
          <w:i/>
          <w:iCs/>
          <w:noProof/>
          <w:szCs w:val="24"/>
        </w:rPr>
        <w:t>,</w:t>
      </w:r>
      <w:r w:rsidRPr="00A3769A">
        <w:rPr>
          <w:rFonts w:ascii="Calibri" w:hAnsi="Calibri" w:cs="Calibri"/>
          <w:i/>
          <w:iCs/>
          <w:noProof/>
          <w:szCs w:val="24"/>
        </w:rPr>
        <w:t xml:space="preserve"> National Bushfire Recovery Agency</w:t>
      </w:r>
      <w:r w:rsidRPr="00A3769A">
        <w:rPr>
          <w:rFonts w:ascii="Calibri" w:hAnsi="Calibri" w:cs="Calibri"/>
          <w:noProof/>
          <w:szCs w:val="24"/>
        </w:rPr>
        <w:t>. (n.d.). Retrieved June 25, 2020, from</w:t>
      </w:r>
      <w:r w:rsidR="008148A1">
        <w:rPr>
          <w:rFonts w:ascii="Calibri" w:hAnsi="Calibri" w:cs="Calibri"/>
          <w:noProof/>
          <w:szCs w:val="24"/>
        </w:rPr>
        <w:t>:</w:t>
      </w:r>
      <w:r w:rsidRPr="00A3769A">
        <w:rPr>
          <w:rFonts w:ascii="Calibri" w:hAnsi="Calibri" w:cs="Calibri"/>
          <w:noProof/>
          <w:szCs w:val="24"/>
        </w:rPr>
        <w:t xml:space="preserve"> https://www.bushfirerecovery.gov.au/news/statement-national-bushfire-recovery-coordinator-andrew-colvin-apm-oam-1</w:t>
      </w:r>
    </w:p>
    <w:p w14:paraId="0CB2D6FD" w14:textId="44A027A1" w:rsidR="00A3769A" w:rsidRPr="00A3769A" w:rsidRDefault="00A3769A" w:rsidP="00A3769A">
      <w:pPr>
        <w:widowControl w:val="0"/>
        <w:autoSpaceDE w:val="0"/>
        <w:autoSpaceDN w:val="0"/>
        <w:adjustRightInd w:val="0"/>
        <w:ind w:left="480" w:hanging="480"/>
        <w:rPr>
          <w:rFonts w:ascii="Calibri" w:hAnsi="Calibri" w:cs="Calibri"/>
          <w:noProof/>
          <w:szCs w:val="24"/>
        </w:rPr>
      </w:pPr>
      <w:r w:rsidRPr="00A3769A">
        <w:rPr>
          <w:rFonts w:ascii="Calibri" w:hAnsi="Calibri" w:cs="Calibri"/>
          <w:i/>
          <w:iCs/>
          <w:noProof/>
          <w:szCs w:val="24"/>
        </w:rPr>
        <w:t>The child and their local ecology - Emerging Minds</w:t>
      </w:r>
      <w:r w:rsidRPr="00A3769A">
        <w:rPr>
          <w:rFonts w:ascii="Calibri" w:hAnsi="Calibri" w:cs="Calibri"/>
          <w:noProof/>
          <w:szCs w:val="24"/>
        </w:rPr>
        <w:t>. (n.d.). Retrieved June 25, 2020, from</w:t>
      </w:r>
      <w:r w:rsidR="008148A1">
        <w:rPr>
          <w:rFonts w:ascii="Calibri" w:hAnsi="Calibri" w:cs="Calibri"/>
          <w:noProof/>
          <w:szCs w:val="24"/>
        </w:rPr>
        <w:t>:</w:t>
      </w:r>
      <w:r w:rsidRPr="00A3769A">
        <w:rPr>
          <w:rFonts w:ascii="Calibri" w:hAnsi="Calibri" w:cs="Calibri"/>
          <w:noProof/>
          <w:szCs w:val="24"/>
        </w:rPr>
        <w:t xml:space="preserve"> https://emergingminds.com.au/our-work/guiding-principles/children-local-ecology/</w:t>
      </w:r>
    </w:p>
    <w:p w14:paraId="43EE63C7" w14:textId="77777777" w:rsidR="00A3769A" w:rsidRPr="00A3769A" w:rsidRDefault="00A3769A" w:rsidP="00A3769A">
      <w:pPr>
        <w:widowControl w:val="0"/>
        <w:autoSpaceDE w:val="0"/>
        <w:autoSpaceDN w:val="0"/>
        <w:adjustRightInd w:val="0"/>
        <w:ind w:left="480" w:hanging="480"/>
        <w:rPr>
          <w:rFonts w:ascii="Calibri" w:hAnsi="Calibri" w:cs="Calibri"/>
          <w:noProof/>
          <w:szCs w:val="24"/>
        </w:rPr>
      </w:pPr>
      <w:r w:rsidRPr="00A3769A">
        <w:rPr>
          <w:rFonts w:ascii="Calibri" w:hAnsi="Calibri" w:cs="Calibri"/>
          <w:noProof/>
          <w:szCs w:val="24"/>
        </w:rPr>
        <w:t xml:space="preserve">The University of Melbourne. (2016). </w:t>
      </w:r>
      <w:r w:rsidRPr="00A3769A">
        <w:rPr>
          <w:rFonts w:ascii="Calibri" w:hAnsi="Calibri" w:cs="Calibri"/>
          <w:i/>
          <w:iCs/>
          <w:noProof/>
          <w:szCs w:val="24"/>
        </w:rPr>
        <w:t>Beyond Bushfires Final Report 2010-2016</w:t>
      </w:r>
      <w:r w:rsidRPr="00A3769A">
        <w:rPr>
          <w:rFonts w:ascii="Calibri" w:hAnsi="Calibri" w:cs="Calibri"/>
          <w:noProof/>
          <w:szCs w:val="24"/>
        </w:rPr>
        <w:t>.</w:t>
      </w:r>
    </w:p>
    <w:p w14:paraId="2B76A827" w14:textId="77777777" w:rsidR="00A3769A" w:rsidRPr="00A3769A" w:rsidRDefault="00A3769A" w:rsidP="00A3769A">
      <w:pPr>
        <w:widowControl w:val="0"/>
        <w:autoSpaceDE w:val="0"/>
        <w:autoSpaceDN w:val="0"/>
        <w:adjustRightInd w:val="0"/>
        <w:ind w:left="480" w:hanging="480"/>
        <w:rPr>
          <w:rFonts w:ascii="Calibri" w:hAnsi="Calibri" w:cs="Calibri"/>
          <w:noProof/>
          <w:szCs w:val="24"/>
        </w:rPr>
      </w:pPr>
      <w:r w:rsidRPr="00A3769A">
        <w:rPr>
          <w:rFonts w:ascii="Calibri" w:hAnsi="Calibri" w:cs="Calibri"/>
          <w:noProof/>
          <w:szCs w:val="24"/>
        </w:rPr>
        <w:t xml:space="preserve">UNICEF. (2019). </w:t>
      </w:r>
      <w:r w:rsidRPr="00A3769A">
        <w:rPr>
          <w:rFonts w:ascii="Calibri" w:hAnsi="Calibri" w:cs="Calibri"/>
          <w:i/>
          <w:iCs/>
          <w:noProof/>
          <w:szCs w:val="24"/>
        </w:rPr>
        <w:t>In their own words: the hidden impact of prolonged drought on children and young people</w:t>
      </w:r>
      <w:r w:rsidRPr="00A3769A">
        <w:rPr>
          <w:rFonts w:ascii="Calibri" w:hAnsi="Calibri" w:cs="Calibri"/>
          <w:noProof/>
          <w:szCs w:val="24"/>
        </w:rPr>
        <w:t>.</w:t>
      </w:r>
    </w:p>
    <w:p w14:paraId="021DB85D" w14:textId="77777777" w:rsidR="00A3769A" w:rsidRPr="00A3769A" w:rsidRDefault="00A3769A" w:rsidP="00A3769A">
      <w:pPr>
        <w:widowControl w:val="0"/>
        <w:autoSpaceDE w:val="0"/>
        <w:autoSpaceDN w:val="0"/>
        <w:adjustRightInd w:val="0"/>
        <w:ind w:left="480" w:hanging="480"/>
        <w:rPr>
          <w:rFonts w:ascii="Calibri" w:hAnsi="Calibri" w:cs="Calibri"/>
          <w:noProof/>
          <w:szCs w:val="24"/>
        </w:rPr>
      </w:pPr>
      <w:r w:rsidRPr="00A3769A">
        <w:rPr>
          <w:rFonts w:ascii="Calibri" w:hAnsi="Calibri" w:cs="Calibri"/>
          <w:i/>
          <w:iCs/>
          <w:noProof/>
          <w:szCs w:val="24"/>
        </w:rPr>
        <w:t>UNITED NATIONS CRC Convention on the Rights of the Child</w:t>
      </w:r>
      <w:r w:rsidRPr="00A3769A">
        <w:rPr>
          <w:rFonts w:ascii="Calibri" w:hAnsi="Calibri" w:cs="Calibri"/>
          <w:noProof/>
          <w:szCs w:val="24"/>
        </w:rPr>
        <w:t>. (2009).</w:t>
      </w:r>
    </w:p>
    <w:p w14:paraId="4936733E" w14:textId="77777777" w:rsidR="00A3769A" w:rsidRPr="00A3769A" w:rsidRDefault="00A3769A" w:rsidP="00A3769A">
      <w:pPr>
        <w:widowControl w:val="0"/>
        <w:autoSpaceDE w:val="0"/>
        <w:autoSpaceDN w:val="0"/>
        <w:adjustRightInd w:val="0"/>
        <w:ind w:left="480" w:hanging="480"/>
        <w:rPr>
          <w:rFonts w:ascii="Calibri" w:hAnsi="Calibri" w:cs="Calibri"/>
          <w:noProof/>
          <w:szCs w:val="24"/>
        </w:rPr>
      </w:pPr>
      <w:r w:rsidRPr="00A3769A">
        <w:rPr>
          <w:rFonts w:ascii="Calibri" w:hAnsi="Calibri" w:cs="Calibri"/>
          <w:noProof/>
          <w:szCs w:val="24"/>
        </w:rPr>
        <w:t xml:space="preserve">Victorian Red Cross. (2019). </w:t>
      </w:r>
      <w:r w:rsidRPr="00A3769A">
        <w:rPr>
          <w:rFonts w:ascii="Calibri" w:hAnsi="Calibri" w:cs="Calibri"/>
          <w:i/>
          <w:iCs/>
          <w:noProof/>
          <w:szCs w:val="24"/>
        </w:rPr>
        <w:t>The Needs of Drought Affected Gippsland Farming Communities Analysis of the needs of drought-affected farmers, their families and communities in East Gippsland and Wellington Shires</w:t>
      </w:r>
      <w:r w:rsidRPr="00A3769A">
        <w:rPr>
          <w:rFonts w:ascii="Calibri" w:hAnsi="Calibri" w:cs="Calibri"/>
          <w:noProof/>
          <w:szCs w:val="24"/>
        </w:rPr>
        <w:t>.</w:t>
      </w:r>
    </w:p>
    <w:p w14:paraId="48EFF8DA" w14:textId="77777777" w:rsidR="00A3769A" w:rsidRPr="00A3769A" w:rsidRDefault="00A3769A" w:rsidP="00A3769A">
      <w:pPr>
        <w:widowControl w:val="0"/>
        <w:autoSpaceDE w:val="0"/>
        <w:autoSpaceDN w:val="0"/>
        <w:adjustRightInd w:val="0"/>
        <w:ind w:left="480" w:hanging="480"/>
        <w:rPr>
          <w:rFonts w:ascii="Calibri" w:hAnsi="Calibri" w:cs="Calibri"/>
          <w:noProof/>
        </w:rPr>
      </w:pPr>
      <w:r w:rsidRPr="00A3769A">
        <w:rPr>
          <w:rFonts w:ascii="Calibri" w:hAnsi="Calibri" w:cs="Calibri"/>
          <w:noProof/>
          <w:szCs w:val="24"/>
        </w:rPr>
        <w:t xml:space="preserve">YacVic. (2020). </w:t>
      </w:r>
      <w:r w:rsidRPr="00A3769A">
        <w:rPr>
          <w:rFonts w:ascii="Calibri" w:hAnsi="Calibri" w:cs="Calibri"/>
          <w:i/>
          <w:iCs/>
          <w:noProof/>
          <w:szCs w:val="24"/>
        </w:rPr>
        <w:t>Youth-Focused Disaster Recovery Protocol Why is it important to have a special protocol for young people?</w:t>
      </w:r>
    </w:p>
    <w:p w14:paraId="76DEC5A6" w14:textId="37652577" w:rsidR="00E6648A" w:rsidRPr="00F830B3" w:rsidRDefault="003F227E" w:rsidP="009050BA">
      <w:pPr>
        <w:widowControl w:val="0"/>
        <w:autoSpaceDE w:val="0"/>
        <w:autoSpaceDN w:val="0"/>
        <w:adjustRightInd w:val="0"/>
        <w:ind w:left="480" w:hanging="480"/>
        <w:rPr>
          <w:b/>
        </w:rPr>
      </w:pPr>
      <w:r>
        <w:rPr>
          <w:b/>
        </w:rPr>
        <w:fldChar w:fldCharType="end"/>
      </w:r>
    </w:p>
    <w:sectPr w:rsidR="00E6648A" w:rsidRPr="00F830B3" w:rsidSect="00B50050">
      <w:pgSz w:w="11906" w:h="16838"/>
      <w:pgMar w:top="794" w:right="794" w:bottom="1134" w:left="79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D7C70E" w14:textId="77777777" w:rsidR="00E928B9" w:rsidRDefault="00E928B9" w:rsidP="00493EDD">
      <w:pPr>
        <w:spacing w:after="0"/>
      </w:pPr>
      <w:r>
        <w:separator/>
      </w:r>
    </w:p>
  </w:endnote>
  <w:endnote w:type="continuationSeparator" w:id="0">
    <w:p w14:paraId="7B46C9B1" w14:textId="77777777" w:rsidR="00E928B9" w:rsidRDefault="00E928B9" w:rsidP="00493EDD">
      <w:pPr>
        <w:spacing w:after="0"/>
      </w:pPr>
      <w:r>
        <w:continuationSeparator/>
      </w:r>
    </w:p>
  </w:endnote>
  <w:endnote w:type="continuationNotice" w:id="1">
    <w:p w14:paraId="57D4C294" w14:textId="77777777" w:rsidR="00E928B9" w:rsidRDefault="00E928B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lan Storytelling">
    <w:altName w:val="Calibri"/>
    <w:charset w:val="00"/>
    <w:family w:val="swiss"/>
    <w:pitch w:val="variable"/>
    <w:sig w:usb0="00000003" w:usb1="00000000" w:usb2="00000000" w:usb3="00000000" w:csb0="00000001" w:csb1="00000000"/>
  </w:font>
  <w:font w:name="Helvetica 55 Roman">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VIC-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A2DF9" w14:textId="7604CA72" w:rsidR="00E928B9" w:rsidRPr="00EC2DDF" w:rsidRDefault="00E928B9" w:rsidP="00ED3E9E">
    <w:pPr>
      <w:pStyle w:val="Footer"/>
      <w:pBdr>
        <w:top w:val="single" w:sz="4" w:space="1" w:color="A20066" w:themeColor="text2"/>
      </w:pBdr>
      <w:tabs>
        <w:tab w:val="clear" w:pos="4513"/>
        <w:tab w:val="clear" w:pos="9026"/>
        <w:tab w:val="center" w:pos="5245"/>
        <w:tab w:val="right" w:pos="10318"/>
      </w:tabs>
      <w:rPr>
        <w:color w:val="505050" w:themeColor="background2"/>
        <w:sz w:val="18"/>
        <w:szCs w:val="18"/>
      </w:rPr>
    </w:pPr>
    <w:r w:rsidRPr="00EC2DDF">
      <w:rPr>
        <w:rFonts w:eastAsiaTheme="minorEastAsia"/>
        <w:color w:val="505050" w:themeColor="background2"/>
        <w:sz w:val="18"/>
        <w:szCs w:val="18"/>
      </w:rPr>
      <w:t>Uniting Vic.Tas</w:t>
    </w:r>
    <w:r w:rsidRPr="00EC2DDF">
      <w:rPr>
        <w:rFonts w:eastAsiaTheme="minorEastAsia"/>
        <w:color w:val="505050" w:themeColor="background2"/>
        <w:sz w:val="18"/>
        <w:szCs w:val="18"/>
      </w:rPr>
      <w:tab/>
    </w:r>
    <w:r w:rsidRPr="00EC2DDF">
      <w:rPr>
        <w:rFonts w:eastAsiaTheme="minorEastAsia"/>
        <w:color w:val="505050" w:themeColor="background2"/>
        <w:sz w:val="18"/>
        <w:szCs w:val="18"/>
      </w:rPr>
      <w:fldChar w:fldCharType="begin"/>
    </w:r>
    <w:r w:rsidRPr="00EC2DDF">
      <w:rPr>
        <w:color w:val="505050" w:themeColor="background2"/>
        <w:sz w:val="18"/>
        <w:szCs w:val="18"/>
      </w:rPr>
      <w:instrText xml:space="preserve"> PAGE    \* MERGEFORMAT </w:instrText>
    </w:r>
    <w:r w:rsidRPr="00EC2DDF">
      <w:rPr>
        <w:rFonts w:eastAsiaTheme="minorEastAsia"/>
        <w:color w:val="505050" w:themeColor="background2"/>
        <w:sz w:val="18"/>
        <w:szCs w:val="18"/>
      </w:rPr>
      <w:fldChar w:fldCharType="separate"/>
    </w:r>
    <w:r w:rsidR="00E438B1" w:rsidRPr="00E438B1">
      <w:rPr>
        <w:rFonts w:asciiTheme="majorHAnsi" w:eastAsiaTheme="majorEastAsia" w:hAnsiTheme="majorHAnsi" w:cstheme="majorBidi"/>
        <w:noProof/>
        <w:color w:val="505050" w:themeColor="background2"/>
        <w:sz w:val="18"/>
        <w:szCs w:val="18"/>
      </w:rPr>
      <w:t>11</w:t>
    </w:r>
    <w:r w:rsidRPr="00EC2DDF">
      <w:rPr>
        <w:rFonts w:asciiTheme="majorHAnsi" w:eastAsiaTheme="majorEastAsia" w:hAnsiTheme="majorHAnsi" w:cstheme="majorBidi"/>
        <w:noProof/>
        <w:color w:val="505050" w:themeColor="background2"/>
        <w:sz w:val="18"/>
        <w:szCs w:val="18"/>
      </w:rPr>
      <w:fldChar w:fldCharType="end"/>
    </w:r>
    <w:r w:rsidRPr="00EC2DDF">
      <w:rPr>
        <w:rFonts w:asciiTheme="majorHAnsi" w:eastAsiaTheme="majorEastAsia" w:hAnsiTheme="majorHAnsi" w:cstheme="majorBidi"/>
        <w:noProof/>
        <w:color w:val="505050" w:themeColor="background2"/>
        <w:sz w:val="18"/>
        <w:szCs w:val="18"/>
      </w:rPr>
      <w:tab/>
      <w:t>26 June 2020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A7A8F" w14:textId="08ACA4DD" w:rsidR="00E928B9" w:rsidRDefault="00E928B9" w:rsidP="00EE5DCD">
    <w:pPr>
      <w:pStyle w:val="Footer"/>
    </w:pPr>
    <w:r w:rsidRPr="007D07BD">
      <w:rPr>
        <w:rFonts w:ascii="Plan Storytelling" w:eastAsiaTheme="majorEastAsia" w:hAnsi="Plan Storytelling" w:cstheme="majorBidi"/>
        <w:noProof/>
        <w:color w:val="79004C" w:themeColor="text2" w:themeShade="BF"/>
        <w:sz w:val="32"/>
        <w:szCs w:val="32"/>
        <w:lang w:eastAsia="en-AU"/>
      </w:rPr>
      <w:drawing>
        <wp:anchor distT="0" distB="0" distL="114300" distR="114300" simplePos="0" relativeHeight="251657216" behindDoc="1" locked="0" layoutInCell="1" allowOverlap="1" wp14:anchorId="70457E0D" wp14:editId="66391741">
          <wp:simplePos x="0" y="0"/>
          <wp:positionH relativeFrom="margin">
            <wp:align>right</wp:align>
          </wp:positionH>
          <wp:positionV relativeFrom="paragraph">
            <wp:posOffset>-57785</wp:posOffset>
          </wp:positionV>
          <wp:extent cx="1866900" cy="61912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66900" cy="619125"/>
                  </a:xfrm>
                  <a:prstGeom prst="rect">
                    <a:avLst/>
                  </a:prstGeom>
                  <a:noFill/>
                  <a:ln>
                    <a:noFill/>
                  </a:ln>
                </pic:spPr>
              </pic:pic>
            </a:graphicData>
          </a:graphic>
        </wp:anchor>
      </w:drawing>
    </w:r>
    <w:r w:rsidRPr="00374A8F">
      <w:rPr>
        <w:rFonts w:ascii="Plan Storytelling" w:eastAsiaTheme="majorEastAsia" w:hAnsi="Plan Storytelling" w:cstheme="majorBidi"/>
        <w:noProof/>
        <w:color w:val="79004C" w:themeColor="text2" w:themeShade="BF"/>
        <w:sz w:val="32"/>
        <w:szCs w:val="32"/>
        <w:lang w:eastAsia="en-AU"/>
      </w:rPr>
      <w:drawing>
        <wp:inline distT="0" distB="0" distL="0" distR="0" wp14:anchorId="2E8E63B8" wp14:editId="27945141">
          <wp:extent cx="1276350" cy="530444"/>
          <wp:effectExtent l="0" t="0" r="0" b="3175"/>
          <wp:docPr id="9" name="Picture 9" descr="C:\Users\cinnes\OneDrive - Plan International\ADMIN\logo'S\PI_Logo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nnes\OneDrive - Plan International\ADMIN\logo'S\PI_Logo_RGB_blue.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07475" cy="543379"/>
                  </a:xfrm>
                  <a:prstGeom prst="rect">
                    <a:avLst/>
                  </a:prstGeom>
                  <a:noFill/>
                  <a:ln>
                    <a:noFill/>
                  </a:ln>
                </pic:spPr>
              </pic:pic>
            </a:graphicData>
          </a:graphic>
        </wp:inline>
      </w:drawing>
    </w:r>
    <w:r w:rsidRPr="193B7644">
      <w:rPr>
        <w:rFonts w:ascii="Plan Storytelling" w:eastAsiaTheme="majorEastAsia" w:hAnsi="Plan Storytelling" w:cstheme="majorBidi"/>
        <w:color w:val="79004C" w:themeColor="text2" w:themeShade="BF"/>
        <w:sz w:val="40"/>
        <w:szCs w:val="40"/>
      </w:rPr>
      <w:t xml:space="preserve">   </w:t>
    </w:r>
    <w:r>
      <w:rPr>
        <w:noProof/>
        <w:lang w:eastAsia="en-AU"/>
      </w:rPr>
      <w:drawing>
        <wp:inline distT="0" distB="0" distL="0" distR="0" wp14:anchorId="7FFDE20F" wp14:editId="435CAE24">
          <wp:extent cx="1638300" cy="54038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660831" cy="54781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502E0E" w14:textId="77777777" w:rsidR="00E928B9" w:rsidRDefault="00E928B9" w:rsidP="00493EDD">
      <w:pPr>
        <w:spacing w:after="0"/>
      </w:pPr>
      <w:r>
        <w:separator/>
      </w:r>
    </w:p>
  </w:footnote>
  <w:footnote w:type="continuationSeparator" w:id="0">
    <w:p w14:paraId="49FB4C41" w14:textId="77777777" w:rsidR="00E928B9" w:rsidRDefault="00E928B9" w:rsidP="00493EDD">
      <w:pPr>
        <w:spacing w:after="0"/>
      </w:pPr>
      <w:r>
        <w:continuationSeparator/>
      </w:r>
    </w:p>
  </w:footnote>
  <w:footnote w:type="continuationNotice" w:id="1">
    <w:p w14:paraId="2160B5B3" w14:textId="77777777" w:rsidR="00E928B9" w:rsidRDefault="00E928B9">
      <w:pPr>
        <w:spacing w:after="0"/>
      </w:pPr>
    </w:p>
  </w:footnote>
  <w:footnote w:id="2">
    <w:p w14:paraId="487A2DDC" w14:textId="77777777" w:rsidR="00E928B9" w:rsidRPr="00161895" w:rsidRDefault="00E928B9" w:rsidP="00A20E4B">
      <w:pPr>
        <w:rPr>
          <w:rFonts w:ascii="Verdana" w:hAnsi="Verdana"/>
          <w:sz w:val="16"/>
          <w:szCs w:val="16"/>
        </w:rPr>
      </w:pPr>
      <w:r>
        <w:rPr>
          <w:rStyle w:val="FootnoteReference"/>
        </w:rPr>
        <w:footnoteRef/>
      </w:r>
      <w:r>
        <w:t xml:space="preserve"> </w:t>
      </w:r>
      <w:r w:rsidRPr="005A591B">
        <w:rPr>
          <w:rFonts w:ascii="Verdana" w:hAnsi="Verdana"/>
          <w:sz w:val="16"/>
          <w:szCs w:val="16"/>
        </w:rPr>
        <w:t xml:space="preserve">The </w:t>
      </w:r>
      <w:r>
        <w:rPr>
          <w:rFonts w:ascii="Verdana" w:hAnsi="Verdana"/>
          <w:sz w:val="16"/>
          <w:szCs w:val="16"/>
        </w:rPr>
        <w:t xml:space="preserve">rapid </w:t>
      </w:r>
      <w:r w:rsidRPr="005A591B">
        <w:rPr>
          <w:rFonts w:ascii="Verdana" w:hAnsi="Verdana"/>
          <w:sz w:val="16"/>
          <w:szCs w:val="16"/>
        </w:rPr>
        <w:t xml:space="preserve">assessment </w:t>
      </w:r>
      <w:r>
        <w:rPr>
          <w:rFonts w:ascii="Verdana" w:hAnsi="Verdana"/>
          <w:sz w:val="16"/>
          <w:szCs w:val="16"/>
        </w:rPr>
        <w:t xml:space="preserve">offers an overview of recovery needs and available support mechanisms in June 2020 but </w:t>
      </w:r>
      <w:r w:rsidRPr="005A591B">
        <w:rPr>
          <w:rFonts w:ascii="Verdana" w:hAnsi="Verdana"/>
          <w:sz w:val="16"/>
          <w:szCs w:val="16"/>
        </w:rPr>
        <w:t xml:space="preserve">does not claim to offer a robust account of the </w:t>
      </w:r>
      <w:r>
        <w:rPr>
          <w:rFonts w:ascii="Verdana" w:hAnsi="Verdana"/>
          <w:sz w:val="16"/>
          <w:szCs w:val="16"/>
        </w:rPr>
        <w:t xml:space="preserve">bushfire recovery </w:t>
      </w:r>
      <w:r w:rsidRPr="005A591B">
        <w:rPr>
          <w:rFonts w:ascii="Verdana" w:hAnsi="Verdana"/>
          <w:sz w:val="16"/>
          <w:szCs w:val="16"/>
        </w:rPr>
        <w:t>experiences of children and young people in East Gippsland.</w:t>
      </w:r>
    </w:p>
  </w:footnote>
  <w:footnote w:id="3">
    <w:p w14:paraId="47B8DC46" w14:textId="6BE81E3F" w:rsidR="00E928B9" w:rsidRPr="00891F15" w:rsidRDefault="00E928B9" w:rsidP="00AC352D">
      <w:pPr>
        <w:pStyle w:val="Heading4"/>
        <w:shd w:val="clear" w:color="auto" w:fill="FFFFFF"/>
        <w:spacing w:before="0"/>
        <w:rPr>
          <w:rFonts w:ascii="Helvetica" w:eastAsia="Times New Roman" w:hAnsi="Helvetica" w:cs="Helvetica"/>
          <w:b w:val="0"/>
          <w:iCs w:val="0"/>
          <w:color w:val="1D1D1F"/>
          <w:sz w:val="16"/>
          <w:szCs w:val="16"/>
          <w:lang w:eastAsia="en-AU"/>
        </w:rPr>
      </w:pPr>
      <w:r w:rsidRPr="00891F15">
        <w:rPr>
          <w:rStyle w:val="FootnoteReference"/>
          <w:b w:val="0"/>
          <w:color w:val="auto"/>
          <w:sz w:val="16"/>
          <w:szCs w:val="16"/>
        </w:rPr>
        <w:footnoteRef/>
      </w:r>
      <w:r w:rsidRPr="00891F15">
        <w:rPr>
          <w:b w:val="0"/>
          <w:color w:val="auto"/>
          <w:sz w:val="16"/>
          <w:szCs w:val="16"/>
        </w:rPr>
        <w:t xml:space="preserve">  </w:t>
      </w:r>
      <w:r w:rsidRPr="00891F15">
        <w:rPr>
          <w:rFonts w:asciiTheme="minorHAnsi" w:eastAsiaTheme="minorHAnsi" w:hAnsiTheme="minorHAnsi" w:cstheme="minorBidi"/>
          <w:b w:val="0"/>
          <w:iCs w:val="0"/>
          <w:color w:val="auto"/>
          <w:sz w:val="16"/>
          <w:szCs w:val="16"/>
        </w:rPr>
        <w:t>Nixon, M. (2020) Australian Child and Adolescent Trauma Loss and Grief Network Youth voice and agency in recovery, Recovery Matters webinar series. (10 June 2020)</w:t>
      </w:r>
    </w:p>
    <w:p w14:paraId="2E422AB7" w14:textId="728C950C" w:rsidR="00E928B9" w:rsidRDefault="00E928B9">
      <w:pPr>
        <w:pStyle w:val="FootnoteText"/>
      </w:pPr>
    </w:p>
  </w:footnote>
  <w:footnote w:id="4">
    <w:p w14:paraId="016ADBBF" w14:textId="12A282C5" w:rsidR="00E928B9" w:rsidRPr="00891F15" w:rsidRDefault="00E928B9">
      <w:pPr>
        <w:pStyle w:val="FootnoteText"/>
        <w:rPr>
          <w:sz w:val="16"/>
          <w:szCs w:val="16"/>
        </w:rPr>
      </w:pPr>
      <w:r w:rsidRPr="00891F15">
        <w:rPr>
          <w:rStyle w:val="FootnoteReference"/>
          <w:sz w:val="16"/>
          <w:szCs w:val="16"/>
        </w:rPr>
        <w:footnoteRef/>
      </w:r>
      <w:r w:rsidRPr="00891F15">
        <w:rPr>
          <w:sz w:val="16"/>
          <w:szCs w:val="16"/>
        </w:rPr>
        <w:t xml:space="preserve"> Axford, A. (2020) Emerging Minds. Youth voice and agency in recovery, Recovery Matters webinar series. (10th June 2020)</w:t>
      </w:r>
    </w:p>
  </w:footnote>
  <w:footnote w:id="5">
    <w:p w14:paraId="69ABBFB4" w14:textId="2DC7D214" w:rsidR="00E928B9" w:rsidRPr="00891F15" w:rsidRDefault="00E928B9">
      <w:pPr>
        <w:pStyle w:val="FootnoteText"/>
        <w:rPr>
          <w:sz w:val="16"/>
          <w:szCs w:val="16"/>
        </w:rPr>
      </w:pPr>
      <w:r w:rsidRPr="00891F15">
        <w:rPr>
          <w:rStyle w:val="FootnoteReference"/>
          <w:sz w:val="16"/>
          <w:szCs w:val="16"/>
        </w:rPr>
        <w:footnoteRef/>
      </w:r>
      <w:r w:rsidRPr="00891F15">
        <w:rPr>
          <w:sz w:val="16"/>
          <w:szCs w:val="16"/>
        </w:rPr>
        <w:t xml:space="preserve"> Gaudion, B. (2020)  'The Sanctuary' Mallacoota Youth Group. Youth voice and agency in recovery, Recovery Matters webinar series. (10 June 2020)</w:t>
      </w:r>
    </w:p>
  </w:footnote>
  <w:footnote w:id="6">
    <w:p w14:paraId="2DF88C1B" w14:textId="3D3C3DC5" w:rsidR="00E928B9" w:rsidRPr="004C68A7" w:rsidRDefault="00E928B9">
      <w:pPr>
        <w:pStyle w:val="FootnoteText"/>
        <w:rPr>
          <w:sz w:val="16"/>
          <w:szCs w:val="16"/>
        </w:rPr>
      </w:pPr>
      <w:r w:rsidRPr="004C68A7">
        <w:rPr>
          <w:rStyle w:val="FootnoteReference"/>
          <w:sz w:val="16"/>
          <w:szCs w:val="16"/>
        </w:rPr>
        <w:footnoteRef/>
      </w:r>
      <w:r w:rsidRPr="004C68A7">
        <w:rPr>
          <w:sz w:val="16"/>
          <w:szCs w:val="16"/>
        </w:rPr>
        <w:t xml:space="preserve"> Gibbs, L et al, 2014, ‘Where do we start? A proposed post-disaster intervention for children and young people’, </w:t>
      </w:r>
      <w:r w:rsidRPr="004C68A7">
        <w:rPr>
          <w:i/>
          <w:sz w:val="16"/>
          <w:szCs w:val="16"/>
        </w:rPr>
        <w:t>Pastoral Care in Education,</w:t>
      </w:r>
      <w:r w:rsidRPr="004C68A7">
        <w:rPr>
          <w:sz w:val="16"/>
          <w:szCs w:val="16"/>
        </w:rPr>
        <w:t xml:space="preserve"> 32 (1): 68-87, pp 68-9, references omitted.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FA036" w14:textId="11F7AADC" w:rsidR="00E928B9" w:rsidRDefault="00E928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37963"/>
    <w:multiLevelType w:val="hybridMultilevel"/>
    <w:tmpl w:val="9C282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FA3601"/>
    <w:multiLevelType w:val="hybridMultilevel"/>
    <w:tmpl w:val="199E29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CFA0428"/>
    <w:multiLevelType w:val="hybridMultilevel"/>
    <w:tmpl w:val="577815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673C29"/>
    <w:multiLevelType w:val="hybridMultilevel"/>
    <w:tmpl w:val="49887B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5D733F"/>
    <w:multiLevelType w:val="hybridMultilevel"/>
    <w:tmpl w:val="12F813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082881"/>
    <w:multiLevelType w:val="hybridMultilevel"/>
    <w:tmpl w:val="1938F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2275D2"/>
    <w:multiLevelType w:val="hybridMultilevel"/>
    <w:tmpl w:val="B7944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D53BD7"/>
    <w:multiLevelType w:val="hybridMultilevel"/>
    <w:tmpl w:val="45202C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88A25C6"/>
    <w:multiLevelType w:val="hybridMultilevel"/>
    <w:tmpl w:val="9C3E8084"/>
    <w:lvl w:ilvl="0" w:tplc="0568A12E">
      <w:start w:val="90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387299"/>
    <w:multiLevelType w:val="hybridMultilevel"/>
    <w:tmpl w:val="6ED8B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A14EF0"/>
    <w:multiLevelType w:val="hybridMultilevel"/>
    <w:tmpl w:val="70862AA4"/>
    <w:lvl w:ilvl="0" w:tplc="51C20920">
      <w:start w:val="1"/>
      <w:numFmt w:val="decimal"/>
      <w:pStyle w:val="Heading1"/>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20D7255"/>
    <w:multiLevelType w:val="hybridMultilevel"/>
    <w:tmpl w:val="E904D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356F16"/>
    <w:multiLevelType w:val="hybridMultilevel"/>
    <w:tmpl w:val="B8CCE2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2A5F79"/>
    <w:multiLevelType w:val="hybridMultilevel"/>
    <w:tmpl w:val="EE26E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1559A3"/>
    <w:multiLevelType w:val="hybridMultilevel"/>
    <w:tmpl w:val="07E07E2C"/>
    <w:lvl w:ilvl="0" w:tplc="0C090009">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10421C0"/>
    <w:multiLevelType w:val="hybridMultilevel"/>
    <w:tmpl w:val="DFDA6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7930DC"/>
    <w:multiLevelType w:val="hybridMultilevel"/>
    <w:tmpl w:val="B3C03A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5467F58"/>
    <w:multiLevelType w:val="hybridMultilevel"/>
    <w:tmpl w:val="50C06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5914426"/>
    <w:multiLevelType w:val="hybridMultilevel"/>
    <w:tmpl w:val="335A8652"/>
    <w:lvl w:ilvl="0" w:tplc="0568A12E">
      <w:start w:val="90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5A828FE"/>
    <w:multiLevelType w:val="hybridMultilevel"/>
    <w:tmpl w:val="821E2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AA63AB"/>
    <w:multiLevelType w:val="hybridMultilevel"/>
    <w:tmpl w:val="D9006C4C"/>
    <w:lvl w:ilvl="0" w:tplc="0568A12E">
      <w:start w:val="902"/>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ED23EE0"/>
    <w:multiLevelType w:val="hybridMultilevel"/>
    <w:tmpl w:val="A50C3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2A9051C"/>
    <w:multiLevelType w:val="hybridMultilevel"/>
    <w:tmpl w:val="E6D2A8B4"/>
    <w:lvl w:ilvl="0" w:tplc="469E739E">
      <w:start w:val="1"/>
      <w:numFmt w:val="decimal"/>
      <w:lvlText w:val="%1."/>
      <w:lvlJc w:val="left"/>
      <w:pPr>
        <w:ind w:left="765" w:hanging="405"/>
      </w:pPr>
      <w:rPr>
        <w:rFonts w:asciiTheme="minorHAnsi" w:eastAsiaTheme="minorHAnsi" w:hAnsiTheme="minorHAnsi" w:cstheme="minorBidi"/>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2C1352D"/>
    <w:multiLevelType w:val="hybridMultilevel"/>
    <w:tmpl w:val="60CE12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1D66B8"/>
    <w:multiLevelType w:val="hybridMultilevel"/>
    <w:tmpl w:val="C4E625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3752F37"/>
    <w:multiLevelType w:val="hybridMultilevel"/>
    <w:tmpl w:val="2CDE85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3AF6201"/>
    <w:multiLevelType w:val="hybridMultilevel"/>
    <w:tmpl w:val="12DCD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7030FBF"/>
    <w:multiLevelType w:val="hybridMultilevel"/>
    <w:tmpl w:val="6F5474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786"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4BA1E5A"/>
    <w:multiLevelType w:val="hybridMultilevel"/>
    <w:tmpl w:val="82C2F15C"/>
    <w:styleLink w:val="ZZBullets"/>
    <w:lvl w:ilvl="0" w:tplc="143A36D4">
      <w:start w:val="1"/>
      <w:numFmt w:val="bullet"/>
      <w:pStyle w:val="DHHSbullet1"/>
      <w:lvlText w:val="•"/>
      <w:lvlJc w:val="left"/>
      <w:pPr>
        <w:ind w:left="284" w:hanging="284"/>
      </w:pPr>
      <w:rPr>
        <w:rFonts w:ascii="Calibri" w:hAnsi="Calibri" w:cs="Times New Roman" w:hint="default"/>
      </w:rPr>
    </w:lvl>
    <w:lvl w:ilvl="1" w:tplc="DB3E6AF0">
      <w:start w:val="1"/>
      <w:numFmt w:val="bullet"/>
      <w:lvlRestart w:val="0"/>
      <w:pStyle w:val="DHHSbullet1lastline"/>
      <w:lvlText w:val="•"/>
      <w:lvlJc w:val="left"/>
      <w:pPr>
        <w:ind w:left="284" w:hanging="284"/>
      </w:pPr>
      <w:rPr>
        <w:rFonts w:ascii="Calibri" w:hAnsi="Calibri" w:cs="Times New Roman" w:hint="default"/>
      </w:rPr>
    </w:lvl>
    <w:lvl w:ilvl="2" w:tplc="DE086592">
      <w:start w:val="1"/>
      <w:numFmt w:val="bullet"/>
      <w:lvlRestart w:val="0"/>
      <w:pStyle w:val="DHHSbullet2"/>
      <w:lvlText w:val="–"/>
      <w:lvlJc w:val="left"/>
      <w:pPr>
        <w:ind w:left="567" w:hanging="283"/>
      </w:pPr>
      <w:rPr>
        <w:rFonts w:ascii="Arial" w:hAnsi="Arial" w:cs="Times New Roman" w:hint="default"/>
      </w:rPr>
    </w:lvl>
    <w:lvl w:ilvl="3" w:tplc="F138B078">
      <w:start w:val="1"/>
      <w:numFmt w:val="bullet"/>
      <w:lvlRestart w:val="0"/>
      <w:pStyle w:val="DHHSbullet2lastline"/>
      <w:lvlText w:val="–"/>
      <w:lvlJc w:val="left"/>
      <w:pPr>
        <w:ind w:left="567" w:hanging="283"/>
      </w:pPr>
      <w:rPr>
        <w:rFonts w:ascii="Arial" w:hAnsi="Arial" w:cs="Times New Roman" w:hint="default"/>
      </w:rPr>
    </w:lvl>
    <w:lvl w:ilvl="4" w:tplc="815C1E14">
      <w:start w:val="1"/>
      <w:numFmt w:val="bullet"/>
      <w:lvlRestart w:val="0"/>
      <w:pStyle w:val="DHHSbulletindent"/>
      <w:lvlText w:val="•"/>
      <w:lvlJc w:val="left"/>
      <w:pPr>
        <w:ind w:left="680" w:hanging="283"/>
      </w:pPr>
      <w:rPr>
        <w:rFonts w:ascii="Calibri" w:hAnsi="Calibri" w:cs="Times New Roman" w:hint="default"/>
      </w:rPr>
    </w:lvl>
    <w:lvl w:ilvl="5" w:tplc="5AB2BA16">
      <w:start w:val="1"/>
      <w:numFmt w:val="bullet"/>
      <w:lvlRestart w:val="0"/>
      <w:pStyle w:val="DHHSbulletindentlastline"/>
      <w:lvlText w:val="•"/>
      <w:lvlJc w:val="left"/>
      <w:pPr>
        <w:ind w:left="680" w:hanging="283"/>
      </w:pPr>
      <w:rPr>
        <w:rFonts w:ascii="Calibri" w:hAnsi="Calibri" w:cs="Times New Roman" w:hint="default"/>
      </w:rPr>
    </w:lvl>
    <w:lvl w:ilvl="6" w:tplc="68E202A0">
      <w:start w:val="1"/>
      <w:numFmt w:val="bullet"/>
      <w:lvlRestart w:val="0"/>
      <w:pStyle w:val="DHHStablebullet"/>
      <w:lvlText w:val="•"/>
      <w:lvlJc w:val="left"/>
      <w:pPr>
        <w:ind w:left="227" w:hanging="227"/>
      </w:pPr>
      <w:rPr>
        <w:rFonts w:ascii="Calibri" w:hAnsi="Calibri" w:cs="Times New Roman" w:hint="default"/>
      </w:rPr>
    </w:lvl>
    <w:lvl w:ilvl="7" w:tplc="123868F8">
      <w:start w:val="1"/>
      <w:numFmt w:val="none"/>
      <w:lvlRestart w:val="0"/>
      <w:lvlText w:val=""/>
      <w:lvlJc w:val="left"/>
      <w:pPr>
        <w:ind w:left="0" w:firstLine="0"/>
      </w:pPr>
    </w:lvl>
    <w:lvl w:ilvl="8" w:tplc="4AD2BA80">
      <w:start w:val="1"/>
      <w:numFmt w:val="none"/>
      <w:lvlRestart w:val="0"/>
      <w:lvlText w:val=""/>
      <w:lvlJc w:val="left"/>
      <w:pPr>
        <w:ind w:left="0" w:firstLine="0"/>
      </w:pPr>
    </w:lvl>
  </w:abstractNum>
  <w:abstractNum w:abstractNumId="29" w15:restartNumberingAfterBreak="0">
    <w:nsid w:val="55EA46AC"/>
    <w:multiLevelType w:val="hybridMultilevel"/>
    <w:tmpl w:val="EADA6F8A"/>
    <w:lvl w:ilvl="0" w:tplc="0568A12E">
      <w:start w:val="90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6096EF0"/>
    <w:multiLevelType w:val="hybridMultilevel"/>
    <w:tmpl w:val="7ADCC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7687052"/>
    <w:multiLevelType w:val="hybridMultilevel"/>
    <w:tmpl w:val="C1FA2B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B923D67"/>
    <w:multiLevelType w:val="hybridMultilevel"/>
    <w:tmpl w:val="9F8092AC"/>
    <w:lvl w:ilvl="0" w:tplc="0568A12E">
      <w:start w:val="90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BC60806"/>
    <w:multiLevelType w:val="hybridMultilevel"/>
    <w:tmpl w:val="FF92508C"/>
    <w:lvl w:ilvl="0" w:tplc="8CB6A6A2">
      <w:start w:val="1"/>
      <w:numFmt w:val="bullet"/>
      <w:lvlText w:val=""/>
      <w:lvlJc w:val="left"/>
      <w:pPr>
        <w:ind w:left="720" w:hanging="360"/>
      </w:pPr>
      <w:rPr>
        <w:rFonts w:ascii="Symbol" w:hAnsi="Symbol" w:hint="default"/>
      </w:rPr>
    </w:lvl>
    <w:lvl w:ilvl="1" w:tplc="596856B0">
      <w:start w:val="1"/>
      <w:numFmt w:val="bullet"/>
      <w:pStyle w:val="DHHStablebullet2"/>
      <w:lvlText w:val="‐"/>
      <w:lvlJc w:val="left"/>
      <w:pPr>
        <w:ind w:left="1440" w:hanging="360"/>
      </w:pPr>
      <w:rPr>
        <w:rFonts w:ascii="Calibri" w:hAnsi="Calibri"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5E34380A"/>
    <w:multiLevelType w:val="hybridMultilevel"/>
    <w:tmpl w:val="454859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1A40A98"/>
    <w:multiLevelType w:val="hybridMultilevel"/>
    <w:tmpl w:val="52AE4B52"/>
    <w:lvl w:ilvl="0" w:tplc="0568A12E">
      <w:start w:val="90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1FF37D2"/>
    <w:multiLevelType w:val="hybridMultilevel"/>
    <w:tmpl w:val="52BA25F8"/>
    <w:lvl w:ilvl="0" w:tplc="0568A12E">
      <w:start w:val="90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2B6273B"/>
    <w:multiLevelType w:val="hybridMultilevel"/>
    <w:tmpl w:val="A816F1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67AF0419"/>
    <w:multiLevelType w:val="hybridMultilevel"/>
    <w:tmpl w:val="D5522B72"/>
    <w:lvl w:ilvl="0" w:tplc="7DE8BE7E">
      <w:start w:val="1"/>
      <w:numFmt w:val="decimal"/>
      <w:lvlText w:val="%1."/>
      <w:lvlJc w:val="left"/>
      <w:pPr>
        <w:ind w:left="284" w:hanging="284"/>
      </w:pPr>
      <w:rPr>
        <w:rFonts w:hint="default"/>
        <w:color w:val="A20066" w:themeColor="text2"/>
      </w:rPr>
    </w:lvl>
    <w:lvl w:ilvl="1" w:tplc="7E54E9BC">
      <w:start w:val="1"/>
      <w:numFmt w:val="bullet"/>
      <w:lvlText w:val="»"/>
      <w:lvlJc w:val="left"/>
      <w:pPr>
        <w:ind w:left="568" w:hanging="284"/>
      </w:pPr>
      <w:rPr>
        <w:rFonts w:ascii="Segoe UI" w:hAnsi="Segoe UI" w:hint="default"/>
        <w:color w:val="A20066" w:themeColor="text2"/>
      </w:rPr>
    </w:lvl>
    <w:lvl w:ilvl="2" w:tplc="7206B76A">
      <w:start w:val="1"/>
      <w:numFmt w:val="bullet"/>
      <w:lvlText w:val=""/>
      <w:lvlJc w:val="left"/>
      <w:pPr>
        <w:ind w:left="852" w:hanging="284"/>
      </w:pPr>
      <w:rPr>
        <w:rFonts w:ascii="Wingdings" w:hAnsi="Wingdings" w:hint="default"/>
        <w:color w:val="A20066" w:themeColor="text2"/>
      </w:rPr>
    </w:lvl>
    <w:lvl w:ilvl="3" w:tplc="CD12B116">
      <w:start w:val="1"/>
      <w:numFmt w:val="bullet"/>
      <w:lvlText w:val=""/>
      <w:lvlJc w:val="left"/>
      <w:pPr>
        <w:ind w:left="1136" w:hanging="284"/>
      </w:pPr>
      <w:rPr>
        <w:rFonts w:ascii="Symbol" w:hAnsi="Symbol" w:hint="default"/>
        <w:color w:val="A20066" w:themeColor="text2"/>
      </w:rPr>
    </w:lvl>
    <w:lvl w:ilvl="4" w:tplc="2F60FC90">
      <w:start w:val="1"/>
      <w:numFmt w:val="bullet"/>
      <w:lvlText w:val=""/>
      <w:lvlJc w:val="left"/>
      <w:pPr>
        <w:ind w:left="1420" w:hanging="284"/>
      </w:pPr>
      <w:rPr>
        <w:rFonts w:ascii="Symbol" w:hAnsi="Symbol" w:hint="default"/>
      </w:rPr>
    </w:lvl>
    <w:lvl w:ilvl="5" w:tplc="CA26B2D2">
      <w:start w:val="1"/>
      <w:numFmt w:val="bullet"/>
      <w:lvlText w:val=""/>
      <w:lvlJc w:val="left"/>
      <w:pPr>
        <w:ind w:left="1704" w:hanging="284"/>
      </w:pPr>
      <w:rPr>
        <w:rFonts w:ascii="Wingdings" w:hAnsi="Wingdings" w:hint="default"/>
      </w:rPr>
    </w:lvl>
    <w:lvl w:ilvl="6" w:tplc="A3DA66DE">
      <w:start w:val="1"/>
      <w:numFmt w:val="bullet"/>
      <w:lvlText w:val=""/>
      <w:lvlJc w:val="left"/>
      <w:pPr>
        <w:ind w:left="1988" w:hanging="284"/>
      </w:pPr>
      <w:rPr>
        <w:rFonts w:ascii="Wingdings" w:hAnsi="Wingdings" w:hint="default"/>
      </w:rPr>
    </w:lvl>
    <w:lvl w:ilvl="7" w:tplc="B55C3578">
      <w:start w:val="1"/>
      <w:numFmt w:val="bullet"/>
      <w:lvlText w:val=""/>
      <w:lvlJc w:val="left"/>
      <w:pPr>
        <w:ind w:left="2272" w:hanging="284"/>
      </w:pPr>
      <w:rPr>
        <w:rFonts w:ascii="Symbol" w:hAnsi="Symbol" w:hint="default"/>
      </w:rPr>
    </w:lvl>
    <w:lvl w:ilvl="8" w:tplc="9334D7D0">
      <w:start w:val="1"/>
      <w:numFmt w:val="bullet"/>
      <w:lvlText w:val=""/>
      <w:lvlJc w:val="left"/>
      <w:pPr>
        <w:ind w:left="2556" w:hanging="284"/>
      </w:pPr>
      <w:rPr>
        <w:rFonts w:ascii="Symbol" w:hAnsi="Symbol" w:hint="default"/>
      </w:rPr>
    </w:lvl>
  </w:abstractNum>
  <w:abstractNum w:abstractNumId="39" w15:restartNumberingAfterBreak="0">
    <w:nsid w:val="68277D45"/>
    <w:multiLevelType w:val="hybridMultilevel"/>
    <w:tmpl w:val="06F42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D4378CE"/>
    <w:multiLevelType w:val="hybridMultilevel"/>
    <w:tmpl w:val="B7DE755A"/>
    <w:lvl w:ilvl="0" w:tplc="4A0E903E">
      <w:start w:val="1"/>
      <w:numFmt w:val="bullet"/>
      <w:pStyle w:val="Bulletpoint1"/>
      <w:lvlText w:val=""/>
      <w:lvlJc w:val="left"/>
      <w:pPr>
        <w:ind w:left="284" w:hanging="284"/>
      </w:pPr>
      <w:rPr>
        <w:rFonts w:ascii="Symbol" w:hAnsi="Symbol" w:hint="default"/>
        <w:color w:val="A20066" w:themeColor="text2"/>
      </w:rPr>
    </w:lvl>
    <w:lvl w:ilvl="1" w:tplc="0C68549C">
      <w:start w:val="1"/>
      <w:numFmt w:val="bullet"/>
      <w:pStyle w:val="Bulletpoint2"/>
      <w:lvlText w:val="»"/>
      <w:lvlJc w:val="left"/>
      <w:pPr>
        <w:ind w:left="568" w:hanging="284"/>
      </w:pPr>
      <w:rPr>
        <w:rFonts w:ascii="Segoe UI" w:hAnsi="Segoe UI" w:hint="default"/>
        <w:color w:val="A20066" w:themeColor="text2"/>
      </w:rPr>
    </w:lvl>
    <w:lvl w:ilvl="2" w:tplc="3AA66782">
      <w:start w:val="1"/>
      <w:numFmt w:val="bullet"/>
      <w:pStyle w:val="Bulletpoint3"/>
      <w:lvlText w:val=""/>
      <w:lvlJc w:val="left"/>
      <w:pPr>
        <w:ind w:left="852" w:hanging="284"/>
      </w:pPr>
      <w:rPr>
        <w:rFonts w:ascii="Wingdings" w:hAnsi="Wingdings" w:hint="default"/>
        <w:color w:val="A20066" w:themeColor="text2"/>
      </w:rPr>
    </w:lvl>
    <w:lvl w:ilvl="3" w:tplc="699C0944">
      <w:start w:val="1"/>
      <w:numFmt w:val="bullet"/>
      <w:lvlText w:val=""/>
      <w:lvlJc w:val="left"/>
      <w:pPr>
        <w:ind w:left="1136" w:hanging="284"/>
      </w:pPr>
      <w:rPr>
        <w:rFonts w:ascii="Symbol" w:hAnsi="Symbol" w:hint="default"/>
        <w:color w:val="A20066" w:themeColor="text2"/>
      </w:rPr>
    </w:lvl>
    <w:lvl w:ilvl="4" w:tplc="F4981A5E">
      <w:start w:val="1"/>
      <w:numFmt w:val="bullet"/>
      <w:lvlText w:val=""/>
      <w:lvlJc w:val="left"/>
      <w:pPr>
        <w:ind w:left="1420" w:hanging="284"/>
      </w:pPr>
      <w:rPr>
        <w:rFonts w:ascii="Symbol" w:hAnsi="Symbol" w:hint="default"/>
      </w:rPr>
    </w:lvl>
    <w:lvl w:ilvl="5" w:tplc="CB04EECA">
      <w:start w:val="1"/>
      <w:numFmt w:val="bullet"/>
      <w:lvlText w:val=""/>
      <w:lvlJc w:val="left"/>
      <w:pPr>
        <w:ind w:left="1704" w:hanging="284"/>
      </w:pPr>
      <w:rPr>
        <w:rFonts w:ascii="Wingdings" w:hAnsi="Wingdings" w:hint="default"/>
      </w:rPr>
    </w:lvl>
    <w:lvl w:ilvl="6" w:tplc="4B5EAA5C">
      <w:start w:val="1"/>
      <w:numFmt w:val="bullet"/>
      <w:lvlText w:val=""/>
      <w:lvlJc w:val="left"/>
      <w:pPr>
        <w:ind w:left="1988" w:hanging="284"/>
      </w:pPr>
      <w:rPr>
        <w:rFonts w:ascii="Wingdings" w:hAnsi="Wingdings" w:hint="default"/>
      </w:rPr>
    </w:lvl>
    <w:lvl w:ilvl="7" w:tplc="14EC2A2E">
      <w:start w:val="1"/>
      <w:numFmt w:val="bullet"/>
      <w:lvlText w:val=""/>
      <w:lvlJc w:val="left"/>
      <w:pPr>
        <w:ind w:left="2272" w:hanging="284"/>
      </w:pPr>
      <w:rPr>
        <w:rFonts w:ascii="Symbol" w:hAnsi="Symbol" w:hint="default"/>
      </w:rPr>
    </w:lvl>
    <w:lvl w:ilvl="8" w:tplc="8D8E2BBA">
      <w:start w:val="1"/>
      <w:numFmt w:val="bullet"/>
      <w:lvlText w:val=""/>
      <w:lvlJc w:val="left"/>
      <w:pPr>
        <w:ind w:left="2556" w:hanging="284"/>
      </w:pPr>
      <w:rPr>
        <w:rFonts w:ascii="Symbol" w:hAnsi="Symbol" w:hint="default"/>
      </w:rPr>
    </w:lvl>
  </w:abstractNum>
  <w:abstractNum w:abstractNumId="41" w15:restartNumberingAfterBreak="0">
    <w:nsid w:val="6D4716F9"/>
    <w:multiLevelType w:val="hybridMultilevel"/>
    <w:tmpl w:val="0D3AC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F096A73"/>
    <w:multiLevelType w:val="hybridMultilevel"/>
    <w:tmpl w:val="F28466DA"/>
    <w:lvl w:ilvl="0" w:tplc="469E739E">
      <w:start w:val="1"/>
      <w:numFmt w:val="decimal"/>
      <w:lvlText w:val="%1."/>
      <w:lvlJc w:val="left"/>
      <w:pPr>
        <w:ind w:left="765" w:hanging="405"/>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F625ACB"/>
    <w:multiLevelType w:val="hybridMultilevel"/>
    <w:tmpl w:val="1534DF80"/>
    <w:lvl w:ilvl="0" w:tplc="F8B4CB18">
      <w:start w:val="1"/>
      <w:numFmt w:val="decimal"/>
      <w:lvlText w:val="%1."/>
      <w:lvlJc w:val="left"/>
      <w:pPr>
        <w:ind w:left="720" w:hanging="360"/>
      </w:pPr>
      <w:rPr>
        <w:rFonts w:hint="default"/>
        <w:b/>
        <w:color w:val="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58371D9"/>
    <w:multiLevelType w:val="hybridMultilevel"/>
    <w:tmpl w:val="CDCA6D5C"/>
    <w:lvl w:ilvl="0" w:tplc="0568A12E">
      <w:start w:val="90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9C557D6"/>
    <w:multiLevelType w:val="hybridMultilevel"/>
    <w:tmpl w:val="9B244750"/>
    <w:lvl w:ilvl="0" w:tplc="749CFC68">
      <w:start w:val="1"/>
      <w:numFmt w:val="decimal"/>
      <w:lvlText w:val="%1."/>
      <w:lvlJc w:val="left"/>
      <w:pPr>
        <w:ind w:left="284" w:hanging="284"/>
      </w:pPr>
      <w:rPr>
        <w:rFonts w:hint="default"/>
        <w:b/>
        <w:bCs/>
        <w:color w:val="A20066" w:themeColor="text2"/>
      </w:rPr>
    </w:lvl>
    <w:lvl w:ilvl="1" w:tplc="C710358E">
      <w:start w:val="1"/>
      <w:numFmt w:val="bullet"/>
      <w:lvlText w:val="»"/>
      <w:lvlJc w:val="left"/>
      <w:pPr>
        <w:ind w:left="568" w:hanging="284"/>
      </w:pPr>
      <w:rPr>
        <w:rFonts w:ascii="Segoe UI" w:hAnsi="Segoe UI" w:hint="default"/>
        <w:color w:val="A20066" w:themeColor="text2"/>
      </w:rPr>
    </w:lvl>
    <w:lvl w:ilvl="2" w:tplc="FE5A83C8">
      <w:start w:val="1"/>
      <w:numFmt w:val="bullet"/>
      <w:lvlText w:val=""/>
      <w:lvlJc w:val="left"/>
      <w:pPr>
        <w:ind w:left="852" w:hanging="284"/>
      </w:pPr>
      <w:rPr>
        <w:rFonts w:ascii="Wingdings" w:hAnsi="Wingdings" w:hint="default"/>
        <w:color w:val="A20066" w:themeColor="text2"/>
      </w:rPr>
    </w:lvl>
    <w:lvl w:ilvl="3" w:tplc="36F25A02">
      <w:start w:val="1"/>
      <w:numFmt w:val="bullet"/>
      <w:lvlText w:val=""/>
      <w:lvlJc w:val="left"/>
      <w:pPr>
        <w:ind w:left="1136" w:hanging="284"/>
      </w:pPr>
      <w:rPr>
        <w:rFonts w:ascii="Symbol" w:hAnsi="Symbol" w:hint="default"/>
        <w:color w:val="A20066" w:themeColor="text2"/>
      </w:rPr>
    </w:lvl>
    <w:lvl w:ilvl="4" w:tplc="6750073E">
      <w:start w:val="1"/>
      <w:numFmt w:val="bullet"/>
      <w:lvlText w:val=""/>
      <w:lvlJc w:val="left"/>
      <w:pPr>
        <w:ind w:left="1420" w:hanging="284"/>
      </w:pPr>
      <w:rPr>
        <w:rFonts w:ascii="Symbol" w:hAnsi="Symbol" w:hint="default"/>
      </w:rPr>
    </w:lvl>
    <w:lvl w:ilvl="5" w:tplc="27CE63C2">
      <w:start w:val="1"/>
      <w:numFmt w:val="bullet"/>
      <w:lvlText w:val=""/>
      <w:lvlJc w:val="left"/>
      <w:pPr>
        <w:ind w:left="1704" w:hanging="284"/>
      </w:pPr>
      <w:rPr>
        <w:rFonts w:ascii="Wingdings" w:hAnsi="Wingdings" w:hint="default"/>
      </w:rPr>
    </w:lvl>
    <w:lvl w:ilvl="6" w:tplc="5DA4E8D4">
      <w:start w:val="1"/>
      <w:numFmt w:val="bullet"/>
      <w:lvlText w:val=""/>
      <w:lvlJc w:val="left"/>
      <w:pPr>
        <w:ind w:left="1988" w:hanging="284"/>
      </w:pPr>
      <w:rPr>
        <w:rFonts w:ascii="Wingdings" w:hAnsi="Wingdings" w:hint="default"/>
      </w:rPr>
    </w:lvl>
    <w:lvl w:ilvl="7" w:tplc="93465E5E">
      <w:start w:val="1"/>
      <w:numFmt w:val="bullet"/>
      <w:lvlText w:val=""/>
      <w:lvlJc w:val="left"/>
      <w:pPr>
        <w:ind w:left="2272" w:hanging="284"/>
      </w:pPr>
      <w:rPr>
        <w:rFonts w:ascii="Symbol" w:hAnsi="Symbol" w:hint="default"/>
      </w:rPr>
    </w:lvl>
    <w:lvl w:ilvl="8" w:tplc="C890C718">
      <w:start w:val="1"/>
      <w:numFmt w:val="bullet"/>
      <w:lvlText w:val=""/>
      <w:lvlJc w:val="left"/>
      <w:pPr>
        <w:ind w:left="2556" w:hanging="284"/>
      </w:pPr>
      <w:rPr>
        <w:rFonts w:ascii="Symbol" w:hAnsi="Symbol" w:hint="default"/>
      </w:rPr>
    </w:lvl>
  </w:abstractNum>
  <w:abstractNum w:abstractNumId="46" w15:restartNumberingAfterBreak="0">
    <w:nsid w:val="7DF906DD"/>
    <w:multiLevelType w:val="hybridMultilevel"/>
    <w:tmpl w:val="E954F4A0"/>
    <w:lvl w:ilvl="0" w:tplc="2180B1DC">
      <w:start w:val="1"/>
      <w:numFmt w:val="bullet"/>
      <w:pStyle w:val="Bulletshape"/>
      <w:lvlText w:val=""/>
      <w:lvlJc w:val="left"/>
      <w:pPr>
        <w:ind w:left="360" w:hanging="360"/>
      </w:pPr>
      <w:rPr>
        <w:rFonts w:ascii="Wingdings 3" w:hAnsi="Wingdings 3" w:hint="default"/>
        <w:color w:val="FFD100" w:themeColor="accent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E211F03"/>
    <w:multiLevelType w:val="hybridMultilevel"/>
    <w:tmpl w:val="B69CF9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F3D2A9A"/>
    <w:multiLevelType w:val="hybridMultilevel"/>
    <w:tmpl w:val="34285B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FF65A7B"/>
    <w:multiLevelType w:val="hybridMultilevel"/>
    <w:tmpl w:val="D404550E"/>
    <w:lvl w:ilvl="0" w:tplc="0C090001">
      <w:start w:val="1"/>
      <w:numFmt w:val="bullet"/>
      <w:lvlText w:val=""/>
      <w:lvlJc w:val="left"/>
      <w:pPr>
        <w:ind w:left="1494" w:hanging="360"/>
      </w:pPr>
      <w:rPr>
        <w:rFonts w:ascii="Symbol" w:hAnsi="Symbol" w:hint="default"/>
      </w:rPr>
    </w:lvl>
    <w:lvl w:ilvl="1" w:tplc="0C090005">
      <w:start w:val="1"/>
      <w:numFmt w:val="bullet"/>
      <w:lvlText w:val=""/>
      <w:lvlJc w:val="left"/>
      <w:pPr>
        <w:ind w:left="2520" w:hanging="360"/>
      </w:pPr>
      <w:rPr>
        <w:rFonts w:ascii="Wingdings" w:hAnsi="Wingdings"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abstractNumId w:val="31"/>
  </w:num>
  <w:num w:numId="2">
    <w:abstractNumId w:val="3"/>
  </w:num>
  <w:num w:numId="3">
    <w:abstractNumId w:val="24"/>
  </w:num>
  <w:num w:numId="4">
    <w:abstractNumId w:val="48"/>
  </w:num>
  <w:num w:numId="5">
    <w:abstractNumId w:val="11"/>
  </w:num>
  <w:num w:numId="6">
    <w:abstractNumId w:val="41"/>
  </w:num>
  <w:num w:numId="7">
    <w:abstractNumId w:val="46"/>
  </w:num>
  <w:num w:numId="8">
    <w:abstractNumId w:val="0"/>
  </w:num>
  <w:num w:numId="9">
    <w:abstractNumId w:val="15"/>
  </w:num>
  <w:num w:numId="10">
    <w:abstractNumId w:val="47"/>
  </w:num>
  <w:num w:numId="11">
    <w:abstractNumId w:val="22"/>
  </w:num>
  <w:num w:numId="12">
    <w:abstractNumId w:val="42"/>
  </w:num>
  <w:num w:numId="13">
    <w:abstractNumId w:val="29"/>
  </w:num>
  <w:num w:numId="14">
    <w:abstractNumId w:val="18"/>
  </w:num>
  <w:num w:numId="15">
    <w:abstractNumId w:val="32"/>
  </w:num>
  <w:num w:numId="16">
    <w:abstractNumId w:val="36"/>
  </w:num>
  <w:num w:numId="17">
    <w:abstractNumId w:val="34"/>
  </w:num>
  <w:num w:numId="18">
    <w:abstractNumId w:val="12"/>
  </w:num>
  <w:num w:numId="19">
    <w:abstractNumId w:val="16"/>
  </w:num>
  <w:num w:numId="20">
    <w:abstractNumId w:val="37"/>
  </w:num>
  <w:num w:numId="21">
    <w:abstractNumId w:val="7"/>
  </w:num>
  <w:num w:numId="22">
    <w:abstractNumId w:val="26"/>
  </w:num>
  <w:num w:numId="23">
    <w:abstractNumId w:val="13"/>
  </w:num>
  <w:num w:numId="24">
    <w:abstractNumId w:val="25"/>
  </w:num>
  <w:num w:numId="25">
    <w:abstractNumId w:val="20"/>
  </w:num>
  <w:num w:numId="26">
    <w:abstractNumId w:val="28"/>
  </w:num>
  <w:num w:numId="27">
    <w:abstractNumId w:val="33"/>
  </w:num>
  <w:num w:numId="28">
    <w:abstractNumId w:val="2"/>
  </w:num>
  <w:num w:numId="29">
    <w:abstractNumId w:val="17"/>
  </w:num>
  <w:num w:numId="30">
    <w:abstractNumId w:val="23"/>
  </w:num>
  <w:num w:numId="31">
    <w:abstractNumId w:val="6"/>
  </w:num>
  <w:num w:numId="32">
    <w:abstractNumId w:val="9"/>
  </w:num>
  <w:num w:numId="33">
    <w:abstractNumId w:val="5"/>
  </w:num>
  <w:num w:numId="34">
    <w:abstractNumId w:val="27"/>
  </w:num>
  <w:num w:numId="35">
    <w:abstractNumId w:val="43"/>
  </w:num>
  <w:num w:numId="36">
    <w:abstractNumId w:val="39"/>
  </w:num>
  <w:num w:numId="37">
    <w:abstractNumId w:val="4"/>
  </w:num>
  <w:num w:numId="38">
    <w:abstractNumId w:val="10"/>
  </w:num>
  <w:num w:numId="39">
    <w:abstractNumId w:val="30"/>
  </w:num>
  <w:num w:numId="40">
    <w:abstractNumId w:val="21"/>
  </w:num>
  <w:num w:numId="41">
    <w:abstractNumId w:val="19"/>
  </w:num>
  <w:num w:numId="42">
    <w:abstractNumId w:val="14"/>
  </w:num>
  <w:num w:numId="43">
    <w:abstractNumId w:val="1"/>
  </w:num>
  <w:num w:numId="44">
    <w:abstractNumId w:val="49"/>
  </w:num>
  <w:num w:numId="45">
    <w:abstractNumId w:val="44"/>
  </w:num>
  <w:num w:numId="46">
    <w:abstractNumId w:val="35"/>
  </w:num>
  <w:num w:numId="47">
    <w:abstractNumId w:val="8"/>
  </w:num>
  <w:num w:numId="48">
    <w:abstractNumId w:val="40"/>
  </w:num>
  <w:num w:numId="49">
    <w:abstractNumId w:val="45"/>
  </w:num>
  <w:num w:numId="50">
    <w:abstractNumId w:val="38"/>
  </w:num>
  <w:num w:numId="51">
    <w:abstractNumId w:val="2"/>
  </w:num>
  <w:num w:numId="52">
    <w:abstractNumId w:val="31"/>
  </w:num>
  <w:num w:numId="53">
    <w:abstractNumId w:val="3"/>
  </w:num>
  <w:num w:numId="54">
    <w:abstractNumId w:val="49"/>
  </w:num>
  <w:num w:numId="55">
    <w:abstractNumId w:val="24"/>
  </w:num>
  <w:num w:numId="56">
    <w:abstractNumId w:val="48"/>
  </w:num>
  <w:num w:numId="57">
    <w:abstractNumId w:val="4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savePreviewPicture/>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83A"/>
    <w:rsid w:val="000001B9"/>
    <w:rsid w:val="000024B9"/>
    <w:rsid w:val="000028CF"/>
    <w:rsid w:val="000134D3"/>
    <w:rsid w:val="00014ED4"/>
    <w:rsid w:val="000159E0"/>
    <w:rsid w:val="00016EBA"/>
    <w:rsid w:val="00020304"/>
    <w:rsid w:val="000204CC"/>
    <w:rsid w:val="00020634"/>
    <w:rsid w:val="000209EA"/>
    <w:rsid w:val="00024BD9"/>
    <w:rsid w:val="000258E1"/>
    <w:rsid w:val="000342E7"/>
    <w:rsid w:val="00034A98"/>
    <w:rsid w:val="00037046"/>
    <w:rsid w:val="00041D08"/>
    <w:rsid w:val="00042C5C"/>
    <w:rsid w:val="00043DA0"/>
    <w:rsid w:val="000523D4"/>
    <w:rsid w:val="000573A1"/>
    <w:rsid w:val="00062827"/>
    <w:rsid w:val="00070083"/>
    <w:rsid w:val="0007058E"/>
    <w:rsid w:val="000817A7"/>
    <w:rsid w:val="0008248C"/>
    <w:rsid w:val="00082621"/>
    <w:rsid w:val="00085524"/>
    <w:rsid w:val="00087863"/>
    <w:rsid w:val="000908E5"/>
    <w:rsid w:val="0009115E"/>
    <w:rsid w:val="000924E8"/>
    <w:rsid w:val="00094621"/>
    <w:rsid w:val="00095077"/>
    <w:rsid w:val="00096C37"/>
    <w:rsid w:val="000A0AFD"/>
    <w:rsid w:val="000A132E"/>
    <w:rsid w:val="000A31B2"/>
    <w:rsid w:val="000A3C9C"/>
    <w:rsid w:val="000A66AA"/>
    <w:rsid w:val="000A6C15"/>
    <w:rsid w:val="000D2D4F"/>
    <w:rsid w:val="000D4B4D"/>
    <w:rsid w:val="000D5566"/>
    <w:rsid w:val="000D608A"/>
    <w:rsid w:val="000E2AEE"/>
    <w:rsid w:val="000E6EF5"/>
    <w:rsid w:val="000E718F"/>
    <w:rsid w:val="000E7660"/>
    <w:rsid w:val="000F1297"/>
    <w:rsid w:val="000F29C8"/>
    <w:rsid w:val="000F5CEF"/>
    <w:rsid w:val="000F6F7F"/>
    <w:rsid w:val="000F7A26"/>
    <w:rsid w:val="000F7AE3"/>
    <w:rsid w:val="00102273"/>
    <w:rsid w:val="00103BA2"/>
    <w:rsid w:val="00107682"/>
    <w:rsid w:val="00111436"/>
    <w:rsid w:val="0011241D"/>
    <w:rsid w:val="00115919"/>
    <w:rsid w:val="00117FE0"/>
    <w:rsid w:val="00120BED"/>
    <w:rsid w:val="00130642"/>
    <w:rsid w:val="00131006"/>
    <w:rsid w:val="001325FD"/>
    <w:rsid w:val="001332BD"/>
    <w:rsid w:val="00133D40"/>
    <w:rsid w:val="001347E0"/>
    <w:rsid w:val="00134DA5"/>
    <w:rsid w:val="00137C3B"/>
    <w:rsid w:val="00140266"/>
    <w:rsid w:val="00142A16"/>
    <w:rsid w:val="0015467C"/>
    <w:rsid w:val="0015561C"/>
    <w:rsid w:val="0015604A"/>
    <w:rsid w:val="00156FE7"/>
    <w:rsid w:val="00163529"/>
    <w:rsid w:val="0016683A"/>
    <w:rsid w:val="00170205"/>
    <w:rsid w:val="00173784"/>
    <w:rsid w:val="00174597"/>
    <w:rsid w:val="00175B81"/>
    <w:rsid w:val="00176F4B"/>
    <w:rsid w:val="00186B66"/>
    <w:rsid w:val="00190F6B"/>
    <w:rsid w:val="0019452E"/>
    <w:rsid w:val="001968A3"/>
    <w:rsid w:val="001A2908"/>
    <w:rsid w:val="001A3427"/>
    <w:rsid w:val="001A36AB"/>
    <w:rsid w:val="001A3B9A"/>
    <w:rsid w:val="001A4F62"/>
    <w:rsid w:val="001A610F"/>
    <w:rsid w:val="001A664D"/>
    <w:rsid w:val="001A7299"/>
    <w:rsid w:val="001B1D12"/>
    <w:rsid w:val="001B2E59"/>
    <w:rsid w:val="001B61AF"/>
    <w:rsid w:val="001C56B8"/>
    <w:rsid w:val="001C5A74"/>
    <w:rsid w:val="001C70CB"/>
    <w:rsid w:val="001D07F1"/>
    <w:rsid w:val="001D17CD"/>
    <w:rsid w:val="001D3294"/>
    <w:rsid w:val="001E1DE8"/>
    <w:rsid w:val="001E2C2B"/>
    <w:rsid w:val="001E7550"/>
    <w:rsid w:val="001E77AB"/>
    <w:rsid w:val="001F0BD0"/>
    <w:rsid w:val="001F1339"/>
    <w:rsid w:val="001F209C"/>
    <w:rsid w:val="001F587F"/>
    <w:rsid w:val="001F6A71"/>
    <w:rsid w:val="0020379E"/>
    <w:rsid w:val="0020642D"/>
    <w:rsid w:val="00206649"/>
    <w:rsid w:val="00210F24"/>
    <w:rsid w:val="00215F49"/>
    <w:rsid w:val="0021602C"/>
    <w:rsid w:val="00220060"/>
    <w:rsid w:val="00220527"/>
    <w:rsid w:val="00220AD4"/>
    <w:rsid w:val="002251F6"/>
    <w:rsid w:val="0023788F"/>
    <w:rsid w:val="00237A20"/>
    <w:rsid w:val="00237B85"/>
    <w:rsid w:val="002404B2"/>
    <w:rsid w:val="002408CD"/>
    <w:rsid w:val="00240FB7"/>
    <w:rsid w:val="00241773"/>
    <w:rsid w:val="002418E4"/>
    <w:rsid w:val="00242FEB"/>
    <w:rsid w:val="00244658"/>
    <w:rsid w:val="002462E0"/>
    <w:rsid w:val="00246FF3"/>
    <w:rsid w:val="002510F6"/>
    <w:rsid w:val="00252EE8"/>
    <w:rsid w:val="002532E3"/>
    <w:rsid w:val="00265176"/>
    <w:rsid w:val="0026580C"/>
    <w:rsid w:val="00266397"/>
    <w:rsid w:val="00271572"/>
    <w:rsid w:val="00277CAD"/>
    <w:rsid w:val="00286386"/>
    <w:rsid w:val="002926E7"/>
    <w:rsid w:val="00293DF9"/>
    <w:rsid w:val="002A04A3"/>
    <w:rsid w:val="002A0AD1"/>
    <w:rsid w:val="002A289A"/>
    <w:rsid w:val="002B557F"/>
    <w:rsid w:val="002C14DF"/>
    <w:rsid w:val="002C1ACA"/>
    <w:rsid w:val="002C28C9"/>
    <w:rsid w:val="002C2CE3"/>
    <w:rsid w:val="002C5524"/>
    <w:rsid w:val="002C566F"/>
    <w:rsid w:val="002C621E"/>
    <w:rsid w:val="002C7380"/>
    <w:rsid w:val="002C7CA3"/>
    <w:rsid w:val="002D04C2"/>
    <w:rsid w:val="002D4076"/>
    <w:rsid w:val="002D44C0"/>
    <w:rsid w:val="002E129C"/>
    <w:rsid w:val="002E429D"/>
    <w:rsid w:val="002E6485"/>
    <w:rsid w:val="002E6C52"/>
    <w:rsid w:val="002E7D7D"/>
    <w:rsid w:val="002F0743"/>
    <w:rsid w:val="002F454A"/>
    <w:rsid w:val="002F5CB6"/>
    <w:rsid w:val="002F70D8"/>
    <w:rsid w:val="002F75F1"/>
    <w:rsid w:val="00312C9D"/>
    <w:rsid w:val="00316A6D"/>
    <w:rsid w:val="00321C58"/>
    <w:rsid w:val="00324D9B"/>
    <w:rsid w:val="00325156"/>
    <w:rsid w:val="003267C2"/>
    <w:rsid w:val="0032684D"/>
    <w:rsid w:val="003302AA"/>
    <w:rsid w:val="0033378D"/>
    <w:rsid w:val="00334B13"/>
    <w:rsid w:val="00334BCE"/>
    <w:rsid w:val="00335EC4"/>
    <w:rsid w:val="00340176"/>
    <w:rsid w:val="003440A7"/>
    <w:rsid w:val="00345C9D"/>
    <w:rsid w:val="0034632D"/>
    <w:rsid w:val="003513F7"/>
    <w:rsid w:val="003568BF"/>
    <w:rsid w:val="00362D64"/>
    <w:rsid w:val="00371FF5"/>
    <w:rsid w:val="0037209C"/>
    <w:rsid w:val="003732A6"/>
    <w:rsid w:val="00374A8F"/>
    <w:rsid w:val="00374E80"/>
    <w:rsid w:val="00377313"/>
    <w:rsid w:val="00384CF5"/>
    <w:rsid w:val="00385BF6"/>
    <w:rsid w:val="00386458"/>
    <w:rsid w:val="003905F8"/>
    <w:rsid w:val="0039109A"/>
    <w:rsid w:val="00391B23"/>
    <w:rsid w:val="00393407"/>
    <w:rsid w:val="0039399F"/>
    <w:rsid w:val="00395956"/>
    <w:rsid w:val="003A22B8"/>
    <w:rsid w:val="003A297A"/>
    <w:rsid w:val="003A338D"/>
    <w:rsid w:val="003A43D1"/>
    <w:rsid w:val="003B1835"/>
    <w:rsid w:val="003B4BF0"/>
    <w:rsid w:val="003C46D1"/>
    <w:rsid w:val="003C61A5"/>
    <w:rsid w:val="003D7541"/>
    <w:rsid w:val="003D7C68"/>
    <w:rsid w:val="003E2472"/>
    <w:rsid w:val="003E2A64"/>
    <w:rsid w:val="003E416F"/>
    <w:rsid w:val="003E4C5D"/>
    <w:rsid w:val="003E4E9B"/>
    <w:rsid w:val="003E614C"/>
    <w:rsid w:val="003E691D"/>
    <w:rsid w:val="003F227E"/>
    <w:rsid w:val="003F3C81"/>
    <w:rsid w:val="003F48E4"/>
    <w:rsid w:val="003F62C2"/>
    <w:rsid w:val="003F7E05"/>
    <w:rsid w:val="004038FF"/>
    <w:rsid w:val="00407EE9"/>
    <w:rsid w:val="004118F5"/>
    <w:rsid w:val="00413387"/>
    <w:rsid w:val="00415E3F"/>
    <w:rsid w:val="004260F7"/>
    <w:rsid w:val="0042704D"/>
    <w:rsid w:val="00427243"/>
    <w:rsid w:val="0043673D"/>
    <w:rsid w:val="00442EC2"/>
    <w:rsid w:val="004433E8"/>
    <w:rsid w:val="00443537"/>
    <w:rsid w:val="00443E2A"/>
    <w:rsid w:val="0044556B"/>
    <w:rsid w:val="00446533"/>
    <w:rsid w:val="004508A7"/>
    <w:rsid w:val="004531FF"/>
    <w:rsid w:val="00456CAF"/>
    <w:rsid w:val="00463F21"/>
    <w:rsid w:val="0046710E"/>
    <w:rsid w:val="00470F68"/>
    <w:rsid w:val="0047274A"/>
    <w:rsid w:val="00476A8D"/>
    <w:rsid w:val="00477EA5"/>
    <w:rsid w:val="004826BE"/>
    <w:rsid w:val="004915BC"/>
    <w:rsid w:val="00491A1A"/>
    <w:rsid w:val="00493EDD"/>
    <w:rsid w:val="004A6A49"/>
    <w:rsid w:val="004A6B7C"/>
    <w:rsid w:val="004A6D43"/>
    <w:rsid w:val="004A7BA7"/>
    <w:rsid w:val="004B1854"/>
    <w:rsid w:val="004B1A29"/>
    <w:rsid w:val="004B51A2"/>
    <w:rsid w:val="004C34F1"/>
    <w:rsid w:val="004C5602"/>
    <w:rsid w:val="004C68A7"/>
    <w:rsid w:val="004C6A42"/>
    <w:rsid w:val="004D29B8"/>
    <w:rsid w:val="004E1B89"/>
    <w:rsid w:val="004E3E6A"/>
    <w:rsid w:val="004E4BD7"/>
    <w:rsid w:val="004E6075"/>
    <w:rsid w:val="004E74A7"/>
    <w:rsid w:val="005020EA"/>
    <w:rsid w:val="0050399A"/>
    <w:rsid w:val="00505E3E"/>
    <w:rsid w:val="00506374"/>
    <w:rsid w:val="005067CA"/>
    <w:rsid w:val="00506841"/>
    <w:rsid w:val="005075DA"/>
    <w:rsid w:val="00513BE6"/>
    <w:rsid w:val="00514F23"/>
    <w:rsid w:val="00517B98"/>
    <w:rsid w:val="00517FD8"/>
    <w:rsid w:val="005205F0"/>
    <w:rsid w:val="005249B1"/>
    <w:rsid w:val="00530F8E"/>
    <w:rsid w:val="00533AD8"/>
    <w:rsid w:val="005413A1"/>
    <w:rsid w:val="005443C7"/>
    <w:rsid w:val="00544BF6"/>
    <w:rsid w:val="0054787D"/>
    <w:rsid w:val="005527DC"/>
    <w:rsid w:val="00552E2A"/>
    <w:rsid w:val="00554345"/>
    <w:rsid w:val="00555A03"/>
    <w:rsid w:val="00561855"/>
    <w:rsid w:val="005622B8"/>
    <w:rsid w:val="00570BAD"/>
    <w:rsid w:val="00570F98"/>
    <w:rsid w:val="005804C2"/>
    <w:rsid w:val="00580AC8"/>
    <w:rsid w:val="0058150C"/>
    <w:rsid w:val="0058585D"/>
    <w:rsid w:val="00590D23"/>
    <w:rsid w:val="00592A6B"/>
    <w:rsid w:val="0059322D"/>
    <w:rsid w:val="005950C2"/>
    <w:rsid w:val="00597702"/>
    <w:rsid w:val="005A15F6"/>
    <w:rsid w:val="005A3B07"/>
    <w:rsid w:val="005A3B35"/>
    <w:rsid w:val="005A70AF"/>
    <w:rsid w:val="005A724C"/>
    <w:rsid w:val="005B30D0"/>
    <w:rsid w:val="005B6576"/>
    <w:rsid w:val="005B71CA"/>
    <w:rsid w:val="005B7786"/>
    <w:rsid w:val="005D0978"/>
    <w:rsid w:val="005E03C1"/>
    <w:rsid w:val="005E4896"/>
    <w:rsid w:val="005F3ACA"/>
    <w:rsid w:val="005F6A5A"/>
    <w:rsid w:val="005F6E9C"/>
    <w:rsid w:val="006008E0"/>
    <w:rsid w:val="00603515"/>
    <w:rsid w:val="00604484"/>
    <w:rsid w:val="0061067A"/>
    <w:rsid w:val="006117C2"/>
    <w:rsid w:val="00614CEA"/>
    <w:rsid w:val="00615B48"/>
    <w:rsid w:val="0061640E"/>
    <w:rsid w:val="00621BEB"/>
    <w:rsid w:val="00624379"/>
    <w:rsid w:val="006252E9"/>
    <w:rsid w:val="006317E8"/>
    <w:rsid w:val="00640004"/>
    <w:rsid w:val="00643023"/>
    <w:rsid w:val="00647C4A"/>
    <w:rsid w:val="006534DB"/>
    <w:rsid w:val="00653BB8"/>
    <w:rsid w:val="00655973"/>
    <w:rsid w:val="006579D4"/>
    <w:rsid w:val="00662948"/>
    <w:rsid w:val="00662AE6"/>
    <w:rsid w:val="00665DC4"/>
    <w:rsid w:val="00667D8D"/>
    <w:rsid w:val="00670CE2"/>
    <w:rsid w:val="0067115D"/>
    <w:rsid w:val="006714AF"/>
    <w:rsid w:val="00674482"/>
    <w:rsid w:val="006761FA"/>
    <w:rsid w:val="0067694B"/>
    <w:rsid w:val="006769FE"/>
    <w:rsid w:val="00680D2C"/>
    <w:rsid w:val="00681A08"/>
    <w:rsid w:val="006834AA"/>
    <w:rsid w:val="00683BD7"/>
    <w:rsid w:val="00686210"/>
    <w:rsid w:val="00687E1A"/>
    <w:rsid w:val="00687F70"/>
    <w:rsid w:val="00687FF6"/>
    <w:rsid w:val="00691AE3"/>
    <w:rsid w:val="00692B34"/>
    <w:rsid w:val="00692FCD"/>
    <w:rsid w:val="00695BE4"/>
    <w:rsid w:val="00697D56"/>
    <w:rsid w:val="006A5911"/>
    <w:rsid w:val="006B291D"/>
    <w:rsid w:val="006B37E3"/>
    <w:rsid w:val="006B6073"/>
    <w:rsid w:val="006B6BE1"/>
    <w:rsid w:val="006B7941"/>
    <w:rsid w:val="006C2C03"/>
    <w:rsid w:val="006C3249"/>
    <w:rsid w:val="006C4432"/>
    <w:rsid w:val="006C5A20"/>
    <w:rsid w:val="006C789F"/>
    <w:rsid w:val="006D04B2"/>
    <w:rsid w:val="006D3059"/>
    <w:rsid w:val="006D3606"/>
    <w:rsid w:val="006D369E"/>
    <w:rsid w:val="006D37E8"/>
    <w:rsid w:val="006D3F5F"/>
    <w:rsid w:val="006D5618"/>
    <w:rsid w:val="006D6D69"/>
    <w:rsid w:val="006D789B"/>
    <w:rsid w:val="006E234A"/>
    <w:rsid w:val="006E569F"/>
    <w:rsid w:val="006E60E7"/>
    <w:rsid w:val="006F01D6"/>
    <w:rsid w:val="006F04CC"/>
    <w:rsid w:val="006F05C2"/>
    <w:rsid w:val="006F0971"/>
    <w:rsid w:val="006F1F11"/>
    <w:rsid w:val="006F250B"/>
    <w:rsid w:val="006F45C0"/>
    <w:rsid w:val="0070172A"/>
    <w:rsid w:val="00704390"/>
    <w:rsid w:val="0071136C"/>
    <w:rsid w:val="00715537"/>
    <w:rsid w:val="00725900"/>
    <w:rsid w:val="007274FE"/>
    <w:rsid w:val="00727C7D"/>
    <w:rsid w:val="00730090"/>
    <w:rsid w:val="00737616"/>
    <w:rsid w:val="00741815"/>
    <w:rsid w:val="00742F76"/>
    <w:rsid w:val="00743094"/>
    <w:rsid w:val="00744994"/>
    <w:rsid w:val="007508D3"/>
    <w:rsid w:val="00754D36"/>
    <w:rsid w:val="00760009"/>
    <w:rsid w:val="00760BE0"/>
    <w:rsid w:val="00761B7E"/>
    <w:rsid w:val="00761E5D"/>
    <w:rsid w:val="00763CB3"/>
    <w:rsid w:val="00764F20"/>
    <w:rsid w:val="00766DF7"/>
    <w:rsid w:val="00771343"/>
    <w:rsid w:val="00774D92"/>
    <w:rsid w:val="00775F05"/>
    <w:rsid w:val="00777747"/>
    <w:rsid w:val="007802EF"/>
    <w:rsid w:val="0078111F"/>
    <w:rsid w:val="00781625"/>
    <w:rsid w:val="007827BE"/>
    <w:rsid w:val="0078599C"/>
    <w:rsid w:val="0078614B"/>
    <w:rsid w:val="00787C3A"/>
    <w:rsid w:val="007911AD"/>
    <w:rsid w:val="007930EC"/>
    <w:rsid w:val="00795F01"/>
    <w:rsid w:val="007A345E"/>
    <w:rsid w:val="007A40D6"/>
    <w:rsid w:val="007A4473"/>
    <w:rsid w:val="007B1B61"/>
    <w:rsid w:val="007B3040"/>
    <w:rsid w:val="007B5F94"/>
    <w:rsid w:val="007C0428"/>
    <w:rsid w:val="007C1DBA"/>
    <w:rsid w:val="007C2079"/>
    <w:rsid w:val="007C2CA7"/>
    <w:rsid w:val="007C2DC3"/>
    <w:rsid w:val="007C3CF9"/>
    <w:rsid w:val="007C535A"/>
    <w:rsid w:val="007D073D"/>
    <w:rsid w:val="007D07BD"/>
    <w:rsid w:val="007D291B"/>
    <w:rsid w:val="007D3614"/>
    <w:rsid w:val="007E3482"/>
    <w:rsid w:val="007E3886"/>
    <w:rsid w:val="007E5782"/>
    <w:rsid w:val="007E597D"/>
    <w:rsid w:val="007E5FAA"/>
    <w:rsid w:val="007E6325"/>
    <w:rsid w:val="007E6D69"/>
    <w:rsid w:val="007F0F7C"/>
    <w:rsid w:val="007F1E8A"/>
    <w:rsid w:val="007F51A6"/>
    <w:rsid w:val="007F5BBA"/>
    <w:rsid w:val="00801050"/>
    <w:rsid w:val="00801113"/>
    <w:rsid w:val="008014D1"/>
    <w:rsid w:val="00803462"/>
    <w:rsid w:val="00805786"/>
    <w:rsid w:val="00813F2E"/>
    <w:rsid w:val="008148A1"/>
    <w:rsid w:val="00815CE2"/>
    <w:rsid w:val="008165DC"/>
    <w:rsid w:val="00816D35"/>
    <w:rsid w:val="0082004E"/>
    <w:rsid w:val="00820115"/>
    <w:rsid w:val="008229EF"/>
    <w:rsid w:val="008236A0"/>
    <w:rsid w:val="0082563A"/>
    <w:rsid w:val="00825C42"/>
    <w:rsid w:val="008262FA"/>
    <w:rsid w:val="00832984"/>
    <w:rsid w:val="008334CE"/>
    <w:rsid w:val="00842CDE"/>
    <w:rsid w:val="00844BCD"/>
    <w:rsid w:val="008536CB"/>
    <w:rsid w:val="0086139A"/>
    <w:rsid w:val="00861FE4"/>
    <w:rsid w:val="008645CC"/>
    <w:rsid w:val="00865210"/>
    <w:rsid w:val="00876EA7"/>
    <w:rsid w:val="008774E9"/>
    <w:rsid w:val="00877532"/>
    <w:rsid w:val="00880281"/>
    <w:rsid w:val="00886246"/>
    <w:rsid w:val="00887078"/>
    <w:rsid w:val="00890342"/>
    <w:rsid w:val="00891F15"/>
    <w:rsid w:val="00893FC3"/>
    <w:rsid w:val="008975BD"/>
    <w:rsid w:val="008A0C87"/>
    <w:rsid w:val="008A28D9"/>
    <w:rsid w:val="008A457F"/>
    <w:rsid w:val="008B122E"/>
    <w:rsid w:val="008B47C1"/>
    <w:rsid w:val="008B6DF9"/>
    <w:rsid w:val="008C1889"/>
    <w:rsid w:val="008C18CB"/>
    <w:rsid w:val="008C218E"/>
    <w:rsid w:val="008C3657"/>
    <w:rsid w:val="008C5273"/>
    <w:rsid w:val="008C56E8"/>
    <w:rsid w:val="008C5FE9"/>
    <w:rsid w:val="008D16F9"/>
    <w:rsid w:val="008D28DB"/>
    <w:rsid w:val="008D28E9"/>
    <w:rsid w:val="008D2E29"/>
    <w:rsid w:val="008E08C2"/>
    <w:rsid w:val="008E195B"/>
    <w:rsid w:val="008E205F"/>
    <w:rsid w:val="008E3D60"/>
    <w:rsid w:val="008E5733"/>
    <w:rsid w:val="008F4E53"/>
    <w:rsid w:val="008F70E7"/>
    <w:rsid w:val="00900C3F"/>
    <w:rsid w:val="00900CAE"/>
    <w:rsid w:val="009034D3"/>
    <w:rsid w:val="009042B7"/>
    <w:rsid w:val="00904F0D"/>
    <w:rsid w:val="009050BA"/>
    <w:rsid w:val="009060FD"/>
    <w:rsid w:val="0091287F"/>
    <w:rsid w:val="00914898"/>
    <w:rsid w:val="00917108"/>
    <w:rsid w:val="00925E72"/>
    <w:rsid w:val="0092731E"/>
    <w:rsid w:val="00927911"/>
    <w:rsid w:val="00930ADC"/>
    <w:rsid w:val="00931F64"/>
    <w:rsid w:val="0093733D"/>
    <w:rsid w:val="00937ACD"/>
    <w:rsid w:val="00937F1D"/>
    <w:rsid w:val="00940C7D"/>
    <w:rsid w:val="00946CF5"/>
    <w:rsid w:val="00947EAD"/>
    <w:rsid w:val="009500A9"/>
    <w:rsid w:val="0095129E"/>
    <w:rsid w:val="009545AF"/>
    <w:rsid w:val="0096067A"/>
    <w:rsid w:val="00960AB9"/>
    <w:rsid w:val="00977E9D"/>
    <w:rsid w:val="00982482"/>
    <w:rsid w:val="00983CEA"/>
    <w:rsid w:val="00987495"/>
    <w:rsid w:val="0099053B"/>
    <w:rsid w:val="0099216E"/>
    <w:rsid w:val="009A04AD"/>
    <w:rsid w:val="009A35BE"/>
    <w:rsid w:val="009A55C7"/>
    <w:rsid w:val="009A6047"/>
    <w:rsid w:val="009B0176"/>
    <w:rsid w:val="009B0951"/>
    <w:rsid w:val="009B16CB"/>
    <w:rsid w:val="009B20C6"/>
    <w:rsid w:val="009B250E"/>
    <w:rsid w:val="009B4E1B"/>
    <w:rsid w:val="009C6C1B"/>
    <w:rsid w:val="009C77E1"/>
    <w:rsid w:val="009D54E5"/>
    <w:rsid w:val="009D5991"/>
    <w:rsid w:val="009F0BBF"/>
    <w:rsid w:val="009F14C5"/>
    <w:rsid w:val="009F5E75"/>
    <w:rsid w:val="009F6482"/>
    <w:rsid w:val="009F6DDD"/>
    <w:rsid w:val="009F7DA6"/>
    <w:rsid w:val="00A00566"/>
    <w:rsid w:val="00A021CE"/>
    <w:rsid w:val="00A030D1"/>
    <w:rsid w:val="00A06BBB"/>
    <w:rsid w:val="00A10CA3"/>
    <w:rsid w:val="00A12EB2"/>
    <w:rsid w:val="00A16B70"/>
    <w:rsid w:val="00A2093D"/>
    <w:rsid w:val="00A20A91"/>
    <w:rsid w:val="00A20E4B"/>
    <w:rsid w:val="00A21E33"/>
    <w:rsid w:val="00A34F49"/>
    <w:rsid w:val="00A3525C"/>
    <w:rsid w:val="00A3769A"/>
    <w:rsid w:val="00A40BEE"/>
    <w:rsid w:val="00A40BFB"/>
    <w:rsid w:val="00A41A03"/>
    <w:rsid w:val="00A43800"/>
    <w:rsid w:val="00A46C6B"/>
    <w:rsid w:val="00A47D21"/>
    <w:rsid w:val="00A47EFD"/>
    <w:rsid w:val="00A53A73"/>
    <w:rsid w:val="00A54B41"/>
    <w:rsid w:val="00A55876"/>
    <w:rsid w:val="00A56752"/>
    <w:rsid w:val="00A56A91"/>
    <w:rsid w:val="00A60941"/>
    <w:rsid w:val="00A7067C"/>
    <w:rsid w:val="00A7091E"/>
    <w:rsid w:val="00A70939"/>
    <w:rsid w:val="00A71783"/>
    <w:rsid w:val="00A72DBE"/>
    <w:rsid w:val="00A735ED"/>
    <w:rsid w:val="00A75EB9"/>
    <w:rsid w:val="00A83FA9"/>
    <w:rsid w:val="00A901EF"/>
    <w:rsid w:val="00A90F3B"/>
    <w:rsid w:val="00A962C8"/>
    <w:rsid w:val="00A96740"/>
    <w:rsid w:val="00A97160"/>
    <w:rsid w:val="00AA27D8"/>
    <w:rsid w:val="00AA48EE"/>
    <w:rsid w:val="00AB4B2D"/>
    <w:rsid w:val="00AB4C03"/>
    <w:rsid w:val="00AB68DC"/>
    <w:rsid w:val="00AC0132"/>
    <w:rsid w:val="00AC0EA8"/>
    <w:rsid w:val="00AC1F44"/>
    <w:rsid w:val="00AC352D"/>
    <w:rsid w:val="00AC3796"/>
    <w:rsid w:val="00AC51F6"/>
    <w:rsid w:val="00AC7B23"/>
    <w:rsid w:val="00AC7BE6"/>
    <w:rsid w:val="00AC7EFC"/>
    <w:rsid w:val="00AD3297"/>
    <w:rsid w:val="00AD39DF"/>
    <w:rsid w:val="00AD6C78"/>
    <w:rsid w:val="00AD7B7F"/>
    <w:rsid w:val="00AE0249"/>
    <w:rsid w:val="00AE7EB3"/>
    <w:rsid w:val="00AF64F7"/>
    <w:rsid w:val="00AF695B"/>
    <w:rsid w:val="00B03A99"/>
    <w:rsid w:val="00B04354"/>
    <w:rsid w:val="00B05613"/>
    <w:rsid w:val="00B07394"/>
    <w:rsid w:val="00B14119"/>
    <w:rsid w:val="00B21604"/>
    <w:rsid w:val="00B22DB7"/>
    <w:rsid w:val="00B23656"/>
    <w:rsid w:val="00B30FFF"/>
    <w:rsid w:val="00B3142B"/>
    <w:rsid w:val="00B36003"/>
    <w:rsid w:val="00B379EB"/>
    <w:rsid w:val="00B445E3"/>
    <w:rsid w:val="00B50050"/>
    <w:rsid w:val="00B53331"/>
    <w:rsid w:val="00B5639B"/>
    <w:rsid w:val="00B60622"/>
    <w:rsid w:val="00B61329"/>
    <w:rsid w:val="00B6315F"/>
    <w:rsid w:val="00B6375B"/>
    <w:rsid w:val="00B63941"/>
    <w:rsid w:val="00B64B42"/>
    <w:rsid w:val="00B67B4C"/>
    <w:rsid w:val="00B736CC"/>
    <w:rsid w:val="00B82C20"/>
    <w:rsid w:val="00B911BA"/>
    <w:rsid w:val="00B94809"/>
    <w:rsid w:val="00B94B7B"/>
    <w:rsid w:val="00BA0DD9"/>
    <w:rsid w:val="00BA1F68"/>
    <w:rsid w:val="00BA3B9B"/>
    <w:rsid w:val="00BA3FB6"/>
    <w:rsid w:val="00BA5525"/>
    <w:rsid w:val="00BA66B5"/>
    <w:rsid w:val="00BB3EEA"/>
    <w:rsid w:val="00BB6867"/>
    <w:rsid w:val="00BC0A66"/>
    <w:rsid w:val="00BC16D4"/>
    <w:rsid w:val="00BC7CF8"/>
    <w:rsid w:val="00BD7B68"/>
    <w:rsid w:val="00BE3018"/>
    <w:rsid w:val="00BE363F"/>
    <w:rsid w:val="00BE70CA"/>
    <w:rsid w:val="00BF1953"/>
    <w:rsid w:val="00BF6AA1"/>
    <w:rsid w:val="00BF7A6D"/>
    <w:rsid w:val="00C00889"/>
    <w:rsid w:val="00C10A0C"/>
    <w:rsid w:val="00C14C84"/>
    <w:rsid w:val="00C20A0D"/>
    <w:rsid w:val="00C21165"/>
    <w:rsid w:val="00C23700"/>
    <w:rsid w:val="00C23D0B"/>
    <w:rsid w:val="00C23D12"/>
    <w:rsid w:val="00C24BE4"/>
    <w:rsid w:val="00C251A4"/>
    <w:rsid w:val="00C26134"/>
    <w:rsid w:val="00C35741"/>
    <w:rsid w:val="00C40C32"/>
    <w:rsid w:val="00C42C75"/>
    <w:rsid w:val="00C44ECA"/>
    <w:rsid w:val="00C462A7"/>
    <w:rsid w:val="00C47632"/>
    <w:rsid w:val="00C51646"/>
    <w:rsid w:val="00C51A98"/>
    <w:rsid w:val="00C52409"/>
    <w:rsid w:val="00C56633"/>
    <w:rsid w:val="00C61040"/>
    <w:rsid w:val="00C6270E"/>
    <w:rsid w:val="00C65F8A"/>
    <w:rsid w:val="00C66DB5"/>
    <w:rsid w:val="00C7028E"/>
    <w:rsid w:val="00C712AC"/>
    <w:rsid w:val="00C72831"/>
    <w:rsid w:val="00C7351E"/>
    <w:rsid w:val="00C7558A"/>
    <w:rsid w:val="00C76315"/>
    <w:rsid w:val="00C76ABB"/>
    <w:rsid w:val="00C76FFD"/>
    <w:rsid w:val="00C81065"/>
    <w:rsid w:val="00C820DA"/>
    <w:rsid w:val="00C90E57"/>
    <w:rsid w:val="00C9161F"/>
    <w:rsid w:val="00C94117"/>
    <w:rsid w:val="00C97561"/>
    <w:rsid w:val="00CA7517"/>
    <w:rsid w:val="00CA7EE2"/>
    <w:rsid w:val="00CB0912"/>
    <w:rsid w:val="00CB1751"/>
    <w:rsid w:val="00CB19F7"/>
    <w:rsid w:val="00CB2A35"/>
    <w:rsid w:val="00CB2FB7"/>
    <w:rsid w:val="00CB4CDE"/>
    <w:rsid w:val="00CB4D2D"/>
    <w:rsid w:val="00CB708B"/>
    <w:rsid w:val="00CC2E75"/>
    <w:rsid w:val="00CC3D75"/>
    <w:rsid w:val="00CC4574"/>
    <w:rsid w:val="00CC4FF7"/>
    <w:rsid w:val="00CD06E4"/>
    <w:rsid w:val="00CD195E"/>
    <w:rsid w:val="00CD32B8"/>
    <w:rsid w:val="00CD4051"/>
    <w:rsid w:val="00CD5306"/>
    <w:rsid w:val="00CD6DCA"/>
    <w:rsid w:val="00CE0853"/>
    <w:rsid w:val="00CE108C"/>
    <w:rsid w:val="00CE24EE"/>
    <w:rsid w:val="00CE6B9C"/>
    <w:rsid w:val="00CE7A72"/>
    <w:rsid w:val="00CF2A9C"/>
    <w:rsid w:val="00D027DB"/>
    <w:rsid w:val="00D02B75"/>
    <w:rsid w:val="00D056FC"/>
    <w:rsid w:val="00D10FED"/>
    <w:rsid w:val="00D11763"/>
    <w:rsid w:val="00D11D1C"/>
    <w:rsid w:val="00D14BD1"/>
    <w:rsid w:val="00D15A0A"/>
    <w:rsid w:val="00D15CC3"/>
    <w:rsid w:val="00D1682F"/>
    <w:rsid w:val="00D21B2E"/>
    <w:rsid w:val="00D309C0"/>
    <w:rsid w:val="00D31B39"/>
    <w:rsid w:val="00D31C43"/>
    <w:rsid w:val="00D32214"/>
    <w:rsid w:val="00D33B0F"/>
    <w:rsid w:val="00D40443"/>
    <w:rsid w:val="00D506F0"/>
    <w:rsid w:val="00D5345A"/>
    <w:rsid w:val="00D7181F"/>
    <w:rsid w:val="00D71E24"/>
    <w:rsid w:val="00D726D0"/>
    <w:rsid w:val="00D73754"/>
    <w:rsid w:val="00D778F7"/>
    <w:rsid w:val="00D85381"/>
    <w:rsid w:val="00D85681"/>
    <w:rsid w:val="00D86783"/>
    <w:rsid w:val="00D86928"/>
    <w:rsid w:val="00D86BF9"/>
    <w:rsid w:val="00D87B64"/>
    <w:rsid w:val="00D87F4A"/>
    <w:rsid w:val="00D910DE"/>
    <w:rsid w:val="00D96373"/>
    <w:rsid w:val="00D96B07"/>
    <w:rsid w:val="00DA1F91"/>
    <w:rsid w:val="00DA4F9D"/>
    <w:rsid w:val="00DA771F"/>
    <w:rsid w:val="00DA7CC1"/>
    <w:rsid w:val="00DB2C95"/>
    <w:rsid w:val="00DB363B"/>
    <w:rsid w:val="00DC0685"/>
    <w:rsid w:val="00DC3E27"/>
    <w:rsid w:val="00DC473D"/>
    <w:rsid w:val="00DC599C"/>
    <w:rsid w:val="00DD1849"/>
    <w:rsid w:val="00DD304D"/>
    <w:rsid w:val="00DD7E4E"/>
    <w:rsid w:val="00DE0B09"/>
    <w:rsid w:val="00DE1EEE"/>
    <w:rsid w:val="00DE211D"/>
    <w:rsid w:val="00DE24A2"/>
    <w:rsid w:val="00DE35BA"/>
    <w:rsid w:val="00DE3965"/>
    <w:rsid w:val="00DE498E"/>
    <w:rsid w:val="00DE49F1"/>
    <w:rsid w:val="00DF0B01"/>
    <w:rsid w:val="00DF0E9F"/>
    <w:rsid w:val="00DF1CE9"/>
    <w:rsid w:val="00E0039D"/>
    <w:rsid w:val="00E12CEB"/>
    <w:rsid w:val="00E132AA"/>
    <w:rsid w:val="00E1744D"/>
    <w:rsid w:val="00E20B95"/>
    <w:rsid w:val="00E20FC3"/>
    <w:rsid w:val="00E22D03"/>
    <w:rsid w:val="00E2498E"/>
    <w:rsid w:val="00E25A82"/>
    <w:rsid w:val="00E25DF0"/>
    <w:rsid w:val="00E316DB"/>
    <w:rsid w:val="00E3236A"/>
    <w:rsid w:val="00E32523"/>
    <w:rsid w:val="00E36622"/>
    <w:rsid w:val="00E37A6E"/>
    <w:rsid w:val="00E405A6"/>
    <w:rsid w:val="00E40AA9"/>
    <w:rsid w:val="00E41EFC"/>
    <w:rsid w:val="00E438B1"/>
    <w:rsid w:val="00E446EC"/>
    <w:rsid w:val="00E468A6"/>
    <w:rsid w:val="00E50794"/>
    <w:rsid w:val="00E53472"/>
    <w:rsid w:val="00E544DB"/>
    <w:rsid w:val="00E56259"/>
    <w:rsid w:val="00E56F69"/>
    <w:rsid w:val="00E601DF"/>
    <w:rsid w:val="00E60A89"/>
    <w:rsid w:val="00E641DE"/>
    <w:rsid w:val="00E6648A"/>
    <w:rsid w:val="00E66F53"/>
    <w:rsid w:val="00E67710"/>
    <w:rsid w:val="00E7438F"/>
    <w:rsid w:val="00E75B27"/>
    <w:rsid w:val="00E76447"/>
    <w:rsid w:val="00E77DF7"/>
    <w:rsid w:val="00E8097F"/>
    <w:rsid w:val="00E824F2"/>
    <w:rsid w:val="00E82546"/>
    <w:rsid w:val="00E84048"/>
    <w:rsid w:val="00E85C6C"/>
    <w:rsid w:val="00E866F5"/>
    <w:rsid w:val="00E877F5"/>
    <w:rsid w:val="00E90EFE"/>
    <w:rsid w:val="00E928B9"/>
    <w:rsid w:val="00E933B2"/>
    <w:rsid w:val="00EA348E"/>
    <w:rsid w:val="00EA45FF"/>
    <w:rsid w:val="00EA4AEC"/>
    <w:rsid w:val="00EA4BB9"/>
    <w:rsid w:val="00EA7464"/>
    <w:rsid w:val="00EB7030"/>
    <w:rsid w:val="00EB70FB"/>
    <w:rsid w:val="00EC14DB"/>
    <w:rsid w:val="00EC2DDF"/>
    <w:rsid w:val="00EC307B"/>
    <w:rsid w:val="00EC36A6"/>
    <w:rsid w:val="00EC48E0"/>
    <w:rsid w:val="00EC58CA"/>
    <w:rsid w:val="00ED0C37"/>
    <w:rsid w:val="00ED0F31"/>
    <w:rsid w:val="00ED1080"/>
    <w:rsid w:val="00ED22F2"/>
    <w:rsid w:val="00ED3E9E"/>
    <w:rsid w:val="00ED4F06"/>
    <w:rsid w:val="00ED5A0F"/>
    <w:rsid w:val="00EE09AE"/>
    <w:rsid w:val="00EE1FB6"/>
    <w:rsid w:val="00EE5DCD"/>
    <w:rsid w:val="00EE6325"/>
    <w:rsid w:val="00EE64E9"/>
    <w:rsid w:val="00EF01F8"/>
    <w:rsid w:val="00EF0E35"/>
    <w:rsid w:val="00EF4333"/>
    <w:rsid w:val="00EF49B3"/>
    <w:rsid w:val="00EF6FA0"/>
    <w:rsid w:val="00EF76C8"/>
    <w:rsid w:val="00F03AA6"/>
    <w:rsid w:val="00F03F4A"/>
    <w:rsid w:val="00F05457"/>
    <w:rsid w:val="00F07AF6"/>
    <w:rsid w:val="00F07B77"/>
    <w:rsid w:val="00F11A06"/>
    <w:rsid w:val="00F15A9C"/>
    <w:rsid w:val="00F1701E"/>
    <w:rsid w:val="00F22BFE"/>
    <w:rsid w:val="00F264FB"/>
    <w:rsid w:val="00F307D7"/>
    <w:rsid w:val="00F32582"/>
    <w:rsid w:val="00F33CAB"/>
    <w:rsid w:val="00F34E7E"/>
    <w:rsid w:val="00F35C24"/>
    <w:rsid w:val="00F35E0E"/>
    <w:rsid w:val="00F361A2"/>
    <w:rsid w:val="00F41975"/>
    <w:rsid w:val="00F4285D"/>
    <w:rsid w:val="00F43B8F"/>
    <w:rsid w:val="00F509FF"/>
    <w:rsid w:val="00F5235E"/>
    <w:rsid w:val="00F64196"/>
    <w:rsid w:val="00F81FBB"/>
    <w:rsid w:val="00F830B3"/>
    <w:rsid w:val="00F921B3"/>
    <w:rsid w:val="00F975A4"/>
    <w:rsid w:val="00FA0E18"/>
    <w:rsid w:val="00FA6F68"/>
    <w:rsid w:val="00FB7770"/>
    <w:rsid w:val="00FC0F88"/>
    <w:rsid w:val="00FC1A78"/>
    <w:rsid w:val="00FD51FE"/>
    <w:rsid w:val="00FD5246"/>
    <w:rsid w:val="00FD7170"/>
    <w:rsid w:val="00FD7BF9"/>
    <w:rsid w:val="00FD7FAB"/>
    <w:rsid w:val="00FE2E18"/>
    <w:rsid w:val="00FE5722"/>
    <w:rsid w:val="00FF048D"/>
    <w:rsid w:val="00FF5250"/>
    <w:rsid w:val="00FF5E03"/>
    <w:rsid w:val="00FF6C7A"/>
    <w:rsid w:val="00FF77BD"/>
    <w:rsid w:val="193B76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ACC7D9A"/>
  <w15:chartTrackingRefBased/>
  <w15:docId w15:val="{F5422EA6-221E-4A43-ADAA-615D90303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3537"/>
    <w:pPr>
      <w:spacing w:line="240" w:lineRule="auto"/>
    </w:pPr>
    <w:rPr>
      <w:sz w:val="20"/>
    </w:rPr>
  </w:style>
  <w:style w:type="paragraph" w:styleId="Heading1">
    <w:name w:val="heading 1"/>
    <w:basedOn w:val="Normal"/>
    <w:next w:val="Normal"/>
    <w:link w:val="Heading1Char"/>
    <w:uiPriority w:val="9"/>
    <w:qFormat/>
    <w:rsid w:val="00B50050"/>
    <w:pPr>
      <w:keepNext/>
      <w:keepLines/>
      <w:pageBreakBefore/>
      <w:numPr>
        <w:numId w:val="38"/>
      </w:numPr>
      <w:shd w:val="clear" w:color="auto" w:fill="FFFFFF" w:themeFill="background1"/>
      <w:spacing w:before="360" w:after="240"/>
      <w:ind w:left="567" w:hanging="567"/>
      <w:outlineLvl w:val="0"/>
    </w:pPr>
    <w:rPr>
      <w:rFonts w:asciiTheme="majorHAnsi" w:eastAsiaTheme="majorEastAsia" w:hAnsiTheme="majorHAnsi" w:cstheme="majorBidi"/>
      <w:b/>
      <w:color w:val="A20066" w:themeColor="text2"/>
      <w:sz w:val="32"/>
      <w:szCs w:val="32"/>
    </w:rPr>
  </w:style>
  <w:style w:type="paragraph" w:styleId="Heading2">
    <w:name w:val="heading 2"/>
    <w:basedOn w:val="Normal"/>
    <w:next w:val="Normal"/>
    <w:link w:val="Heading2Char"/>
    <w:uiPriority w:val="9"/>
    <w:unhideWhenUsed/>
    <w:qFormat/>
    <w:rsid w:val="00891F15"/>
    <w:pPr>
      <w:keepNext/>
      <w:keepLines/>
      <w:spacing w:before="360" w:after="240"/>
      <w:outlineLvl w:val="1"/>
    </w:pPr>
    <w:rPr>
      <w:rFonts w:asciiTheme="majorHAnsi" w:eastAsiaTheme="majorEastAsia" w:hAnsiTheme="majorHAnsi" w:cstheme="majorBidi"/>
      <w:b/>
      <w:color w:val="121C42" w:themeColor="accent3"/>
      <w:sz w:val="26"/>
      <w:szCs w:val="26"/>
    </w:rPr>
  </w:style>
  <w:style w:type="paragraph" w:styleId="Heading3">
    <w:name w:val="heading 3"/>
    <w:basedOn w:val="Normal"/>
    <w:next w:val="Normal"/>
    <w:link w:val="Heading3Char"/>
    <w:uiPriority w:val="9"/>
    <w:unhideWhenUsed/>
    <w:qFormat/>
    <w:rsid w:val="0046710E"/>
    <w:pPr>
      <w:keepNext/>
      <w:keepLines/>
      <w:spacing w:before="360" w:after="0"/>
      <w:outlineLvl w:val="2"/>
    </w:pPr>
    <w:rPr>
      <w:rFonts w:asciiTheme="majorHAnsi" w:eastAsiaTheme="majorEastAsia" w:hAnsiTheme="majorHAnsi" w:cstheme="majorBidi"/>
      <w:color w:val="2F517F" w:themeColor="accent1" w:themeShade="7F"/>
      <w:sz w:val="24"/>
      <w:szCs w:val="24"/>
    </w:rPr>
  </w:style>
  <w:style w:type="paragraph" w:styleId="Heading4">
    <w:name w:val="heading 4"/>
    <w:basedOn w:val="Normal"/>
    <w:next w:val="Normal"/>
    <w:link w:val="Heading4Char"/>
    <w:uiPriority w:val="9"/>
    <w:unhideWhenUsed/>
    <w:qFormat/>
    <w:rsid w:val="00096C37"/>
    <w:pPr>
      <w:keepNext/>
      <w:keepLines/>
      <w:spacing w:before="240" w:after="0"/>
      <w:outlineLvl w:val="3"/>
    </w:pPr>
    <w:rPr>
      <w:rFonts w:asciiTheme="majorHAnsi" w:eastAsiaTheme="majorEastAsia" w:hAnsiTheme="majorHAnsi" w:cstheme="majorBidi"/>
      <w:b/>
      <w:iCs/>
      <w:color w:val="8BAAD4" w:themeColor="accent1"/>
    </w:rPr>
  </w:style>
  <w:style w:type="paragraph" w:styleId="Heading5">
    <w:name w:val="heading 5"/>
    <w:basedOn w:val="Normal"/>
    <w:next w:val="Normal"/>
    <w:link w:val="Heading5Char"/>
    <w:uiPriority w:val="9"/>
    <w:unhideWhenUsed/>
    <w:qFormat/>
    <w:rsid w:val="00D87F4A"/>
    <w:pPr>
      <w:keepNext/>
      <w:keepLines/>
      <w:spacing w:before="40" w:after="0"/>
      <w:outlineLvl w:val="4"/>
    </w:pPr>
    <w:rPr>
      <w:rFonts w:asciiTheme="majorHAnsi" w:eastAsiaTheme="majorEastAsia" w:hAnsiTheme="majorHAnsi" w:cstheme="majorBidi"/>
      <w:color w:val="4A7ABC" w:themeColor="accent1" w:themeShade="BF"/>
    </w:rPr>
  </w:style>
  <w:style w:type="paragraph" w:styleId="Heading6">
    <w:name w:val="heading 6"/>
    <w:basedOn w:val="Normal"/>
    <w:next w:val="Normal"/>
    <w:link w:val="Heading6Char"/>
    <w:uiPriority w:val="9"/>
    <w:unhideWhenUsed/>
    <w:qFormat/>
    <w:rsid w:val="002E6C52"/>
    <w:pPr>
      <w:keepNext/>
      <w:keepLines/>
      <w:spacing w:before="40" w:after="0"/>
      <w:outlineLvl w:val="5"/>
    </w:pPr>
    <w:rPr>
      <w:rFonts w:asciiTheme="majorHAnsi" w:eastAsiaTheme="majorEastAsia" w:hAnsiTheme="majorHAnsi" w:cstheme="majorBidi"/>
      <w:color w:val="2F517F" w:themeColor="accent1" w:themeShade="7F"/>
    </w:rPr>
  </w:style>
  <w:style w:type="paragraph" w:styleId="Heading7">
    <w:name w:val="heading 7"/>
    <w:basedOn w:val="Normal"/>
    <w:next w:val="Normal"/>
    <w:link w:val="Heading7Char"/>
    <w:uiPriority w:val="9"/>
    <w:unhideWhenUsed/>
    <w:qFormat/>
    <w:rsid w:val="002E6C52"/>
    <w:pPr>
      <w:keepNext/>
      <w:keepLines/>
      <w:spacing w:before="40" w:after="0"/>
      <w:outlineLvl w:val="6"/>
    </w:pPr>
    <w:rPr>
      <w:rFonts w:asciiTheme="majorHAnsi" w:eastAsiaTheme="majorEastAsia" w:hAnsiTheme="majorHAnsi" w:cstheme="majorBidi"/>
      <w:i/>
      <w:iCs/>
      <w:color w:val="2F517F" w:themeColor="accent1" w:themeShade="7F"/>
    </w:rPr>
  </w:style>
  <w:style w:type="paragraph" w:styleId="Heading8">
    <w:name w:val="heading 8"/>
    <w:basedOn w:val="Normal"/>
    <w:next w:val="Normal"/>
    <w:link w:val="Heading8Char"/>
    <w:uiPriority w:val="9"/>
    <w:unhideWhenUsed/>
    <w:qFormat/>
    <w:rsid w:val="002E6C52"/>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0050"/>
    <w:rPr>
      <w:rFonts w:asciiTheme="majorHAnsi" w:eastAsiaTheme="majorEastAsia" w:hAnsiTheme="majorHAnsi" w:cstheme="majorBidi"/>
      <w:b/>
      <w:color w:val="A20066" w:themeColor="text2"/>
      <w:sz w:val="32"/>
      <w:szCs w:val="32"/>
      <w:shd w:val="clear" w:color="auto" w:fill="FFFFFF" w:themeFill="background1"/>
    </w:rPr>
  </w:style>
  <w:style w:type="paragraph" w:styleId="Subtitle">
    <w:name w:val="Subtitle"/>
    <w:basedOn w:val="Normal"/>
    <w:next w:val="Normal"/>
    <w:link w:val="SubtitleChar"/>
    <w:uiPriority w:val="11"/>
    <w:qFormat/>
    <w:rsid w:val="0016683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6683A"/>
    <w:rPr>
      <w:rFonts w:eastAsiaTheme="minorEastAsia"/>
      <w:color w:val="5A5A5A" w:themeColor="text1" w:themeTint="A5"/>
      <w:spacing w:val="15"/>
    </w:rPr>
  </w:style>
  <w:style w:type="paragraph" w:styleId="NoSpacing">
    <w:name w:val="No Spacing"/>
    <w:uiPriority w:val="1"/>
    <w:qFormat/>
    <w:rsid w:val="00443537"/>
    <w:pPr>
      <w:spacing w:after="0" w:line="240" w:lineRule="auto"/>
    </w:pPr>
    <w:rPr>
      <w:sz w:val="20"/>
    </w:rPr>
  </w:style>
  <w:style w:type="paragraph" w:styleId="ListParagraph">
    <w:name w:val="List Paragraph"/>
    <w:aliases w:val="List Paragraph1,Recommendation,List Paragraph11,List Paragraph111,L,F5 List Paragraph,Dot pt,CV text,Table text,Medium Grid 1 - Accent 21,Numbered Paragraph,List Paragraph2,NFP GP Bulleted List,FooterText,numbered,Paragraphe de liste1,列出"/>
    <w:basedOn w:val="Normal"/>
    <w:link w:val="ListParagraphChar"/>
    <w:uiPriority w:val="34"/>
    <w:qFormat/>
    <w:rsid w:val="00891F15"/>
    <w:pPr>
      <w:spacing w:after="60"/>
      <w:ind w:left="720"/>
    </w:pPr>
  </w:style>
  <w:style w:type="character" w:customStyle="1" w:styleId="ListParagraphChar">
    <w:name w:val="List Paragraph Char"/>
    <w:aliases w:val="List Paragraph1 Char,Recommendation Char,List Paragraph11 Char,List Paragraph111 Char,L Char,F5 List Paragraph Char,Dot pt Char,CV text Char,Table text Char,Medium Grid 1 - Accent 21 Char,Numbered Paragraph Char,List Paragraph2 Char"/>
    <w:link w:val="ListParagraph"/>
    <w:uiPriority w:val="34"/>
    <w:qFormat/>
    <w:locked/>
    <w:rsid w:val="00891F15"/>
  </w:style>
  <w:style w:type="character" w:customStyle="1" w:styleId="Heading2Char">
    <w:name w:val="Heading 2 Char"/>
    <w:basedOn w:val="DefaultParagraphFont"/>
    <w:link w:val="Heading2"/>
    <w:uiPriority w:val="9"/>
    <w:rsid w:val="00891F15"/>
    <w:rPr>
      <w:rFonts w:asciiTheme="majorHAnsi" w:eastAsiaTheme="majorEastAsia" w:hAnsiTheme="majorHAnsi" w:cstheme="majorBidi"/>
      <w:b/>
      <w:color w:val="121C42" w:themeColor="accent3"/>
      <w:sz w:val="26"/>
      <w:szCs w:val="26"/>
    </w:rPr>
  </w:style>
  <w:style w:type="table" w:styleId="TableGrid">
    <w:name w:val="Table Grid"/>
    <w:basedOn w:val="TableNormal"/>
    <w:uiPriority w:val="39"/>
    <w:rsid w:val="00DD18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46710E"/>
    <w:rPr>
      <w:rFonts w:asciiTheme="majorHAnsi" w:eastAsiaTheme="majorEastAsia" w:hAnsiTheme="majorHAnsi" w:cstheme="majorBidi"/>
      <w:color w:val="2F517F" w:themeColor="accent1" w:themeShade="7F"/>
      <w:sz w:val="24"/>
      <w:szCs w:val="24"/>
    </w:rPr>
  </w:style>
  <w:style w:type="character" w:customStyle="1" w:styleId="Heading4Char">
    <w:name w:val="Heading 4 Char"/>
    <w:basedOn w:val="DefaultParagraphFont"/>
    <w:link w:val="Heading4"/>
    <w:uiPriority w:val="9"/>
    <w:rsid w:val="00096C37"/>
    <w:rPr>
      <w:rFonts w:asciiTheme="majorHAnsi" w:eastAsiaTheme="majorEastAsia" w:hAnsiTheme="majorHAnsi" w:cstheme="majorBidi"/>
      <w:b/>
      <w:iCs/>
      <w:color w:val="8BAAD4" w:themeColor="accent1"/>
    </w:rPr>
  </w:style>
  <w:style w:type="paragraph" w:styleId="TOCHeading">
    <w:name w:val="TOC Heading"/>
    <w:basedOn w:val="Heading1"/>
    <w:next w:val="Normal"/>
    <w:uiPriority w:val="39"/>
    <w:unhideWhenUsed/>
    <w:qFormat/>
    <w:rsid w:val="00816D35"/>
    <w:pPr>
      <w:outlineLvl w:val="9"/>
    </w:pPr>
    <w:rPr>
      <w:lang w:val="en-US"/>
    </w:rPr>
  </w:style>
  <w:style w:type="paragraph" w:styleId="TOC2">
    <w:name w:val="toc 2"/>
    <w:basedOn w:val="Normal"/>
    <w:next w:val="Normal"/>
    <w:autoRedefine/>
    <w:uiPriority w:val="39"/>
    <w:unhideWhenUsed/>
    <w:rsid w:val="00EE64E9"/>
    <w:pPr>
      <w:spacing w:after="60"/>
      <w:ind w:left="221"/>
    </w:pPr>
    <w:rPr>
      <w:rFonts w:eastAsiaTheme="minorEastAsia" w:cs="Times New Roman"/>
      <w:lang w:val="en-US"/>
    </w:rPr>
  </w:style>
  <w:style w:type="paragraph" w:styleId="TOC1">
    <w:name w:val="toc 1"/>
    <w:basedOn w:val="Normal"/>
    <w:next w:val="Normal"/>
    <w:autoRedefine/>
    <w:uiPriority w:val="39"/>
    <w:unhideWhenUsed/>
    <w:rsid w:val="00EE64E9"/>
    <w:pPr>
      <w:spacing w:after="100"/>
    </w:pPr>
    <w:rPr>
      <w:rFonts w:eastAsiaTheme="minorEastAsia" w:cs="Times New Roman"/>
      <w:b/>
      <w:lang w:val="en-US"/>
    </w:rPr>
  </w:style>
  <w:style w:type="paragraph" w:styleId="TOC3">
    <w:name w:val="toc 3"/>
    <w:basedOn w:val="Normal"/>
    <w:next w:val="Normal"/>
    <w:autoRedefine/>
    <w:uiPriority w:val="39"/>
    <w:unhideWhenUsed/>
    <w:rsid w:val="00EE64E9"/>
    <w:pPr>
      <w:tabs>
        <w:tab w:val="right" w:leader="dot" w:pos="13948"/>
      </w:tabs>
      <w:spacing w:after="100"/>
      <w:ind w:left="442"/>
      <w:contextualSpacing/>
    </w:pPr>
    <w:rPr>
      <w:rFonts w:eastAsiaTheme="minorEastAsia" w:cs="Times New Roman"/>
      <w:lang w:val="en-US"/>
    </w:rPr>
  </w:style>
  <w:style w:type="character" w:styleId="Hyperlink">
    <w:name w:val="Hyperlink"/>
    <w:basedOn w:val="DefaultParagraphFont"/>
    <w:uiPriority w:val="99"/>
    <w:unhideWhenUsed/>
    <w:rsid w:val="00816D35"/>
    <w:rPr>
      <w:color w:val="A20066" w:themeColor="hyperlink"/>
      <w:u w:val="single"/>
    </w:rPr>
  </w:style>
  <w:style w:type="paragraph" w:styleId="Header">
    <w:name w:val="header"/>
    <w:basedOn w:val="Normal"/>
    <w:link w:val="HeaderChar"/>
    <w:uiPriority w:val="99"/>
    <w:unhideWhenUsed/>
    <w:rsid w:val="00493EDD"/>
    <w:pPr>
      <w:tabs>
        <w:tab w:val="center" w:pos="4513"/>
        <w:tab w:val="right" w:pos="9026"/>
      </w:tabs>
      <w:spacing w:after="0"/>
    </w:pPr>
  </w:style>
  <w:style w:type="character" w:customStyle="1" w:styleId="HeaderChar">
    <w:name w:val="Header Char"/>
    <w:basedOn w:val="DefaultParagraphFont"/>
    <w:link w:val="Header"/>
    <w:uiPriority w:val="99"/>
    <w:rsid w:val="00493EDD"/>
  </w:style>
  <w:style w:type="paragraph" w:styleId="Footer">
    <w:name w:val="footer"/>
    <w:basedOn w:val="Normal"/>
    <w:link w:val="FooterChar"/>
    <w:uiPriority w:val="99"/>
    <w:unhideWhenUsed/>
    <w:rsid w:val="00493EDD"/>
    <w:pPr>
      <w:tabs>
        <w:tab w:val="center" w:pos="4513"/>
        <w:tab w:val="right" w:pos="9026"/>
      </w:tabs>
      <w:spacing w:after="0"/>
    </w:pPr>
  </w:style>
  <w:style w:type="character" w:customStyle="1" w:styleId="FooterChar">
    <w:name w:val="Footer Char"/>
    <w:basedOn w:val="DefaultParagraphFont"/>
    <w:link w:val="Footer"/>
    <w:uiPriority w:val="99"/>
    <w:rsid w:val="00493EDD"/>
  </w:style>
  <w:style w:type="paragraph" w:styleId="FootnoteText">
    <w:name w:val="footnote text"/>
    <w:basedOn w:val="Normal"/>
    <w:link w:val="FootnoteTextChar"/>
    <w:uiPriority w:val="99"/>
    <w:semiHidden/>
    <w:unhideWhenUsed/>
    <w:qFormat/>
    <w:rsid w:val="00371FF5"/>
    <w:pPr>
      <w:spacing w:after="0"/>
    </w:pPr>
    <w:rPr>
      <w:szCs w:val="20"/>
    </w:rPr>
  </w:style>
  <w:style w:type="character" w:customStyle="1" w:styleId="FootnoteTextChar">
    <w:name w:val="Footnote Text Char"/>
    <w:basedOn w:val="DefaultParagraphFont"/>
    <w:link w:val="FootnoteText"/>
    <w:uiPriority w:val="99"/>
    <w:semiHidden/>
    <w:rsid w:val="00371FF5"/>
    <w:rPr>
      <w:sz w:val="20"/>
      <w:szCs w:val="20"/>
    </w:rPr>
  </w:style>
  <w:style w:type="character" w:styleId="FootnoteReference">
    <w:name w:val="footnote reference"/>
    <w:basedOn w:val="DefaultParagraphFont"/>
    <w:uiPriority w:val="99"/>
    <w:semiHidden/>
    <w:unhideWhenUsed/>
    <w:rsid w:val="00371FF5"/>
    <w:rPr>
      <w:vertAlign w:val="superscript"/>
    </w:rPr>
  </w:style>
  <w:style w:type="paragraph" w:styleId="NormalWeb">
    <w:name w:val="Normal (Web)"/>
    <w:basedOn w:val="Normal"/>
    <w:uiPriority w:val="99"/>
    <w:unhideWhenUsed/>
    <w:rsid w:val="009500A9"/>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rpl-text-label">
    <w:name w:val="rpl-text-label"/>
    <w:basedOn w:val="DefaultParagraphFont"/>
    <w:rsid w:val="009500A9"/>
  </w:style>
  <w:style w:type="paragraph" w:customStyle="1" w:styleId="Bulletshape">
    <w:name w:val="Bullet shape"/>
    <w:basedOn w:val="Normal"/>
    <w:autoRedefine/>
    <w:qFormat/>
    <w:rsid w:val="00533AD8"/>
    <w:pPr>
      <w:numPr>
        <w:numId w:val="7"/>
      </w:numPr>
      <w:autoSpaceDE w:val="0"/>
      <w:autoSpaceDN w:val="0"/>
      <w:adjustRightInd w:val="0"/>
      <w:spacing w:after="120" w:line="264" w:lineRule="auto"/>
    </w:pPr>
    <w:rPr>
      <w:rFonts w:ascii="Century Gothic" w:eastAsia="Century Gothic" w:hAnsi="Century Gothic" w:cs="Times New Roman"/>
      <w:color w:val="000000"/>
    </w:rPr>
  </w:style>
  <w:style w:type="paragraph" w:customStyle="1" w:styleId="IntroPara">
    <w:name w:val="Intro Para"/>
    <w:basedOn w:val="Normal"/>
    <w:qFormat/>
    <w:rsid w:val="00533AD8"/>
    <w:pPr>
      <w:spacing w:line="264" w:lineRule="auto"/>
    </w:pPr>
    <w:rPr>
      <w:rFonts w:ascii="Century Gothic" w:eastAsia="Century Gothic" w:hAnsi="Century Gothic" w:cs="Times New Roman"/>
      <w:b/>
      <w:color w:val="000000" w:themeColor="text1"/>
    </w:rPr>
  </w:style>
  <w:style w:type="character" w:styleId="FollowedHyperlink">
    <w:name w:val="FollowedHyperlink"/>
    <w:basedOn w:val="DefaultParagraphFont"/>
    <w:uiPriority w:val="99"/>
    <w:semiHidden/>
    <w:unhideWhenUsed/>
    <w:rsid w:val="00B3142B"/>
    <w:rPr>
      <w:color w:val="A20066" w:themeColor="followedHyperlink"/>
      <w:u w:val="single"/>
    </w:rPr>
  </w:style>
  <w:style w:type="character" w:styleId="Emphasis">
    <w:name w:val="Emphasis"/>
    <w:basedOn w:val="DefaultParagraphFont"/>
    <w:uiPriority w:val="20"/>
    <w:qFormat/>
    <w:rsid w:val="007F51A6"/>
    <w:rPr>
      <w:i/>
      <w:iCs/>
    </w:rPr>
  </w:style>
  <w:style w:type="character" w:customStyle="1" w:styleId="Heading5Char">
    <w:name w:val="Heading 5 Char"/>
    <w:basedOn w:val="DefaultParagraphFont"/>
    <w:link w:val="Heading5"/>
    <w:uiPriority w:val="9"/>
    <w:rsid w:val="00D87F4A"/>
    <w:rPr>
      <w:rFonts w:asciiTheme="majorHAnsi" w:eastAsiaTheme="majorEastAsia" w:hAnsiTheme="majorHAnsi" w:cstheme="majorBidi"/>
      <w:color w:val="4A7ABC" w:themeColor="accent1" w:themeShade="BF"/>
    </w:rPr>
  </w:style>
  <w:style w:type="paragraph" w:customStyle="1" w:styleId="msonormal0">
    <w:name w:val="msonormal"/>
    <w:basedOn w:val="Normal"/>
    <w:rsid w:val="00F03F4A"/>
    <w:pPr>
      <w:spacing w:before="100" w:beforeAutospacing="1" w:after="100" w:afterAutospacing="1"/>
    </w:pPr>
    <w:rPr>
      <w:rFonts w:ascii="Times New Roman" w:eastAsia="Times New Roman" w:hAnsi="Times New Roman" w:cs="Times New Roman"/>
      <w:sz w:val="24"/>
      <w:szCs w:val="24"/>
      <w:lang w:eastAsia="en-AU"/>
    </w:rPr>
  </w:style>
  <w:style w:type="table" w:customStyle="1" w:styleId="TableGrid0">
    <w:name w:val="TableGrid"/>
    <w:rsid w:val="00F03F4A"/>
    <w:pPr>
      <w:spacing w:after="0" w:line="240" w:lineRule="auto"/>
    </w:pPr>
    <w:rPr>
      <w:rFonts w:eastAsiaTheme="minorEastAsia"/>
    </w:rPr>
    <w:tblPr>
      <w:tblCellMar>
        <w:top w:w="0" w:type="dxa"/>
        <w:left w:w="0" w:type="dxa"/>
        <w:bottom w:w="0" w:type="dxa"/>
        <w:right w:w="0" w:type="dxa"/>
      </w:tblCellMar>
    </w:tblPr>
  </w:style>
  <w:style w:type="paragraph" w:customStyle="1" w:styleId="DHHSbody">
    <w:name w:val="DHHS body"/>
    <w:link w:val="DHHSbodyChar"/>
    <w:uiPriority w:val="99"/>
    <w:qFormat/>
    <w:rsid w:val="00E0039D"/>
    <w:pPr>
      <w:spacing w:after="120" w:line="270" w:lineRule="atLeast"/>
    </w:pPr>
    <w:rPr>
      <w:rFonts w:ascii="Arial" w:eastAsia="Times" w:hAnsi="Arial" w:cs="Times New Roman"/>
      <w:sz w:val="20"/>
      <w:szCs w:val="20"/>
    </w:rPr>
  </w:style>
  <w:style w:type="character" w:customStyle="1" w:styleId="DHHSbodyChar">
    <w:name w:val="DHHS body Char"/>
    <w:link w:val="DHHSbody"/>
    <w:uiPriority w:val="99"/>
    <w:locked/>
    <w:rsid w:val="00E0039D"/>
    <w:rPr>
      <w:rFonts w:ascii="Arial" w:eastAsia="Times" w:hAnsi="Arial" w:cs="Times New Roman"/>
      <w:sz w:val="20"/>
      <w:szCs w:val="20"/>
    </w:rPr>
  </w:style>
  <w:style w:type="paragraph" w:customStyle="1" w:styleId="DHHSbullet1">
    <w:name w:val="DHHS bullet 1"/>
    <w:basedOn w:val="DHHSbody"/>
    <w:uiPriority w:val="99"/>
    <w:qFormat/>
    <w:rsid w:val="00E0039D"/>
    <w:pPr>
      <w:numPr>
        <w:numId w:val="26"/>
      </w:numPr>
      <w:tabs>
        <w:tab w:val="num" w:pos="360"/>
      </w:tabs>
      <w:spacing w:after="40"/>
      <w:ind w:left="0" w:firstLine="0"/>
    </w:pPr>
  </w:style>
  <w:style w:type="paragraph" w:customStyle="1" w:styleId="DHHStabletext">
    <w:name w:val="DHHS table text"/>
    <w:uiPriority w:val="3"/>
    <w:qFormat/>
    <w:rsid w:val="00E0039D"/>
    <w:pPr>
      <w:spacing w:before="80" w:after="60" w:line="240" w:lineRule="auto"/>
    </w:pPr>
    <w:rPr>
      <w:rFonts w:ascii="Arial" w:eastAsia="Times New Roman" w:hAnsi="Arial" w:cs="Times New Roman"/>
      <w:sz w:val="20"/>
      <w:szCs w:val="20"/>
    </w:rPr>
  </w:style>
  <w:style w:type="paragraph" w:customStyle="1" w:styleId="DHHSbullet2">
    <w:name w:val="DHHS bullet 2"/>
    <w:basedOn w:val="DHHSbody"/>
    <w:uiPriority w:val="2"/>
    <w:qFormat/>
    <w:rsid w:val="00E0039D"/>
    <w:pPr>
      <w:numPr>
        <w:ilvl w:val="2"/>
        <w:numId w:val="26"/>
      </w:numPr>
      <w:tabs>
        <w:tab w:val="num" w:pos="360"/>
      </w:tabs>
      <w:spacing w:after="40"/>
      <w:ind w:left="0" w:firstLine="0"/>
    </w:pPr>
  </w:style>
  <w:style w:type="paragraph" w:customStyle="1" w:styleId="DHHSbullet1lastline">
    <w:name w:val="DHHS bullet 1 last line"/>
    <w:basedOn w:val="DHHSbullet1"/>
    <w:uiPriority w:val="99"/>
    <w:qFormat/>
    <w:rsid w:val="00E0039D"/>
    <w:pPr>
      <w:numPr>
        <w:ilvl w:val="1"/>
      </w:numPr>
      <w:tabs>
        <w:tab w:val="num" w:pos="360"/>
      </w:tabs>
      <w:spacing w:after="120"/>
    </w:pPr>
  </w:style>
  <w:style w:type="paragraph" w:customStyle="1" w:styleId="DHHSbullet2lastline">
    <w:name w:val="DHHS bullet 2 last line"/>
    <w:basedOn w:val="DHHSbullet2"/>
    <w:uiPriority w:val="2"/>
    <w:qFormat/>
    <w:rsid w:val="00E0039D"/>
    <w:pPr>
      <w:numPr>
        <w:ilvl w:val="3"/>
      </w:numPr>
      <w:tabs>
        <w:tab w:val="num" w:pos="360"/>
      </w:tabs>
      <w:spacing w:after="120"/>
    </w:pPr>
  </w:style>
  <w:style w:type="paragraph" w:customStyle="1" w:styleId="DHHStablebullet">
    <w:name w:val="DHHS table bullet"/>
    <w:basedOn w:val="DHHStabletext"/>
    <w:uiPriority w:val="3"/>
    <w:qFormat/>
    <w:rsid w:val="00E0039D"/>
    <w:pPr>
      <w:numPr>
        <w:ilvl w:val="6"/>
        <w:numId w:val="26"/>
      </w:numPr>
    </w:pPr>
  </w:style>
  <w:style w:type="paragraph" w:customStyle="1" w:styleId="DHHSbodynospace">
    <w:name w:val="DHHS body no space"/>
    <w:basedOn w:val="DHHSbody"/>
    <w:uiPriority w:val="3"/>
    <w:qFormat/>
    <w:rsid w:val="00E0039D"/>
    <w:pPr>
      <w:spacing w:after="0"/>
    </w:pPr>
  </w:style>
  <w:style w:type="paragraph" w:customStyle="1" w:styleId="DHHSbulletindent">
    <w:name w:val="DHHS bullet indent"/>
    <w:basedOn w:val="DHHSbody"/>
    <w:uiPriority w:val="4"/>
    <w:rsid w:val="00E0039D"/>
    <w:pPr>
      <w:numPr>
        <w:ilvl w:val="4"/>
        <w:numId w:val="26"/>
      </w:numPr>
      <w:tabs>
        <w:tab w:val="num" w:pos="360"/>
      </w:tabs>
      <w:spacing w:after="40"/>
      <w:ind w:left="0" w:firstLine="0"/>
    </w:pPr>
  </w:style>
  <w:style w:type="paragraph" w:customStyle="1" w:styleId="DHHSbulletindentlastline">
    <w:name w:val="DHHS bullet indent last line"/>
    <w:basedOn w:val="DHHSbody"/>
    <w:uiPriority w:val="4"/>
    <w:rsid w:val="00E0039D"/>
    <w:pPr>
      <w:numPr>
        <w:ilvl w:val="5"/>
        <w:numId w:val="26"/>
      </w:numPr>
      <w:tabs>
        <w:tab w:val="num" w:pos="360"/>
      </w:tabs>
      <w:ind w:left="0" w:firstLine="0"/>
    </w:pPr>
  </w:style>
  <w:style w:type="paragraph" w:customStyle="1" w:styleId="DHHStablebullet2">
    <w:name w:val="DHHS table bullet 2"/>
    <w:basedOn w:val="DHHStablebullet"/>
    <w:uiPriority w:val="11"/>
    <w:rsid w:val="00E0039D"/>
    <w:pPr>
      <w:numPr>
        <w:ilvl w:val="1"/>
        <w:numId w:val="27"/>
      </w:numPr>
      <w:tabs>
        <w:tab w:val="left" w:pos="441"/>
      </w:tabs>
      <w:ind w:left="441" w:hanging="214"/>
    </w:pPr>
  </w:style>
  <w:style w:type="numbering" w:customStyle="1" w:styleId="ZZBullets">
    <w:name w:val="ZZ Bullets"/>
    <w:rsid w:val="00E0039D"/>
    <w:pPr>
      <w:numPr>
        <w:numId w:val="26"/>
      </w:numPr>
    </w:pPr>
  </w:style>
  <w:style w:type="paragraph" w:customStyle="1" w:styleId="Default">
    <w:name w:val="Default"/>
    <w:rsid w:val="00173784"/>
    <w:pPr>
      <w:autoSpaceDE w:val="0"/>
      <w:autoSpaceDN w:val="0"/>
      <w:adjustRightInd w:val="0"/>
      <w:spacing w:after="0" w:line="240" w:lineRule="auto"/>
    </w:pPr>
    <w:rPr>
      <w:rFonts w:ascii="Cambria" w:hAnsi="Cambria" w:cs="Cambria"/>
      <w:color w:val="000000"/>
      <w:sz w:val="24"/>
      <w:szCs w:val="24"/>
    </w:rPr>
  </w:style>
  <w:style w:type="paragraph" w:styleId="BalloonText">
    <w:name w:val="Balloon Text"/>
    <w:basedOn w:val="Normal"/>
    <w:link w:val="BalloonTextChar"/>
    <w:uiPriority w:val="99"/>
    <w:semiHidden/>
    <w:unhideWhenUsed/>
    <w:rsid w:val="00AB4C0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4C03"/>
    <w:rPr>
      <w:rFonts w:ascii="Segoe UI" w:hAnsi="Segoe UI" w:cs="Segoe UI"/>
      <w:sz w:val="18"/>
      <w:szCs w:val="18"/>
    </w:rPr>
  </w:style>
  <w:style w:type="character" w:customStyle="1" w:styleId="Heading6Char">
    <w:name w:val="Heading 6 Char"/>
    <w:basedOn w:val="DefaultParagraphFont"/>
    <w:link w:val="Heading6"/>
    <w:uiPriority w:val="9"/>
    <w:rsid w:val="002E6C52"/>
    <w:rPr>
      <w:rFonts w:asciiTheme="majorHAnsi" w:eastAsiaTheme="majorEastAsia" w:hAnsiTheme="majorHAnsi" w:cstheme="majorBidi"/>
      <w:color w:val="2F517F" w:themeColor="accent1" w:themeShade="7F"/>
    </w:rPr>
  </w:style>
  <w:style w:type="character" w:customStyle="1" w:styleId="Heading7Char">
    <w:name w:val="Heading 7 Char"/>
    <w:basedOn w:val="DefaultParagraphFont"/>
    <w:link w:val="Heading7"/>
    <w:uiPriority w:val="9"/>
    <w:rsid w:val="002E6C52"/>
    <w:rPr>
      <w:rFonts w:asciiTheme="majorHAnsi" w:eastAsiaTheme="majorEastAsia" w:hAnsiTheme="majorHAnsi" w:cstheme="majorBidi"/>
      <w:i/>
      <w:iCs/>
      <w:color w:val="2F517F" w:themeColor="accent1" w:themeShade="7F"/>
    </w:rPr>
  </w:style>
  <w:style w:type="character" w:customStyle="1" w:styleId="Heading8Char">
    <w:name w:val="Heading 8 Char"/>
    <w:basedOn w:val="DefaultParagraphFont"/>
    <w:link w:val="Heading8"/>
    <w:uiPriority w:val="9"/>
    <w:rsid w:val="002E6C52"/>
    <w:rPr>
      <w:rFonts w:asciiTheme="majorHAnsi" w:eastAsiaTheme="majorEastAsia" w:hAnsiTheme="majorHAnsi" w:cstheme="majorBidi"/>
      <w:color w:val="272727" w:themeColor="text1" w:themeTint="D8"/>
      <w:sz w:val="21"/>
      <w:szCs w:val="21"/>
    </w:rPr>
  </w:style>
  <w:style w:type="paragraph" w:styleId="Revision">
    <w:name w:val="Revision"/>
    <w:hidden/>
    <w:uiPriority w:val="99"/>
    <w:semiHidden/>
    <w:rsid w:val="00730090"/>
    <w:pPr>
      <w:spacing w:after="0" w:line="240" w:lineRule="auto"/>
    </w:pPr>
  </w:style>
  <w:style w:type="character" w:styleId="Strong">
    <w:name w:val="Strong"/>
    <w:basedOn w:val="DefaultParagraphFont"/>
    <w:uiPriority w:val="22"/>
    <w:qFormat/>
    <w:rsid w:val="00EC36A6"/>
    <w:rPr>
      <w:b/>
      <w:bCs/>
    </w:rPr>
  </w:style>
  <w:style w:type="character" w:customStyle="1" w:styleId="UnresolvedMention1">
    <w:name w:val="Unresolved Mention1"/>
    <w:basedOn w:val="DefaultParagraphFont"/>
    <w:uiPriority w:val="99"/>
    <w:semiHidden/>
    <w:unhideWhenUsed/>
    <w:rsid w:val="0078111F"/>
    <w:rPr>
      <w:color w:val="605E5C"/>
      <w:shd w:val="clear" w:color="auto" w:fill="E1DFDD"/>
    </w:rPr>
  </w:style>
  <w:style w:type="paragraph" w:customStyle="1" w:styleId="Heading-NoTOC">
    <w:name w:val="Heading - No TOC"/>
    <w:basedOn w:val="Heading1"/>
    <w:qFormat/>
    <w:rsid w:val="00EE64E9"/>
    <w:pPr>
      <w:numPr>
        <w:numId w:val="0"/>
      </w:numPr>
      <w:ind w:left="567" w:hanging="567"/>
    </w:pPr>
    <w:rPr>
      <w:rFonts w:eastAsiaTheme="minorHAnsi"/>
    </w:rPr>
  </w:style>
  <w:style w:type="paragraph" w:styleId="BodyText">
    <w:name w:val="Body Text"/>
    <w:basedOn w:val="Normal"/>
    <w:link w:val="BodyTextChar"/>
    <w:qFormat/>
    <w:rsid w:val="00A20E4B"/>
    <w:pPr>
      <w:spacing w:after="120"/>
    </w:pPr>
    <w:rPr>
      <w:szCs w:val="20"/>
    </w:rPr>
  </w:style>
  <w:style w:type="character" w:customStyle="1" w:styleId="BodyTextChar">
    <w:name w:val="Body Text Char"/>
    <w:basedOn w:val="DefaultParagraphFont"/>
    <w:link w:val="BodyText"/>
    <w:rsid w:val="00A20E4B"/>
    <w:rPr>
      <w:sz w:val="20"/>
      <w:szCs w:val="20"/>
    </w:rPr>
  </w:style>
  <w:style w:type="paragraph" w:customStyle="1" w:styleId="Bulletpoint1">
    <w:name w:val="Bullet point (1)"/>
    <w:uiPriority w:val="1"/>
    <w:qFormat/>
    <w:rsid w:val="00A20E4B"/>
    <w:pPr>
      <w:numPr>
        <w:numId w:val="48"/>
      </w:numPr>
      <w:spacing w:after="0" w:line="240" w:lineRule="auto"/>
    </w:pPr>
    <w:rPr>
      <w:sz w:val="20"/>
      <w:szCs w:val="20"/>
    </w:rPr>
  </w:style>
  <w:style w:type="paragraph" w:customStyle="1" w:styleId="Bulletpoint2">
    <w:name w:val="Bullet point (2)"/>
    <w:basedOn w:val="Bulletpoint1"/>
    <w:uiPriority w:val="1"/>
    <w:qFormat/>
    <w:rsid w:val="00A20E4B"/>
    <w:pPr>
      <w:numPr>
        <w:ilvl w:val="1"/>
      </w:numPr>
    </w:pPr>
  </w:style>
  <w:style w:type="paragraph" w:customStyle="1" w:styleId="Bulletpoint3">
    <w:name w:val="Bullet point (3)"/>
    <w:basedOn w:val="Bulletpoint2"/>
    <w:uiPriority w:val="1"/>
    <w:qFormat/>
    <w:rsid w:val="00A20E4B"/>
    <w:pPr>
      <w:numPr>
        <w:ilvl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4622">
      <w:bodyDiv w:val="1"/>
      <w:marLeft w:val="0"/>
      <w:marRight w:val="0"/>
      <w:marTop w:val="0"/>
      <w:marBottom w:val="0"/>
      <w:divBdr>
        <w:top w:val="none" w:sz="0" w:space="0" w:color="auto"/>
        <w:left w:val="none" w:sz="0" w:space="0" w:color="auto"/>
        <w:bottom w:val="none" w:sz="0" w:space="0" w:color="auto"/>
        <w:right w:val="none" w:sz="0" w:space="0" w:color="auto"/>
      </w:divBdr>
      <w:divsChild>
        <w:div w:id="1267270345">
          <w:marLeft w:val="547"/>
          <w:marRight w:val="0"/>
          <w:marTop w:val="0"/>
          <w:marBottom w:val="0"/>
          <w:divBdr>
            <w:top w:val="none" w:sz="0" w:space="0" w:color="auto"/>
            <w:left w:val="none" w:sz="0" w:space="0" w:color="auto"/>
            <w:bottom w:val="none" w:sz="0" w:space="0" w:color="auto"/>
            <w:right w:val="none" w:sz="0" w:space="0" w:color="auto"/>
          </w:divBdr>
        </w:div>
        <w:div w:id="1507551369">
          <w:marLeft w:val="547"/>
          <w:marRight w:val="0"/>
          <w:marTop w:val="0"/>
          <w:marBottom w:val="0"/>
          <w:divBdr>
            <w:top w:val="none" w:sz="0" w:space="0" w:color="auto"/>
            <w:left w:val="none" w:sz="0" w:space="0" w:color="auto"/>
            <w:bottom w:val="none" w:sz="0" w:space="0" w:color="auto"/>
            <w:right w:val="none" w:sz="0" w:space="0" w:color="auto"/>
          </w:divBdr>
        </w:div>
        <w:div w:id="1719746407">
          <w:marLeft w:val="547"/>
          <w:marRight w:val="0"/>
          <w:marTop w:val="0"/>
          <w:marBottom w:val="0"/>
          <w:divBdr>
            <w:top w:val="none" w:sz="0" w:space="0" w:color="auto"/>
            <w:left w:val="none" w:sz="0" w:space="0" w:color="auto"/>
            <w:bottom w:val="none" w:sz="0" w:space="0" w:color="auto"/>
            <w:right w:val="none" w:sz="0" w:space="0" w:color="auto"/>
          </w:divBdr>
        </w:div>
      </w:divsChild>
    </w:div>
    <w:div w:id="118375026">
      <w:bodyDiv w:val="1"/>
      <w:marLeft w:val="0"/>
      <w:marRight w:val="0"/>
      <w:marTop w:val="0"/>
      <w:marBottom w:val="0"/>
      <w:divBdr>
        <w:top w:val="none" w:sz="0" w:space="0" w:color="auto"/>
        <w:left w:val="none" w:sz="0" w:space="0" w:color="auto"/>
        <w:bottom w:val="none" w:sz="0" w:space="0" w:color="auto"/>
        <w:right w:val="none" w:sz="0" w:space="0" w:color="auto"/>
      </w:divBdr>
    </w:div>
    <w:div w:id="155416125">
      <w:bodyDiv w:val="1"/>
      <w:marLeft w:val="0"/>
      <w:marRight w:val="0"/>
      <w:marTop w:val="0"/>
      <w:marBottom w:val="0"/>
      <w:divBdr>
        <w:top w:val="none" w:sz="0" w:space="0" w:color="auto"/>
        <w:left w:val="none" w:sz="0" w:space="0" w:color="auto"/>
        <w:bottom w:val="none" w:sz="0" w:space="0" w:color="auto"/>
        <w:right w:val="none" w:sz="0" w:space="0" w:color="auto"/>
      </w:divBdr>
      <w:divsChild>
        <w:div w:id="40641282">
          <w:marLeft w:val="0"/>
          <w:marRight w:val="0"/>
          <w:marTop w:val="0"/>
          <w:marBottom w:val="0"/>
          <w:divBdr>
            <w:top w:val="none" w:sz="0" w:space="0" w:color="auto"/>
            <w:left w:val="none" w:sz="0" w:space="0" w:color="auto"/>
            <w:bottom w:val="none" w:sz="0" w:space="0" w:color="auto"/>
            <w:right w:val="none" w:sz="0" w:space="0" w:color="auto"/>
          </w:divBdr>
          <w:divsChild>
            <w:div w:id="1910505562">
              <w:marLeft w:val="0"/>
              <w:marRight w:val="0"/>
              <w:marTop w:val="0"/>
              <w:marBottom w:val="0"/>
              <w:divBdr>
                <w:top w:val="none" w:sz="0" w:space="0" w:color="auto"/>
                <w:left w:val="none" w:sz="0" w:space="0" w:color="auto"/>
                <w:bottom w:val="none" w:sz="0" w:space="0" w:color="auto"/>
                <w:right w:val="none" w:sz="0" w:space="0" w:color="auto"/>
              </w:divBdr>
              <w:divsChild>
                <w:div w:id="634799525">
                  <w:marLeft w:val="150"/>
                  <w:marRight w:val="150"/>
                  <w:marTop w:val="0"/>
                  <w:marBottom w:val="0"/>
                  <w:divBdr>
                    <w:top w:val="single" w:sz="12" w:space="15" w:color="036E63"/>
                    <w:left w:val="none" w:sz="0" w:space="0" w:color="auto"/>
                    <w:bottom w:val="none" w:sz="0" w:space="0" w:color="auto"/>
                    <w:right w:val="none" w:sz="0" w:space="0" w:color="auto"/>
                  </w:divBdr>
                  <w:divsChild>
                    <w:div w:id="1708870959">
                      <w:marLeft w:val="0"/>
                      <w:marRight w:val="0"/>
                      <w:marTop w:val="0"/>
                      <w:marBottom w:val="0"/>
                      <w:divBdr>
                        <w:top w:val="none" w:sz="0" w:space="0" w:color="auto"/>
                        <w:left w:val="none" w:sz="0" w:space="0" w:color="auto"/>
                        <w:bottom w:val="none" w:sz="0" w:space="0" w:color="auto"/>
                        <w:right w:val="none" w:sz="0" w:space="0" w:color="auto"/>
                      </w:divBdr>
                      <w:divsChild>
                        <w:div w:id="2128307266">
                          <w:marLeft w:val="0"/>
                          <w:marRight w:val="0"/>
                          <w:marTop w:val="0"/>
                          <w:marBottom w:val="0"/>
                          <w:divBdr>
                            <w:top w:val="none" w:sz="0" w:space="0" w:color="auto"/>
                            <w:left w:val="none" w:sz="0" w:space="0" w:color="auto"/>
                            <w:bottom w:val="none" w:sz="0" w:space="0" w:color="auto"/>
                            <w:right w:val="none" w:sz="0" w:space="0" w:color="auto"/>
                          </w:divBdr>
                          <w:divsChild>
                            <w:div w:id="645285786">
                              <w:marLeft w:val="0"/>
                              <w:marRight w:val="0"/>
                              <w:marTop w:val="0"/>
                              <w:marBottom w:val="0"/>
                              <w:divBdr>
                                <w:top w:val="none" w:sz="0" w:space="0" w:color="auto"/>
                                <w:left w:val="none" w:sz="0" w:space="0" w:color="auto"/>
                                <w:bottom w:val="none" w:sz="0" w:space="0" w:color="auto"/>
                                <w:right w:val="none" w:sz="0" w:space="0" w:color="auto"/>
                              </w:divBdr>
                              <w:divsChild>
                                <w:div w:id="501631389">
                                  <w:marLeft w:val="0"/>
                                  <w:marRight w:val="0"/>
                                  <w:marTop w:val="0"/>
                                  <w:marBottom w:val="0"/>
                                  <w:divBdr>
                                    <w:top w:val="none" w:sz="0" w:space="0" w:color="auto"/>
                                    <w:left w:val="none" w:sz="0" w:space="0" w:color="auto"/>
                                    <w:bottom w:val="none" w:sz="0" w:space="0" w:color="auto"/>
                                    <w:right w:val="none" w:sz="0" w:space="0" w:color="auto"/>
                                  </w:divBdr>
                                  <w:divsChild>
                                    <w:div w:id="1645350093">
                                      <w:marLeft w:val="0"/>
                                      <w:marRight w:val="0"/>
                                      <w:marTop w:val="0"/>
                                      <w:marBottom w:val="0"/>
                                      <w:divBdr>
                                        <w:top w:val="none" w:sz="0" w:space="0" w:color="auto"/>
                                        <w:left w:val="none" w:sz="0" w:space="0" w:color="auto"/>
                                        <w:bottom w:val="none" w:sz="0" w:space="0" w:color="auto"/>
                                        <w:right w:val="none" w:sz="0" w:space="0" w:color="auto"/>
                                      </w:divBdr>
                                      <w:divsChild>
                                        <w:div w:id="1354107564">
                                          <w:marLeft w:val="0"/>
                                          <w:marRight w:val="0"/>
                                          <w:marTop w:val="0"/>
                                          <w:marBottom w:val="0"/>
                                          <w:divBdr>
                                            <w:top w:val="none" w:sz="0" w:space="0" w:color="auto"/>
                                            <w:left w:val="none" w:sz="0" w:space="0" w:color="auto"/>
                                            <w:bottom w:val="none" w:sz="0" w:space="0" w:color="auto"/>
                                            <w:right w:val="none" w:sz="0" w:space="0" w:color="auto"/>
                                          </w:divBdr>
                                          <w:divsChild>
                                            <w:div w:id="246812712">
                                              <w:marLeft w:val="0"/>
                                              <w:marRight w:val="0"/>
                                              <w:marTop w:val="0"/>
                                              <w:marBottom w:val="0"/>
                                              <w:divBdr>
                                                <w:top w:val="none" w:sz="0" w:space="0" w:color="auto"/>
                                                <w:left w:val="none" w:sz="0" w:space="0" w:color="auto"/>
                                                <w:bottom w:val="none" w:sz="0" w:space="0" w:color="auto"/>
                                                <w:right w:val="none" w:sz="0" w:space="0" w:color="auto"/>
                                              </w:divBdr>
                                              <w:divsChild>
                                                <w:div w:id="44647209">
                                                  <w:marLeft w:val="0"/>
                                                  <w:marRight w:val="0"/>
                                                  <w:marTop w:val="0"/>
                                                  <w:marBottom w:val="0"/>
                                                  <w:divBdr>
                                                    <w:top w:val="none" w:sz="0" w:space="0" w:color="auto"/>
                                                    <w:left w:val="none" w:sz="0" w:space="0" w:color="auto"/>
                                                    <w:bottom w:val="none" w:sz="0" w:space="0" w:color="auto"/>
                                                    <w:right w:val="none" w:sz="0" w:space="0" w:color="auto"/>
                                                  </w:divBdr>
                                                  <w:divsChild>
                                                    <w:div w:id="37239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397612">
                  <w:marLeft w:val="150"/>
                  <w:marRight w:val="150"/>
                  <w:marTop w:val="0"/>
                  <w:marBottom w:val="0"/>
                  <w:divBdr>
                    <w:top w:val="none" w:sz="0" w:space="0" w:color="auto"/>
                    <w:left w:val="none" w:sz="0" w:space="0" w:color="auto"/>
                    <w:bottom w:val="none" w:sz="0" w:space="0" w:color="auto"/>
                    <w:right w:val="none" w:sz="0" w:space="0" w:color="auto"/>
                  </w:divBdr>
                  <w:divsChild>
                    <w:div w:id="839657216">
                      <w:marLeft w:val="0"/>
                      <w:marRight w:val="0"/>
                      <w:marTop w:val="0"/>
                      <w:marBottom w:val="0"/>
                      <w:divBdr>
                        <w:top w:val="none" w:sz="0" w:space="0" w:color="auto"/>
                        <w:left w:val="none" w:sz="0" w:space="0" w:color="auto"/>
                        <w:bottom w:val="none" w:sz="0" w:space="0" w:color="auto"/>
                        <w:right w:val="none" w:sz="0" w:space="0" w:color="auto"/>
                      </w:divBdr>
                      <w:divsChild>
                        <w:div w:id="292836019">
                          <w:marLeft w:val="0"/>
                          <w:marRight w:val="0"/>
                          <w:marTop w:val="0"/>
                          <w:marBottom w:val="0"/>
                          <w:divBdr>
                            <w:top w:val="none" w:sz="0" w:space="0" w:color="auto"/>
                            <w:left w:val="none" w:sz="0" w:space="0" w:color="auto"/>
                            <w:bottom w:val="none" w:sz="0" w:space="0" w:color="auto"/>
                            <w:right w:val="none" w:sz="0" w:space="0" w:color="auto"/>
                          </w:divBdr>
                          <w:divsChild>
                            <w:div w:id="1110203656">
                              <w:marLeft w:val="0"/>
                              <w:marRight w:val="0"/>
                              <w:marTop w:val="0"/>
                              <w:marBottom w:val="0"/>
                              <w:divBdr>
                                <w:top w:val="none" w:sz="0" w:space="0" w:color="auto"/>
                                <w:left w:val="none" w:sz="0" w:space="0" w:color="auto"/>
                                <w:bottom w:val="none" w:sz="0" w:space="0" w:color="auto"/>
                                <w:right w:val="none" w:sz="0" w:space="0" w:color="auto"/>
                              </w:divBdr>
                              <w:divsChild>
                                <w:div w:id="1147043187">
                                  <w:marLeft w:val="0"/>
                                  <w:marRight w:val="0"/>
                                  <w:marTop w:val="0"/>
                                  <w:marBottom w:val="0"/>
                                  <w:divBdr>
                                    <w:top w:val="none" w:sz="0" w:space="0" w:color="auto"/>
                                    <w:left w:val="none" w:sz="0" w:space="0" w:color="auto"/>
                                    <w:bottom w:val="none" w:sz="0" w:space="0" w:color="auto"/>
                                    <w:right w:val="none" w:sz="0" w:space="0" w:color="auto"/>
                                  </w:divBdr>
                                  <w:divsChild>
                                    <w:div w:id="12583517">
                                      <w:marLeft w:val="0"/>
                                      <w:marRight w:val="0"/>
                                      <w:marTop w:val="0"/>
                                      <w:marBottom w:val="0"/>
                                      <w:divBdr>
                                        <w:top w:val="none" w:sz="0" w:space="0" w:color="auto"/>
                                        <w:left w:val="none" w:sz="0" w:space="0" w:color="auto"/>
                                        <w:bottom w:val="none" w:sz="0" w:space="0" w:color="auto"/>
                                        <w:right w:val="none" w:sz="0" w:space="0" w:color="auto"/>
                                      </w:divBdr>
                                      <w:divsChild>
                                        <w:div w:id="1055352189">
                                          <w:marLeft w:val="0"/>
                                          <w:marRight w:val="0"/>
                                          <w:marTop w:val="0"/>
                                          <w:marBottom w:val="0"/>
                                          <w:divBdr>
                                            <w:top w:val="none" w:sz="0" w:space="0" w:color="auto"/>
                                            <w:left w:val="none" w:sz="0" w:space="0" w:color="auto"/>
                                            <w:bottom w:val="none" w:sz="0" w:space="0" w:color="auto"/>
                                            <w:right w:val="none" w:sz="0" w:space="0" w:color="auto"/>
                                          </w:divBdr>
                                          <w:divsChild>
                                            <w:div w:id="878669783">
                                              <w:marLeft w:val="0"/>
                                              <w:marRight w:val="0"/>
                                              <w:marTop w:val="0"/>
                                              <w:marBottom w:val="0"/>
                                              <w:divBdr>
                                                <w:top w:val="none" w:sz="0" w:space="0" w:color="auto"/>
                                                <w:left w:val="none" w:sz="0" w:space="0" w:color="auto"/>
                                                <w:bottom w:val="none" w:sz="0" w:space="0" w:color="auto"/>
                                                <w:right w:val="none" w:sz="0" w:space="0" w:color="auto"/>
                                              </w:divBdr>
                                              <w:divsChild>
                                                <w:div w:id="1414931039">
                                                  <w:marLeft w:val="0"/>
                                                  <w:marRight w:val="0"/>
                                                  <w:marTop w:val="0"/>
                                                  <w:marBottom w:val="0"/>
                                                  <w:divBdr>
                                                    <w:top w:val="none" w:sz="0" w:space="0" w:color="auto"/>
                                                    <w:left w:val="none" w:sz="0" w:space="0" w:color="auto"/>
                                                    <w:bottom w:val="none" w:sz="0" w:space="0" w:color="auto"/>
                                                    <w:right w:val="none" w:sz="0" w:space="0" w:color="auto"/>
                                                  </w:divBdr>
                                                  <w:divsChild>
                                                    <w:div w:id="796487049">
                                                      <w:marLeft w:val="0"/>
                                                      <w:marRight w:val="0"/>
                                                      <w:marTop w:val="0"/>
                                                      <w:marBottom w:val="0"/>
                                                      <w:divBdr>
                                                        <w:top w:val="none" w:sz="0" w:space="0" w:color="auto"/>
                                                        <w:left w:val="none" w:sz="0" w:space="0" w:color="auto"/>
                                                        <w:bottom w:val="none" w:sz="0" w:space="0" w:color="auto"/>
                                                        <w:right w:val="none" w:sz="0" w:space="0" w:color="auto"/>
                                                      </w:divBdr>
                                                      <w:divsChild>
                                                        <w:div w:id="187893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0386189">
          <w:marLeft w:val="0"/>
          <w:marRight w:val="0"/>
          <w:marTop w:val="0"/>
          <w:marBottom w:val="0"/>
          <w:divBdr>
            <w:top w:val="none" w:sz="0" w:space="0" w:color="auto"/>
            <w:left w:val="none" w:sz="0" w:space="0" w:color="auto"/>
            <w:bottom w:val="none" w:sz="0" w:space="0" w:color="auto"/>
            <w:right w:val="none" w:sz="0" w:space="0" w:color="auto"/>
          </w:divBdr>
          <w:divsChild>
            <w:div w:id="1181355205">
              <w:marLeft w:val="0"/>
              <w:marRight w:val="0"/>
              <w:marTop w:val="0"/>
              <w:marBottom w:val="0"/>
              <w:divBdr>
                <w:top w:val="none" w:sz="0" w:space="0" w:color="auto"/>
                <w:left w:val="none" w:sz="0" w:space="0" w:color="auto"/>
                <w:bottom w:val="none" w:sz="0" w:space="0" w:color="auto"/>
                <w:right w:val="none" w:sz="0" w:space="0" w:color="auto"/>
              </w:divBdr>
              <w:divsChild>
                <w:div w:id="2066485194">
                  <w:marLeft w:val="150"/>
                  <w:marRight w:val="150"/>
                  <w:marTop w:val="0"/>
                  <w:marBottom w:val="0"/>
                  <w:divBdr>
                    <w:top w:val="none" w:sz="0" w:space="0" w:color="auto"/>
                    <w:left w:val="none" w:sz="0" w:space="0" w:color="auto"/>
                    <w:bottom w:val="none" w:sz="0" w:space="0" w:color="auto"/>
                    <w:right w:val="none" w:sz="0" w:space="0" w:color="auto"/>
                  </w:divBdr>
                  <w:divsChild>
                    <w:div w:id="291249444">
                      <w:marLeft w:val="0"/>
                      <w:marRight w:val="0"/>
                      <w:marTop w:val="0"/>
                      <w:marBottom w:val="0"/>
                      <w:divBdr>
                        <w:top w:val="none" w:sz="0" w:space="0" w:color="auto"/>
                        <w:left w:val="none" w:sz="0" w:space="0" w:color="auto"/>
                        <w:bottom w:val="none" w:sz="0" w:space="0" w:color="auto"/>
                        <w:right w:val="none" w:sz="0" w:space="0" w:color="auto"/>
                      </w:divBdr>
                      <w:divsChild>
                        <w:div w:id="1544441418">
                          <w:marLeft w:val="0"/>
                          <w:marRight w:val="0"/>
                          <w:marTop w:val="0"/>
                          <w:marBottom w:val="0"/>
                          <w:divBdr>
                            <w:top w:val="none" w:sz="0" w:space="0" w:color="auto"/>
                            <w:left w:val="none" w:sz="0" w:space="0" w:color="auto"/>
                            <w:bottom w:val="none" w:sz="0" w:space="0" w:color="auto"/>
                            <w:right w:val="none" w:sz="0" w:space="0" w:color="auto"/>
                          </w:divBdr>
                          <w:divsChild>
                            <w:div w:id="640380488">
                              <w:marLeft w:val="0"/>
                              <w:marRight w:val="0"/>
                              <w:marTop w:val="0"/>
                              <w:marBottom w:val="0"/>
                              <w:divBdr>
                                <w:top w:val="none" w:sz="0" w:space="0" w:color="auto"/>
                                <w:left w:val="none" w:sz="0" w:space="0" w:color="auto"/>
                                <w:bottom w:val="none" w:sz="0" w:space="0" w:color="auto"/>
                                <w:right w:val="none" w:sz="0" w:space="0" w:color="auto"/>
                              </w:divBdr>
                              <w:divsChild>
                                <w:div w:id="1829904701">
                                  <w:marLeft w:val="0"/>
                                  <w:marRight w:val="0"/>
                                  <w:marTop w:val="0"/>
                                  <w:marBottom w:val="0"/>
                                  <w:divBdr>
                                    <w:top w:val="none" w:sz="0" w:space="0" w:color="auto"/>
                                    <w:left w:val="none" w:sz="0" w:space="0" w:color="auto"/>
                                    <w:bottom w:val="none" w:sz="0" w:space="0" w:color="auto"/>
                                    <w:right w:val="none" w:sz="0" w:space="0" w:color="auto"/>
                                  </w:divBdr>
                                  <w:divsChild>
                                    <w:div w:id="292755220">
                                      <w:marLeft w:val="0"/>
                                      <w:marRight w:val="0"/>
                                      <w:marTop w:val="0"/>
                                      <w:marBottom w:val="0"/>
                                      <w:divBdr>
                                        <w:top w:val="none" w:sz="0" w:space="0" w:color="auto"/>
                                        <w:left w:val="none" w:sz="0" w:space="0" w:color="auto"/>
                                        <w:bottom w:val="none" w:sz="0" w:space="0" w:color="auto"/>
                                        <w:right w:val="none" w:sz="0" w:space="0" w:color="auto"/>
                                      </w:divBdr>
                                      <w:divsChild>
                                        <w:div w:id="1470440558">
                                          <w:marLeft w:val="0"/>
                                          <w:marRight w:val="0"/>
                                          <w:marTop w:val="0"/>
                                          <w:marBottom w:val="0"/>
                                          <w:divBdr>
                                            <w:top w:val="none" w:sz="0" w:space="0" w:color="auto"/>
                                            <w:left w:val="none" w:sz="0" w:space="0" w:color="auto"/>
                                            <w:bottom w:val="none" w:sz="0" w:space="0" w:color="auto"/>
                                            <w:right w:val="none" w:sz="0" w:space="0" w:color="auto"/>
                                          </w:divBdr>
                                          <w:divsChild>
                                            <w:div w:id="70199825">
                                              <w:marLeft w:val="0"/>
                                              <w:marRight w:val="0"/>
                                              <w:marTop w:val="0"/>
                                              <w:marBottom w:val="0"/>
                                              <w:divBdr>
                                                <w:top w:val="none" w:sz="0" w:space="0" w:color="auto"/>
                                                <w:left w:val="none" w:sz="0" w:space="0" w:color="auto"/>
                                                <w:bottom w:val="none" w:sz="0" w:space="0" w:color="auto"/>
                                                <w:right w:val="none" w:sz="0" w:space="0" w:color="auto"/>
                                              </w:divBdr>
                                              <w:divsChild>
                                                <w:div w:id="138471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232837">
      <w:bodyDiv w:val="1"/>
      <w:marLeft w:val="0"/>
      <w:marRight w:val="0"/>
      <w:marTop w:val="0"/>
      <w:marBottom w:val="0"/>
      <w:divBdr>
        <w:top w:val="none" w:sz="0" w:space="0" w:color="auto"/>
        <w:left w:val="none" w:sz="0" w:space="0" w:color="auto"/>
        <w:bottom w:val="none" w:sz="0" w:space="0" w:color="auto"/>
        <w:right w:val="none" w:sz="0" w:space="0" w:color="auto"/>
      </w:divBdr>
    </w:div>
    <w:div w:id="188688505">
      <w:bodyDiv w:val="1"/>
      <w:marLeft w:val="0"/>
      <w:marRight w:val="0"/>
      <w:marTop w:val="0"/>
      <w:marBottom w:val="0"/>
      <w:divBdr>
        <w:top w:val="none" w:sz="0" w:space="0" w:color="auto"/>
        <w:left w:val="none" w:sz="0" w:space="0" w:color="auto"/>
        <w:bottom w:val="none" w:sz="0" w:space="0" w:color="auto"/>
        <w:right w:val="none" w:sz="0" w:space="0" w:color="auto"/>
      </w:divBdr>
    </w:div>
    <w:div w:id="214243964">
      <w:bodyDiv w:val="1"/>
      <w:marLeft w:val="0"/>
      <w:marRight w:val="0"/>
      <w:marTop w:val="0"/>
      <w:marBottom w:val="0"/>
      <w:divBdr>
        <w:top w:val="none" w:sz="0" w:space="0" w:color="auto"/>
        <w:left w:val="none" w:sz="0" w:space="0" w:color="auto"/>
        <w:bottom w:val="none" w:sz="0" w:space="0" w:color="auto"/>
        <w:right w:val="none" w:sz="0" w:space="0" w:color="auto"/>
      </w:divBdr>
      <w:divsChild>
        <w:div w:id="113063897">
          <w:marLeft w:val="0"/>
          <w:marRight w:val="0"/>
          <w:marTop w:val="0"/>
          <w:marBottom w:val="0"/>
          <w:divBdr>
            <w:top w:val="none" w:sz="0" w:space="0" w:color="auto"/>
            <w:left w:val="none" w:sz="0" w:space="0" w:color="auto"/>
            <w:bottom w:val="none" w:sz="0" w:space="0" w:color="auto"/>
            <w:right w:val="none" w:sz="0" w:space="0" w:color="auto"/>
          </w:divBdr>
          <w:divsChild>
            <w:div w:id="1527988905">
              <w:marLeft w:val="0"/>
              <w:marRight w:val="0"/>
              <w:marTop w:val="0"/>
              <w:marBottom w:val="0"/>
              <w:divBdr>
                <w:top w:val="none" w:sz="0" w:space="0" w:color="auto"/>
                <w:left w:val="none" w:sz="0" w:space="0" w:color="auto"/>
                <w:bottom w:val="none" w:sz="0" w:space="0" w:color="auto"/>
                <w:right w:val="none" w:sz="0" w:space="0" w:color="auto"/>
              </w:divBdr>
            </w:div>
            <w:div w:id="1831670946">
              <w:marLeft w:val="0"/>
              <w:marRight w:val="0"/>
              <w:marTop w:val="0"/>
              <w:marBottom w:val="0"/>
              <w:divBdr>
                <w:top w:val="none" w:sz="0" w:space="0" w:color="auto"/>
                <w:left w:val="none" w:sz="0" w:space="0" w:color="auto"/>
                <w:bottom w:val="none" w:sz="0" w:space="0" w:color="auto"/>
                <w:right w:val="none" w:sz="0" w:space="0" w:color="auto"/>
              </w:divBdr>
            </w:div>
            <w:div w:id="164368156">
              <w:marLeft w:val="0"/>
              <w:marRight w:val="0"/>
              <w:marTop w:val="0"/>
              <w:marBottom w:val="0"/>
              <w:divBdr>
                <w:top w:val="none" w:sz="0" w:space="0" w:color="auto"/>
                <w:left w:val="none" w:sz="0" w:space="0" w:color="auto"/>
                <w:bottom w:val="none" w:sz="0" w:space="0" w:color="auto"/>
                <w:right w:val="none" w:sz="0" w:space="0" w:color="auto"/>
              </w:divBdr>
            </w:div>
            <w:div w:id="978805456">
              <w:marLeft w:val="0"/>
              <w:marRight w:val="0"/>
              <w:marTop w:val="0"/>
              <w:marBottom w:val="0"/>
              <w:divBdr>
                <w:top w:val="none" w:sz="0" w:space="0" w:color="auto"/>
                <w:left w:val="none" w:sz="0" w:space="0" w:color="auto"/>
                <w:bottom w:val="none" w:sz="0" w:space="0" w:color="auto"/>
                <w:right w:val="none" w:sz="0" w:space="0" w:color="auto"/>
              </w:divBdr>
            </w:div>
            <w:div w:id="2087528009">
              <w:marLeft w:val="0"/>
              <w:marRight w:val="0"/>
              <w:marTop w:val="0"/>
              <w:marBottom w:val="0"/>
              <w:divBdr>
                <w:top w:val="none" w:sz="0" w:space="0" w:color="auto"/>
                <w:left w:val="none" w:sz="0" w:space="0" w:color="auto"/>
                <w:bottom w:val="none" w:sz="0" w:space="0" w:color="auto"/>
                <w:right w:val="none" w:sz="0" w:space="0" w:color="auto"/>
              </w:divBdr>
            </w:div>
            <w:div w:id="1601137205">
              <w:marLeft w:val="0"/>
              <w:marRight w:val="0"/>
              <w:marTop w:val="0"/>
              <w:marBottom w:val="0"/>
              <w:divBdr>
                <w:top w:val="none" w:sz="0" w:space="0" w:color="auto"/>
                <w:left w:val="none" w:sz="0" w:space="0" w:color="auto"/>
                <w:bottom w:val="none" w:sz="0" w:space="0" w:color="auto"/>
                <w:right w:val="none" w:sz="0" w:space="0" w:color="auto"/>
              </w:divBdr>
            </w:div>
            <w:div w:id="247617535">
              <w:marLeft w:val="0"/>
              <w:marRight w:val="0"/>
              <w:marTop w:val="0"/>
              <w:marBottom w:val="0"/>
              <w:divBdr>
                <w:top w:val="none" w:sz="0" w:space="0" w:color="auto"/>
                <w:left w:val="none" w:sz="0" w:space="0" w:color="auto"/>
                <w:bottom w:val="none" w:sz="0" w:space="0" w:color="auto"/>
                <w:right w:val="none" w:sz="0" w:space="0" w:color="auto"/>
              </w:divBdr>
            </w:div>
            <w:div w:id="1969163664">
              <w:marLeft w:val="0"/>
              <w:marRight w:val="0"/>
              <w:marTop w:val="0"/>
              <w:marBottom w:val="0"/>
              <w:divBdr>
                <w:top w:val="none" w:sz="0" w:space="0" w:color="auto"/>
                <w:left w:val="none" w:sz="0" w:space="0" w:color="auto"/>
                <w:bottom w:val="none" w:sz="0" w:space="0" w:color="auto"/>
                <w:right w:val="none" w:sz="0" w:space="0" w:color="auto"/>
              </w:divBdr>
            </w:div>
            <w:div w:id="1648365019">
              <w:marLeft w:val="0"/>
              <w:marRight w:val="0"/>
              <w:marTop w:val="0"/>
              <w:marBottom w:val="0"/>
              <w:divBdr>
                <w:top w:val="none" w:sz="0" w:space="0" w:color="auto"/>
                <w:left w:val="none" w:sz="0" w:space="0" w:color="auto"/>
                <w:bottom w:val="none" w:sz="0" w:space="0" w:color="auto"/>
                <w:right w:val="none" w:sz="0" w:space="0" w:color="auto"/>
              </w:divBdr>
            </w:div>
            <w:div w:id="531963497">
              <w:marLeft w:val="0"/>
              <w:marRight w:val="0"/>
              <w:marTop w:val="0"/>
              <w:marBottom w:val="0"/>
              <w:divBdr>
                <w:top w:val="none" w:sz="0" w:space="0" w:color="auto"/>
                <w:left w:val="none" w:sz="0" w:space="0" w:color="auto"/>
                <w:bottom w:val="none" w:sz="0" w:space="0" w:color="auto"/>
                <w:right w:val="none" w:sz="0" w:space="0" w:color="auto"/>
              </w:divBdr>
            </w:div>
            <w:div w:id="94608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88533">
      <w:bodyDiv w:val="1"/>
      <w:marLeft w:val="0"/>
      <w:marRight w:val="0"/>
      <w:marTop w:val="0"/>
      <w:marBottom w:val="0"/>
      <w:divBdr>
        <w:top w:val="none" w:sz="0" w:space="0" w:color="auto"/>
        <w:left w:val="none" w:sz="0" w:space="0" w:color="auto"/>
        <w:bottom w:val="none" w:sz="0" w:space="0" w:color="auto"/>
        <w:right w:val="none" w:sz="0" w:space="0" w:color="auto"/>
      </w:divBdr>
    </w:div>
    <w:div w:id="242496268">
      <w:bodyDiv w:val="1"/>
      <w:marLeft w:val="0"/>
      <w:marRight w:val="0"/>
      <w:marTop w:val="0"/>
      <w:marBottom w:val="0"/>
      <w:divBdr>
        <w:top w:val="none" w:sz="0" w:space="0" w:color="auto"/>
        <w:left w:val="none" w:sz="0" w:space="0" w:color="auto"/>
        <w:bottom w:val="none" w:sz="0" w:space="0" w:color="auto"/>
        <w:right w:val="none" w:sz="0" w:space="0" w:color="auto"/>
      </w:divBdr>
    </w:div>
    <w:div w:id="251937698">
      <w:bodyDiv w:val="1"/>
      <w:marLeft w:val="0"/>
      <w:marRight w:val="0"/>
      <w:marTop w:val="0"/>
      <w:marBottom w:val="0"/>
      <w:divBdr>
        <w:top w:val="none" w:sz="0" w:space="0" w:color="auto"/>
        <w:left w:val="none" w:sz="0" w:space="0" w:color="auto"/>
        <w:bottom w:val="none" w:sz="0" w:space="0" w:color="auto"/>
        <w:right w:val="none" w:sz="0" w:space="0" w:color="auto"/>
      </w:divBdr>
    </w:div>
    <w:div w:id="330258319">
      <w:bodyDiv w:val="1"/>
      <w:marLeft w:val="0"/>
      <w:marRight w:val="0"/>
      <w:marTop w:val="0"/>
      <w:marBottom w:val="0"/>
      <w:divBdr>
        <w:top w:val="none" w:sz="0" w:space="0" w:color="auto"/>
        <w:left w:val="none" w:sz="0" w:space="0" w:color="auto"/>
        <w:bottom w:val="none" w:sz="0" w:space="0" w:color="auto"/>
        <w:right w:val="none" w:sz="0" w:space="0" w:color="auto"/>
      </w:divBdr>
      <w:divsChild>
        <w:div w:id="137456664">
          <w:marLeft w:val="547"/>
          <w:marRight w:val="0"/>
          <w:marTop w:val="0"/>
          <w:marBottom w:val="0"/>
          <w:divBdr>
            <w:top w:val="none" w:sz="0" w:space="0" w:color="auto"/>
            <w:left w:val="none" w:sz="0" w:space="0" w:color="auto"/>
            <w:bottom w:val="none" w:sz="0" w:space="0" w:color="auto"/>
            <w:right w:val="none" w:sz="0" w:space="0" w:color="auto"/>
          </w:divBdr>
        </w:div>
        <w:div w:id="315837115">
          <w:marLeft w:val="547"/>
          <w:marRight w:val="0"/>
          <w:marTop w:val="0"/>
          <w:marBottom w:val="0"/>
          <w:divBdr>
            <w:top w:val="none" w:sz="0" w:space="0" w:color="auto"/>
            <w:left w:val="none" w:sz="0" w:space="0" w:color="auto"/>
            <w:bottom w:val="none" w:sz="0" w:space="0" w:color="auto"/>
            <w:right w:val="none" w:sz="0" w:space="0" w:color="auto"/>
          </w:divBdr>
        </w:div>
        <w:div w:id="109008769">
          <w:marLeft w:val="547"/>
          <w:marRight w:val="0"/>
          <w:marTop w:val="0"/>
          <w:marBottom w:val="0"/>
          <w:divBdr>
            <w:top w:val="none" w:sz="0" w:space="0" w:color="auto"/>
            <w:left w:val="none" w:sz="0" w:space="0" w:color="auto"/>
            <w:bottom w:val="none" w:sz="0" w:space="0" w:color="auto"/>
            <w:right w:val="none" w:sz="0" w:space="0" w:color="auto"/>
          </w:divBdr>
        </w:div>
        <w:div w:id="890389104">
          <w:marLeft w:val="547"/>
          <w:marRight w:val="0"/>
          <w:marTop w:val="0"/>
          <w:marBottom w:val="0"/>
          <w:divBdr>
            <w:top w:val="none" w:sz="0" w:space="0" w:color="auto"/>
            <w:left w:val="none" w:sz="0" w:space="0" w:color="auto"/>
            <w:bottom w:val="none" w:sz="0" w:space="0" w:color="auto"/>
            <w:right w:val="none" w:sz="0" w:space="0" w:color="auto"/>
          </w:divBdr>
        </w:div>
        <w:div w:id="2019427856">
          <w:marLeft w:val="547"/>
          <w:marRight w:val="0"/>
          <w:marTop w:val="0"/>
          <w:marBottom w:val="0"/>
          <w:divBdr>
            <w:top w:val="none" w:sz="0" w:space="0" w:color="auto"/>
            <w:left w:val="none" w:sz="0" w:space="0" w:color="auto"/>
            <w:bottom w:val="none" w:sz="0" w:space="0" w:color="auto"/>
            <w:right w:val="none" w:sz="0" w:space="0" w:color="auto"/>
          </w:divBdr>
        </w:div>
      </w:divsChild>
    </w:div>
    <w:div w:id="331107649">
      <w:bodyDiv w:val="1"/>
      <w:marLeft w:val="0"/>
      <w:marRight w:val="0"/>
      <w:marTop w:val="0"/>
      <w:marBottom w:val="0"/>
      <w:divBdr>
        <w:top w:val="none" w:sz="0" w:space="0" w:color="auto"/>
        <w:left w:val="none" w:sz="0" w:space="0" w:color="auto"/>
        <w:bottom w:val="none" w:sz="0" w:space="0" w:color="auto"/>
        <w:right w:val="none" w:sz="0" w:space="0" w:color="auto"/>
      </w:divBdr>
    </w:div>
    <w:div w:id="334262064">
      <w:bodyDiv w:val="1"/>
      <w:marLeft w:val="0"/>
      <w:marRight w:val="0"/>
      <w:marTop w:val="0"/>
      <w:marBottom w:val="0"/>
      <w:divBdr>
        <w:top w:val="none" w:sz="0" w:space="0" w:color="auto"/>
        <w:left w:val="none" w:sz="0" w:space="0" w:color="auto"/>
        <w:bottom w:val="none" w:sz="0" w:space="0" w:color="auto"/>
        <w:right w:val="none" w:sz="0" w:space="0" w:color="auto"/>
      </w:divBdr>
    </w:div>
    <w:div w:id="426968550">
      <w:bodyDiv w:val="1"/>
      <w:marLeft w:val="0"/>
      <w:marRight w:val="0"/>
      <w:marTop w:val="0"/>
      <w:marBottom w:val="0"/>
      <w:divBdr>
        <w:top w:val="none" w:sz="0" w:space="0" w:color="auto"/>
        <w:left w:val="none" w:sz="0" w:space="0" w:color="auto"/>
        <w:bottom w:val="none" w:sz="0" w:space="0" w:color="auto"/>
        <w:right w:val="none" w:sz="0" w:space="0" w:color="auto"/>
      </w:divBdr>
    </w:div>
    <w:div w:id="472605314">
      <w:bodyDiv w:val="1"/>
      <w:marLeft w:val="0"/>
      <w:marRight w:val="0"/>
      <w:marTop w:val="0"/>
      <w:marBottom w:val="0"/>
      <w:divBdr>
        <w:top w:val="none" w:sz="0" w:space="0" w:color="auto"/>
        <w:left w:val="none" w:sz="0" w:space="0" w:color="auto"/>
        <w:bottom w:val="none" w:sz="0" w:space="0" w:color="auto"/>
        <w:right w:val="none" w:sz="0" w:space="0" w:color="auto"/>
      </w:divBdr>
    </w:div>
    <w:div w:id="500585554">
      <w:bodyDiv w:val="1"/>
      <w:marLeft w:val="0"/>
      <w:marRight w:val="0"/>
      <w:marTop w:val="0"/>
      <w:marBottom w:val="0"/>
      <w:divBdr>
        <w:top w:val="none" w:sz="0" w:space="0" w:color="auto"/>
        <w:left w:val="none" w:sz="0" w:space="0" w:color="auto"/>
        <w:bottom w:val="none" w:sz="0" w:space="0" w:color="auto"/>
        <w:right w:val="none" w:sz="0" w:space="0" w:color="auto"/>
      </w:divBdr>
      <w:divsChild>
        <w:div w:id="188228364">
          <w:marLeft w:val="446"/>
          <w:marRight w:val="0"/>
          <w:marTop w:val="200"/>
          <w:marBottom w:val="0"/>
          <w:divBdr>
            <w:top w:val="none" w:sz="0" w:space="0" w:color="auto"/>
            <w:left w:val="none" w:sz="0" w:space="0" w:color="auto"/>
            <w:bottom w:val="none" w:sz="0" w:space="0" w:color="auto"/>
            <w:right w:val="none" w:sz="0" w:space="0" w:color="auto"/>
          </w:divBdr>
        </w:div>
        <w:div w:id="234704713">
          <w:marLeft w:val="446"/>
          <w:marRight w:val="0"/>
          <w:marTop w:val="200"/>
          <w:marBottom w:val="0"/>
          <w:divBdr>
            <w:top w:val="none" w:sz="0" w:space="0" w:color="auto"/>
            <w:left w:val="none" w:sz="0" w:space="0" w:color="auto"/>
            <w:bottom w:val="none" w:sz="0" w:space="0" w:color="auto"/>
            <w:right w:val="none" w:sz="0" w:space="0" w:color="auto"/>
          </w:divBdr>
        </w:div>
        <w:div w:id="440272149">
          <w:marLeft w:val="446"/>
          <w:marRight w:val="0"/>
          <w:marTop w:val="200"/>
          <w:marBottom w:val="0"/>
          <w:divBdr>
            <w:top w:val="none" w:sz="0" w:space="0" w:color="auto"/>
            <w:left w:val="none" w:sz="0" w:space="0" w:color="auto"/>
            <w:bottom w:val="none" w:sz="0" w:space="0" w:color="auto"/>
            <w:right w:val="none" w:sz="0" w:space="0" w:color="auto"/>
          </w:divBdr>
        </w:div>
        <w:div w:id="1098335534">
          <w:marLeft w:val="446"/>
          <w:marRight w:val="0"/>
          <w:marTop w:val="200"/>
          <w:marBottom w:val="0"/>
          <w:divBdr>
            <w:top w:val="none" w:sz="0" w:space="0" w:color="auto"/>
            <w:left w:val="none" w:sz="0" w:space="0" w:color="auto"/>
            <w:bottom w:val="none" w:sz="0" w:space="0" w:color="auto"/>
            <w:right w:val="none" w:sz="0" w:space="0" w:color="auto"/>
          </w:divBdr>
        </w:div>
        <w:div w:id="1215459697">
          <w:marLeft w:val="446"/>
          <w:marRight w:val="0"/>
          <w:marTop w:val="200"/>
          <w:marBottom w:val="0"/>
          <w:divBdr>
            <w:top w:val="none" w:sz="0" w:space="0" w:color="auto"/>
            <w:left w:val="none" w:sz="0" w:space="0" w:color="auto"/>
            <w:bottom w:val="none" w:sz="0" w:space="0" w:color="auto"/>
            <w:right w:val="none" w:sz="0" w:space="0" w:color="auto"/>
          </w:divBdr>
        </w:div>
        <w:div w:id="1291791133">
          <w:marLeft w:val="446"/>
          <w:marRight w:val="0"/>
          <w:marTop w:val="200"/>
          <w:marBottom w:val="0"/>
          <w:divBdr>
            <w:top w:val="none" w:sz="0" w:space="0" w:color="auto"/>
            <w:left w:val="none" w:sz="0" w:space="0" w:color="auto"/>
            <w:bottom w:val="none" w:sz="0" w:space="0" w:color="auto"/>
            <w:right w:val="none" w:sz="0" w:space="0" w:color="auto"/>
          </w:divBdr>
        </w:div>
        <w:div w:id="1414737755">
          <w:marLeft w:val="446"/>
          <w:marRight w:val="0"/>
          <w:marTop w:val="200"/>
          <w:marBottom w:val="0"/>
          <w:divBdr>
            <w:top w:val="none" w:sz="0" w:space="0" w:color="auto"/>
            <w:left w:val="none" w:sz="0" w:space="0" w:color="auto"/>
            <w:bottom w:val="none" w:sz="0" w:space="0" w:color="auto"/>
            <w:right w:val="none" w:sz="0" w:space="0" w:color="auto"/>
          </w:divBdr>
        </w:div>
        <w:div w:id="1673527521">
          <w:marLeft w:val="446"/>
          <w:marRight w:val="0"/>
          <w:marTop w:val="200"/>
          <w:marBottom w:val="0"/>
          <w:divBdr>
            <w:top w:val="none" w:sz="0" w:space="0" w:color="auto"/>
            <w:left w:val="none" w:sz="0" w:space="0" w:color="auto"/>
            <w:bottom w:val="none" w:sz="0" w:space="0" w:color="auto"/>
            <w:right w:val="none" w:sz="0" w:space="0" w:color="auto"/>
          </w:divBdr>
        </w:div>
        <w:div w:id="1746490098">
          <w:marLeft w:val="446"/>
          <w:marRight w:val="0"/>
          <w:marTop w:val="200"/>
          <w:marBottom w:val="0"/>
          <w:divBdr>
            <w:top w:val="none" w:sz="0" w:space="0" w:color="auto"/>
            <w:left w:val="none" w:sz="0" w:space="0" w:color="auto"/>
            <w:bottom w:val="none" w:sz="0" w:space="0" w:color="auto"/>
            <w:right w:val="none" w:sz="0" w:space="0" w:color="auto"/>
          </w:divBdr>
        </w:div>
      </w:divsChild>
    </w:div>
    <w:div w:id="508522964">
      <w:bodyDiv w:val="1"/>
      <w:marLeft w:val="0"/>
      <w:marRight w:val="0"/>
      <w:marTop w:val="0"/>
      <w:marBottom w:val="0"/>
      <w:divBdr>
        <w:top w:val="none" w:sz="0" w:space="0" w:color="auto"/>
        <w:left w:val="none" w:sz="0" w:space="0" w:color="auto"/>
        <w:bottom w:val="none" w:sz="0" w:space="0" w:color="auto"/>
        <w:right w:val="none" w:sz="0" w:space="0" w:color="auto"/>
      </w:divBdr>
    </w:div>
    <w:div w:id="539975859">
      <w:bodyDiv w:val="1"/>
      <w:marLeft w:val="0"/>
      <w:marRight w:val="0"/>
      <w:marTop w:val="0"/>
      <w:marBottom w:val="0"/>
      <w:divBdr>
        <w:top w:val="none" w:sz="0" w:space="0" w:color="auto"/>
        <w:left w:val="none" w:sz="0" w:space="0" w:color="auto"/>
        <w:bottom w:val="none" w:sz="0" w:space="0" w:color="auto"/>
        <w:right w:val="none" w:sz="0" w:space="0" w:color="auto"/>
      </w:divBdr>
    </w:div>
    <w:div w:id="637492168">
      <w:bodyDiv w:val="1"/>
      <w:marLeft w:val="0"/>
      <w:marRight w:val="0"/>
      <w:marTop w:val="0"/>
      <w:marBottom w:val="0"/>
      <w:divBdr>
        <w:top w:val="none" w:sz="0" w:space="0" w:color="auto"/>
        <w:left w:val="none" w:sz="0" w:space="0" w:color="auto"/>
        <w:bottom w:val="none" w:sz="0" w:space="0" w:color="auto"/>
        <w:right w:val="none" w:sz="0" w:space="0" w:color="auto"/>
      </w:divBdr>
    </w:div>
    <w:div w:id="674646232">
      <w:bodyDiv w:val="1"/>
      <w:marLeft w:val="0"/>
      <w:marRight w:val="0"/>
      <w:marTop w:val="0"/>
      <w:marBottom w:val="0"/>
      <w:divBdr>
        <w:top w:val="none" w:sz="0" w:space="0" w:color="auto"/>
        <w:left w:val="none" w:sz="0" w:space="0" w:color="auto"/>
        <w:bottom w:val="none" w:sz="0" w:space="0" w:color="auto"/>
        <w:right w:val="none" w:sz="0" w:space="0" w:color="auto"/>
      </w:divBdr>
    </w:div>
    <w:div w:id="701173120">
      <w:bodyDiv w:val="1"/>
      <w:marLeft w:val="0"/>
      <w:marRight w:val="0"/>
      <w:marTop w:val="0"/>
      <w:marBottom w:val="0"/>
      <w:divBdr>
        <w:top w:val="none" w:sz="0" w:space="0" w:color="auto"/>
        <w:left w:val="none" w:sz="0" w:space="0" w:color="auto"/>
        <w:bottom w:val="none" w:sz="0" w:space="0" w:color="auto"/>
        <w:right w:val="none" w:sz="0" w:space="0" w:color="auto"/>
      </w:divBdr>
    </w:div>
    <w:div w:id="748814341">
      <w:bodyDiv w:val="1"/>
      <w:marLeft w:val="0"/>
      <w:marRight w:val="0"/>
      <w:marTop w:val="0"/>
      <w:marBottom w:val="0"/>
      <w:divBdr>
        <w:top w:val="none" w:sz="0" w:space="0" w:color="auto"/>
        <w:left w:val="none" w:sz="0" w:space="0" w:color="auto"/>
        <w:bottom w:val="none" w:sz="0" w:space="0" w:color="auto"/>
        <w:right w:val="none" w:sz="0" w:space="0" w:color="auto"/>
      </w:divBdr>
    </w:div>
    <w:div w:id="766972031">
      <w:bodyDiv w:val="1"/>
      <w:marLeft w:val="0"/>
      <w:marRight w:val="0"/>
      <w:marTop w:val="0"/>
      <w:marBottom w:val="0"/>
      <w:divBdr>
        <w:top w:val="none" w:sz="0" w:space="0" w:color="auto"/>
        <w:left w:val="none" w:sz="0" w:space="0" w:color="auto"/>
        <w:bottom w:val="none" w:sz="0" w:space="0" w:color="auto"/>
        <w:right w:val="none" w:sz="0" w:space="0" w:color="auto"/>
      </w:divBdr>
    </w:div>
    <w:div w:id="770901997">
      <w:bodyDiv w:val="1"/>
      <w:marLeft w:val="0"/>
      <w:marRight w:val="0"/>
      <w:marTop w:val="0"/>
      <w:marBottom w:val="0"/>
      <w:divBdr>
        <w:top w:val="none" w:sz="0" w:space="0" w:color="auto"/>
        <w:left w:val="none" w:sz="0" w:space="0" w:color="auto"/>
        <w:bottom w:val="none" w:sz="0" w:space="0" w:color="auto"/>
        <w:right w:val="none" w:sz="0" w:space="0" w:color="auto"/>
      </w:divBdr>
      <w:divsChild>
        <w:div w:id="243034097">
          <w:marLeft w:val="446"/>
          <w:marRight w:val="0"/>
          <w:marTop w:val="200"/>
          <w:marBottom w:val="0"/>
          <w:divBdr>
            <w:top w:val="none" w:sz="0" w:space="0" w:color="auto"/>
            <w:left w:val="none" w:sz="0" w:space="0" w:color="auto"/>
            <w:bottom w:val="none" w:sz="0" w:space="0" w:color="auto"/>
            <w:right w:val="none" w:sz="0" w:space="0" w:color="auto"/>
          </w:divBdr>
        </w:div>
        <w:div w:id="312872411">
          <w:marLeft w:val="446"/>
          <w:marRight w:val="0"/>
          <w:marTop w:val="200"/>
          <w:marBottom w:val="0"/>
          <w:divBdr>
            <w:top w:val="none" w:sz="0" w:space="0" w:color="auto"/>
            <w:left w:val="none" w:sz="0" w:space="0" w:color="auto"/>
            <w:bottom w:val="none" w:sz="0" w:space="0" w:color="auto"/>
            <w:right w:val="none" w:sz="0" w:space="0" w:color="auto"/>
          </w:divBdr>
        </w:div>
        <w:div w:id="372507121">
          <w:marLeft w:val="446"/>
          <w:marRight w:val="0"/>
          <w:marTop w:val="200"/>
          <w:marBottom w:val="0"/>
          <w:divBdr>
            <w:top w:val="none" w:sz="0" w:space="0" w:color="auto"/>
            <w:left w:val="none" w:sz="0" w:space="0" w:color="auto"/>
            <w:bottom w:val="none" w:sz="0" w:space="0" w:color="auto"/>
            <w:right w:val="none" w:sz="0" w:space="0" w:color="auto"/>
          </w:divBdr>
        </w:div>
        <w:div w:id="623079869">
          <w:marLeft w:val="446"/>
          <w:marRight w:val="0"/>
          <w:marTop w:val="200"/>
          <w:marBottom w:val="0"/>
          <w:divBdr>
            <w:top w:val="none" w:sz="0" w:space="0" w:color="auto"/>
            <w:left w:val="none" w:sz="0" w:space="0" w:color="auto"/>
            <w:bottom w:val="none" w:sz="0" w:space="0" w:color="auto"/>
            <w:right w:val="none" w:sz="0" w:space="0" w:color="auto"/>
          </w:divBdr>
        </w:div>
        <w:div w:id="803815673">
          <w:marLeft w:val="446"/>
          <w:marRight w:val="0"/>
          <w:marTop w:val="200"/>
          <w:marBottom w:val="0"/>
          <w:divBdr>
            <w:top w:val="none" w:sz="0" w:space="0" w:color="auto"/>
            <w:left w:val="none" w:sz="0" w:space="0" w:color="auto"/>
            <w:bottom w:val="none" w:sz="0" w:space="0" w:color="auto"/>
            <w:right w:val="none" w:sz="0" w:space="0" w:color="auto"/>
          </w:divBdr>
        </w:div>
        <w:div w:id="820341736">
          <w:marLeft w:val="446"/>
          <w:marRight w:val="0"/>
          <w:marTop w:val="200"/>
          <w:marBottom w:val="0"/>
          <w:divBdr>
            <w:top w:val="none" w:sz="0" w:space="0" w:color="auto"/>
            <w:left w:val="none" w:sz="0" w:space="0" w:color="auto"/>
            <w:bottom w:val="none" w:sz="0" w:space="0" w:color="auto"/>
            <w:right w:val="none" w:sz="0" w:space="0" w:color="auto"/>
          </w:divBdr>
        </w:div>
        <w:div w:id="2038963660">
          <w:marLeft w:val="446"/>
          <w:marRight w:val="0"/>
          <w:marTop w:val="200"/>
          <w:marBottom w:val="0"/>
          <w:divBdr>
            <w:top w:val="none" w:sz="0" w:space="0" w:color="auto"/>
            <w:left w:val="none" w:sz="0" w:space="0" w:color="auto"/>
            <w:bottom w:val="none" w:sz="0" w:space="0" w:color="auto"/>
            <w:right w:val="none" w:sz="0" w:space="0" w:color="auto"/>
          </w:divBdr>
        </w:div>
      </w:divsChild>
    </w:div>
    <w:div w:id="779883645">
      <w:bodyDiv w:val="1"/>
      <w:marLeft w:val="0"/>
      <w:marRight w:val="0"/>
      <w:marTop w:val="0"/>
      <w:marBottom w:val="0"/>
      <w:divBdr>
        <w:top w:val="none" w:sz="0" w:space="0" w:color="auto"/>
        <w:left w:val="none" w:sz="0" w:space="0" w:color="auto"/>
        <w:bottom w:val="none" w:sz="0" w:space="0" w:color="auto"/>
        <w:right w:val="none" w:sz="0" w:space="0" w:color="auto"/>
      </w:divBdr>
    </w:div>
    <w:div w:id="786701507">
      <w:bodyDiv w:val="1"/>
      <w:marLeft w:val="0"/>
      <w:marRight w:val="0"/>
      <w:marTop w:val="0"/>
      <w:marBottom w:val="0"/>
      <w:divBdr>
        <w:top w:val="none" w:sz="0" w:space="0" w:color="auto"/>
        <w:left w:val="none" w:sz="0" w:space="0" w:color="auto"/>
        <w:bottom w:val="none" w:sz="0" w:space="0" w:color="auto"/>
        <w:right w:val="none" w:sz="0" w:space="0" w:color="auto"/>
      </w:divBdr>
      <w:divsChild>
        <w:div w:id="501437941">
          <w:marLeft w:val="547"/>
          <w:marRight w:val="0"/>
          <w:marTop w:val="0"/>
          <w:marBottom w:val="0"/>
          <w:divBdr>
            <w:top w:val="none" w:sz="0" w:space="0" w:color="auto"/>
            <w:left w:val="none" w:sz="0" w:space="0" w:color="auto"/>
            <w:bottom w:val="none" w:sz="0" w:space="0" w:color="auto"/>
            <w:right w:val="none" w:sz="0" w:space="0" w:color="auto"/>
          </w:divBdr>
        </w:div>
        <w:div w:id="1339968835">
          <w:marLeft w:val="547"/>
          <w:marRight w:val="0"/>
          <w:marTop w:val="0"/>
          <w:marBottom w:val="0"/>
          <w:divBdr>
            <w:top w:val="none" w:sz="0" w:space="0" w:color="auto"/>
            <w:left w:val="none" w:sz="0" w:space="0" w:color="auto"/>
            <w:bottom w:val="none" w:sz="0" w:space="0" w:color="auto"/>
            <w:right w:val="none" w:sz="0" w:space="0" w:color="auto"/>
          </w:divBdr>
        </w:div>
        <w:div w:id="1713069471">
          <w:marLeft w:val="547"/>
          <w:marRight w:val="0"/>
          <w:marTop w:val="0"/>
          <w:marBottom w:val="0"/>
          <w:divBdr>
            <w:top w:val="none" w:sz="0" w:space="0" w:color="auto"/>
            <w:left w:val="none" w:sz="0" w:space="0" w:color="auto"/>
            <w:bottom w:val="none" w:sz="0" w:space="0" w:color="auto"/>
            <w:right w:val="none" w:sz="0" w:space="0" w:color="auto"/>
          </w:divBdr>
        </w:div>
        <w:div w:id="630021256">
          <w:marLeft w:val="547"/>
          <w:marRight w:val="0"/>
          <w:marTop w:val="0"/>
          <w:marBottom w:val="0"/>
          <w:divBdr>
            <w:top w:val="none" w:sz="0" w:space="0" w:color="auto"/>
            <w:left w:val="none" w:sz="0" w:space="0" w:color="auto"/>
            <w:bottom w:val="none" w:sz="0" w:space="0" w:color="auto"/>
            <w:right w:val="none" w:sz="0" w:space="0" w:color="auto"/>
          </w:divBdr>
        </w:div>
        <w:div w:id="371813015">
          <w:marLeft w:val="547"/>
          <w:marRight w:val="0"/>
          <w:marTop w:val="0"/>
          <w:marBottom w:val="0"/>
          <w:divBdr>
            <w:top w:val="none" w:sz="0" w:space="0" w:color="auto"/>
            <w:left w:val="none" w:sz="0" w:space="0" w:color="auto"/>
            <w:bottom w:val="none" w:sz="0" w:space="0" w:color="auto"/>
            <w:right w:val="none" w:sz="0" w:space="0" w:color="auto"/>
          </w:divBdr>
        </w:div>
        <w:div w:id="755903335">
          <w:marLeft w:val="547"/>
          <w:marRight w:val="0"/>
          <w:marTop w:val="0"/>
          <w:marBottom w:val="0"/>
          <w:divBdr>
            <w:top w:val="none" w:sz="0" w:space="0" w:color="auto"/>
            <w:left w:val="none" w:sz="0" w:space="0" w:color="auto"/>
            <w:bottom w:val="none" w:sz="0" w:space="0" w:color="auto"/>
            <w:right w:val="none" w:sz="0" w:space="0" w:color="auto"/>
          </w:divBdr>
        </w:div>
      </w:divsChild>
    </w:div>
    <w:div w:id="836069687">
      <w:bodyDiv w:val="1"/>
      <w:marLeft w:val="0"/>
      <w:marRight w:val="0"/>
      <w:marTop w:val="0"/>
      <w:marBottom w:val="0"/>
      <w:divBdr>
        <w:top w:val="none" w:sz="0" w:space="0" w:color="auto"/>
        <w:left w:val="none" w:sz="0" w:space="0" w:color="auto"/>
        <w:bottom w:val="none" w:sz="0" w:space="0" w:color="auto"/>
        <w:right w:val="none" w:sz="0" w:space="0" w:color="auto"/>
      </w:divBdr>
    </w:div>
    <w:div w:id="842817895">
      <w:bodyDiv w:val="1"/>
      <w:marLeft w:val="0"/>
      <w:marRight w:val="0"/>
      <w:marTop w:val="0"/>
      <w:marBottom w:val="0"/>
      <w:divBdr>
        <w:top w:val="none" w:sz="0" w:space="0" w:color="auto"/>
        <w:left w:val="none" w:sz="0" w:space="0" w:color="auto"/>
        <w:bottom w:val="none" w:sz="0" w:space="0" w:color="auto"/>
        <w:right w:val="none" w:sz="0" w:space="0" w:color="auto"/>
      </w:divBdr>
    </w:div>
    <w:div w:id="846292775">
      <w:bodyDiv w:val="1"/>
      <w:marLeft w:val="0"/>
      <w:marRight w:val="0"/>
      <w:marTop w:val="0"/>
      <w:marBottom w:val="0"/>
      <w:divBdr>
        <w:top w:val="none" w:sz="0" w:space="0" w:color="auto"/>
        <w:left w:val="none" w:sz="0" w:space="0" w:color="auto"/>
        <w:bottom w:val="none" w:sz="0" w:space="0" w:color="auto"/>
        <w:right w:val="none" w:sz="0" w:space="0" w:color="auto"/>
      </w:divBdr>
    </w:div>
    <w:div w:id="896547759">
      <w:bodyDiv w:val="1"/>
      <w:marLeft w:val="0"/>
      <w:marRight w:val="0"/>
      <w:marTop w:val="0"/>
      <w:marBottom w:val="0"/>
      <w:divBdr>
        <w:top w:val="none" w:sz="0" w:space="0" w:color="auto"/>
        <w:left w:val="none" w:sz="0" w:space="0" w:color="auto"/>
        <w:bottom w:val="none" w:sz="0" w:space="0" w:color="auto"/>
        <w:right w:val="none" w:sz="0" w:space="0" w:color="auto"/>
      </w:divBdr>
    </w:div>
    <w:div w:id="916788158">
      <w:bodyDiv w:val="1"/>
      <w:marLeft w:val="0"/>
      <w:marRight w:val="0"/>
      <w:marTop w:val="0"/>
      <w:marBottom w:val="0"/>
      <w:divBdr>
        <w:top w:val="none" w:sz="0" w:space="0" w:color="auto"/>
        <w:left w:val="none" w:sz="0" w:space="0" w:color="auto"/>
        <w:bottom w:val="none" w:sz="0" w:space="0" w:color="auto"/>
        <w:right w:val="none" w:sz="0" w:space="0" w:color="auto"/>
      </w:divBdr>
    </w:div>
    <w:div w:id="926234143">
      <w:bodyDiv w:val="1"/>
      <w:marLeft w:val="0"/>
      <w:marRight w:val="0"/>
      <w:marTop w:val="0"/>
      <w:marBottom w:val="0"/>
      <w:divBdr>
        <w:top w:val="none" w:sz="0" w:space="0" w:color="auto"/>
        <w:left w:val="none" w:sz="0" w:space="0" w:color="auto"/>
        <w:bottom w:val="none" w:sz="0" w:space="0" w:color="auto"/>
        <w:right w:val="none" w:sz="0" w:space="0" w:color="auto"/>
      </w:divBdr>
    </w:div>
    <w:div w:id="948124987">
      <w:bodyDiv w:val="1"/>
      <w:marLeft w:val="0"/>
      <w:marRight w:val="0"/>
      <w:marTop w:val="0"/>
      <w:marBottom w:val="0"/>
      <w:divBdr>
        <w:top w:val="none" w:sz="0" w:space="0" w:color="auto"/>
        <w:left w:val="none" w:sz="0" w:space="0" w:color="auto"/>
        <w:bottom w:val="none" w:sz="0" w:space="0" w:color="auto"/>
        <w:right w:val="none" w:sz="0" w:space="0" w:color="auto"/>
      </w:divBdr>
    </w:div>
    <w:div w:id="962812725">
      <w:bodyDiv w:val="1"/>
      <w:marLeft w:val="0"/>
      <w:marRight w:val="0"/>
      <w:marTop w:val="0"/>
      <w:marBottom w:val="0"/>
      <w:divBdr>
        <w:top w:val="none" w:sz="0" w:space="0" w:color="auto"/>
        <w:left w:val="none" w:sz="0" w:space="0" w:color="auto"/>
        <w:bottom w:val="none" w:sz="0" w:space="0" w:color="auto"/>
        <w:right w:val="none" w:sz="0" w:space="0" w:color="auto"/>
      </w:divBdr>
    </w:div>
    <w:div w:id="1024132175">
      <w:bodyDiv w:val="1"/>
      <w:marLeft w:val="0"/>
      <w:marRight w:val="0"/>
      <w:marTop w:val="0"/>
      <w:marBottom w:val="0"/>
      <w:divBdr>
        <w:top w:val="none" w:sz="0" w:space="0" w:color="auto"/>
        <w:left w:val="none" w:sz="0" w:space="0" w:color="auto"/>
        <w:bottom w:val="none" w:sz="0" w:space="0" w:color="auto"/>
        <w:right w:val="none" w:sz="0" w:space="0" w:color="auto"/>
      </w:divBdr>
    </w:div>
    <w:div w:id="1069501534">
      <w:bodyDiv w:val="1"/>
      <w:marLeft w:val="0"/>
      <w:marRight w:val="0"/>
      <w:marTop w:val="0"/>
      <w:marBottom w:val="0"/>
      <w:divBdr>
        <w:top w:val="none" w:sz="0" w:space="0" w:color="auto"/>
        <w:left w:val="none" w:sz="0" w:space="0" w:color="auto"/>
        <w:bottom w:val="none" w:sz="0" w:space="0" w:color="auto"/>
        <w:right w:val="none" w:sz="0" w:space="0" w:color="auto"/>
      </w:divBdr>
    </w:div>
    <w:div w:id="1071806348">
      <w:bodyDiv w:val="1"/>
      <w:marLeft w:val="0"/>
      <w:marRight w:val="0"/>
      <w:marTop w:val="0"/>
      <w:marBottom w:val="0"/>
      <w:divBdr>
        <w:top w:val="none" w:sz="0" w:space="0" w:color="auto"/>
        <w:left w:val="none" w:sz="0" w:space="0" w:color="auto"/>
        <w:bottom w:val="none" w:sz="0" w:space="0" w:color="auto"/>
        <w:right w:val="none" w:sz="0" w:space="0" w:color="auto"/>
      </w:divBdr>
      <w:divsChild>
        <w:div w:id="1122648205">
          <w:marLeft w:val="547"/>
          <w:marRight w:val="0"/>
          <w:marTop w:val="0"/>
          <w:marBottom w:val="0"/>
          <w:divBdr>
            <w:top w:val="none" w:sz="0" w:space="0" w:color="auto"/>
            <w:left w:val="none" w:sz="0" w:space="0" w:color="auto"/>
            <w:bottom w:val="none" w:sz="0" w:space="0" w:color="auto"/>
            <w:right w:val="none" w:sz="0" w:space="0" w:color="auto"/>
          </w:divBdr>
        </w:div>
        <w:div w:id="1534272631">
          <w:marLeft w:val="547"/>
          <w:marRight w:val="0"/>
          <w:marTop w:val="0"/>
          <w:marBottom w:val="0"/>
          <w:divBdr>
            <w:top w:val="none" w:sz="0" w:space="0" w:color="auto"/>
            <w:left w:val="none" w:sz="0" w:space="0" w:color="auto"/>
            <w:bottom w:val="none" w:sz="0" w:space="0" w:color="auto"/>
            <w:right w:val="none" w:sz="0" w:space="0" w:color="auto"/>
          </w:divBdr>
        </w:div>
        <w:div w:id="1160535792">
          <w:marLeft w:val="547"/>
          <w:marRight w:val="0"/>
          <w:marTop w:val="0"/>
          <w:marBottom w:val="0"/>
          <w:divBdr>
            <w:top w:val="none" w:sz="0" w:space="0" w:color="auto"/>
            <w:left w:val="none" w:sz="0" w:space="0" w:color="auto"/>
            <w:bottom w:val="none" w:sz="0" w:space="0" w:color="auto"/>
            <w:right w:val="none" w:sz="0" w:space="0" w:color="auto"/>
          </w:divBdr>
        </w:div>
      </w:divsChild>
    </w:div>
    <w:div w:id="1072120448">
      <w:bodyDiv w:val="1"/>
      <w:marLeft w:val="0"/>
      <w:marRight w:val="0"/>
      <w:marTop w:val="0"/>
      <w:marBottom w:val="0"/>
      <w:divBdr>
        <w:top w:val="none" w:sz="0" w:space="0" w:color="auto"/>
        <w:left w:val="none" w:sz="0" w:space="0" w:color="auto"/>
        <w:bottom w:val="none" w:sz="0" w:space="0" w:color="auto"/>
        <w:right w:val="none" w:sz="0" w:space="0" w:color="auto"/>
      </w:divBdr>
    </w:div>
    <w:div w:id="1077364906">
      <w:bodyDiv w:val="1"/>
      <w:marLeft w:val="0"/>
      <w:marRight w:val="0"/>
      <w:marTop w:val="0"/>
      <w:marBottom w:val="0"/>
      <w:divBdr>
        <w:top w:val="none" w:sz="0" w:space="0" w:color="auto"/>
        <w:left w:val="none" w:sz="0" w:space="0" w:color="auto"/>
        <w:bottom w:val="none" w:sz="0" w:space="0" w:color="auto"/>
        <w:right w:val="none" w:sz="0" w:space="0" w:color="auto"/>
      </w:divBdr>
    </w:div>
    <w:div w:id="1094934268">
      <w:bodyDiv w:val="1"/>
      <w:marLeft w:val="0"/>
      <w:marRight w:val="0"/>
      <w:marTop w:val="0"/>
      <w:marBottom w:val="0"/>
      <w:divBdr>
        <w:top w:val="none" w:sz="0" w:space="0" w:color="auto"/>
        <w:left w:val="none" w:sz="0" w:space="0" w:color="auto"/>
        <w:bottom w:val="none" w:sz="0" w:space="0" w:color="auto"/>
        <w:right w:val="none" w:sz="0" w:space="0" w:color="auto"/>
      </w:divBdr>
      <w:divsChild>
        <w:div w:id="152181495">
          <w:marLeft w:val="446"/>
          <w:marRight w:val="0"/>
          <w:marTop w:val="0"/>
          <w:marBottom w:val="0"/>
          <w:divBdr>
            <w:top w:val="none" w:sz="0" w:space="0" w:color="auto"/>
            <w:left w:val="none" w:sz="0" w:space="0" w:color="auto"/>
            <w:bottom w:val="none" w:sz="0" w:space="0" w:color="auto"/>
            <w:right w:val="none" w:sz="0" w:space="0" w:color="auto"/>
          </w:divBdr>
        </w:div>
        <w:div w:id="461850022">
          <w:marLeft w:val="446"/>
          <w:marRight w:val="0"/>
          <w:marTop w:val="0"/>
          <w:marBottom w:val="0"/>
          <w:divBdr>
            <w:top w:val="none" w:sz="0" w:space="0" w:color="auto"/>
            <w:left w:val="none" w:sz="0" w:space="0" w:color="auto"/>
            <w:bottom w:val="none" w:sz="0" w:space="0" w:color="auto"/>
            <w:right w:val="none" w:sz="0" w:space="0" w:color="auto"/>
          </w:divBdr>
        </w:div>
        <w:div w:id="1375034773">
          <w:marLeft w:val="446"/>
          <w:marRight w:val="0"/>
          <w:marTop w:val="0"/>
          <w:marBottom w:val="0"/>
          <w:divBdr>
            <w:top w:val="none" w:sz="0" w:space="0" w:color="auto"/>
            <w:left w:val="none" w:sz="0" w:space="0" w:color="auto"/>
            <w:bottom w:val="none" w:sz="0" w:space="0" w:color="auto"/>
            <w:right w:val="none" w:sz="0" w:space="0" w:color="auto"/>
          </w:divBdr>
        </w:div>
        <w:div w:id="1920209428">
          <w:marLeft w:val="446"/>
          <w:marRight w:val="0"/>
          <w:marTop w:val="0"/>
          <w:marBottom w:val="0"/>
          <w:divBdr>
            <w:top w:val="none" w:sz="0" w:space="0" w:color="auto"/>
            <w:left w:val="none" w:sz="0" w:space="0" w:color="auto"/>
            <w:bottom w:val="none" w:sz="0" w:space="0" w:color="auto"/>
            <w:right w:val="none" w:sz="0" w:space="0" w:color="auto"/>
          </w:divBdr>
        </w:div>
        <w:div w:id="1971741171">
          <w:marLeft w:val="446"/>
          <w:marRight w:val="0"/>
          <w:marTop w:val="0"/>
          <w:marBottom w:val="0"/>
          <w:divBdr>
            <w:top w:val="none" w:sz="0" w:space="0" w:color="auto"/>
            <w:left w:val="none" w:sz="0" w:space="0" w:color="auto"/>
            <w:bottom w:val="none" w:sz="0" w:space="0" w:color="auto"/>
            <w:right w:val="none" w:sz="0" w:space="0" w:color="auto"/>
          </w:divBdr>
        </w:div>
      </w:divsChild>
    </w:div>
    <w:div w:id="1096440156">
      <w:bodyDiv w:val="1"/>
      <w:marLeft w:val="0"/>
      <w:marRight w:val="0"/>
      <w:marTop w:val="0"/>
      <w:marBottom w:val="0"/>
      <w:divBdr>
        <w:top w:val="none" w:sz="0" w:space="0" w:color="auto"/>
        <w:left w:val="none" w:sz="0" w:space="0" w:color="auto"/>
        <w:bottom w:val="none" w:sz="0" w:space="0" w:color="auto"/>
        <w:right w:val="none" w:sz="0" w:space="0" w:color="auto"/>
      </w:divBdr>
    </w:div>
    <w:div w:id="1106727615">
      <w:bodyDiv w:val="1"/>
      <w:marLeft w:val="0"/>
      <w:marRight w:val="0"/>
      <w:marTop w:val="0"/>
      <w:marBottom w:val="0"/>
      <w:divBdr>
        <w:top w:val="none" w:sz="0" w:space="0" w:color="auto"/>
        <w:left w:val="none" w:sz="0" w:space="0" w:color="auto"/>
        <w:bottom w:val="none" w:sz="0" w:space="0" w:color="auto"/>
        <w:right w:val="none" w:sz="0" w:space="0" w:color="auto"/>
      </w:divBdr>
    </w:div>
    <w:div w:id="1129710559">
      <w:bodyDiv w:val="1"/>
      <w:marLeft w:val="0"/>
      <w:marRight w:val="0"/>
      <w:marTop w:val="0"/>
      <w:marBottom w:val="0"/>
      <w:divBdr>
        <w:top w:val="none" w:sz="0" w:space="0" w:color="auto"/>
        <w:left w:val="none" w:sz="0" w:space="0" w:color="auto"/>
        <w:bottom w:val="none" w:sz="0" w:space="0" w:color="auto"/>
        <w:right w:val="none" w:sz="0" w:space="0" w:color="auto"/>
      </w:divBdr>
    </w:div>
    <w:div w:id="1144195533">
      <w:bodyDiv w:val="1"/>
      <w:marLeft w:val="0"/>
      <w:marRight w:val="0"/>
      <w:marTop w:val="0"/>
      <w:marBottom w:val="0"/>
      <w:divBdr>
        <w:top w:val="none" w:sz="0" w:space="0" w:color="auto"/>
        <w:left w:val="none" w:sz="0" w:space="0" w:color="auto"/>
        <w:bottom w:val="none" w:sz="0" w:space="0" w:color="auto"/>
        <w:right w:val="none" w:sz="0" w:space="0" w:color="auto"/>
      </w:divBdr>
    </w:div>
    <w:div w:id="1160580772">
      <w:bodyDiv w:val="1"/>
      <w:marLeft w:val="0"/>
      <w:marRight w:val="0"/>
      <w:marTop w:val="0"/>
      <w:marBottom w:val="0"/>
      <w:divBdr>
        <w:top w:val="none" w:sz="0" w:space="0" w:color="auto"/>
        <w:left w:val="none" w:sz="0" w:space="0" w:color="auto"/>
        <w:bottom w:val="none" w:sz="0" w:space="0" w:color="auto"/>
        <w:right w:val="none" w:sz="0" w:space="0" w:color="auto"/>
      </w:divBdr>
    </w:div>
    <w:div w:id="1164979987">
      <w:bodyDiv w:val="1"/>
      <w:marLeft w:val="0"/>
      <w:marRight w:val="0"/>
      <w:marTop w:val="0"/>
      <w:marBottom w:val="0"/>
      <w:divBdr>
        <w:top w:val="none" w:sz="0" w:space="0" w:color="auto"/>
        <w:left w:val="none" w:sz="0" w:space="0" w:color="auto"/>
        <w:bottom w:val="none" w:sz="0" w:space="0" w:color="auto"/>
        <w:right w:val="none" w:sz="0" w:space="0" w:color="auto"/>
      </w:divBdr>
    </w:div>
    <w:div w:id="1168835205">
      <w:bodyDiv w:val="1"/>
      <w:marLeft w:val="0"/>
      <w:marRight w:val="0"/>
      <w:marTop w:val="0"/>
      <w:marBottom w:val="0"/>
      <w:divBdr>
        <w:top w:val="none" w:sz="0" w:space="0" w:color="auto"/>
        <w:left w:val="none" w:sz="0" w:space="0" w:color="auto"/>
        <w:bottom w:val="none" w:sz="0" w:space="0" w:color="auto"/>
        <w:right w:val="none" w:sz="0" w:space="0" w:color="auto"/>
      </w:divBdr>
      <w:divsChild>
        <w:div w:id="386224682">
          <w:marLeft w:val="0"/>
          <w:marRight w:val="0"/>
          <w:marTop w:val="0"/>
          <w:marBottom w:val="0"/>
          <w:divBdr>
            <w:top w:val="none" w:sz="0" w:space="0" w:color="auto"/>
            <w:left w:val="none" w:sz="0" w:space="0" w:color="auto"/>
            <w:bottom w:val="none" w:sz="0" w:space="0" w:color="auto"/>
            <w:right w:val="none" w:sz="0" w:space="0" w:color="auto"/>
          </w:divBdr>
          <w:divsChild>
            <w:div w:id="557130328">
              <w:marLeft w:val="0"/>
              <w:marRight w:val="0"/>
              <w:marTop w:val="0"/>
              <w:marBottom w:val="0"/>
              <w:divBdr>
                <w:top w:val="none" w:sz="0" w:space="0" w:color="auto"/>
                <w:left w:val="none" w:sz="0" w:space="0" w:color="auto"/>
                <w:bottom w:val="none" w:sz="0" w:space="0" w:color="auto"/>
                <w:right w:val="none" w:sz="0" w:space="0" w:color="auto"/>
              </w:divBdr>
              <w:divsChild>
                <w:div w:id="180899706">
                  <w:marLeft w:val="150"/>
                  <w:marRight w:val="150"/>
                  <w:marTop w:val="0"/>
                  <w:marBottom w:val="0"/>
                  <w:divBdr>
                    <w:top w:val="none" w:sz="0" w:space="0" w:color="auto"/>
                    <w:left w:val="none" w:sz="0" w:space="0" w:color="auto"/>
                    <w:bottom w:val="none" w:sz="0" w:space="0" w:color="auto"/>
                    <w:right w:val="none" w:sz="0" w:space="0" w:color="auto"/>
                  </w:divBdr>
                  <w:divsChild>
                    <w:div w:id="663702307">
                      <w:marLeft w:val="0"/>
                      <w:marRight w:val="0"/>
                      <w:marTop w:val="0"/>
                      <w:marBottom w:val="0"/>
                      <w:divBdr>
                        <w:top w:val="none" w:sz="0" w:space="0" w:color="auto"/>
                        <w:left w:val="none" w:sz="0" w:space="0" w:color="auto"/>
                        <w:bottom w:val="none" w:sz="0" w:space="0" w:color="auto"/>
                        <w:right w:val="none" w:sz="0" w:space="0" w:color="auto"/>
                      </w:divBdr>
                      <w:divsChild>
                        <w:div w:id="1938781200">
                          <w:marLeft w:val="0"/>
                          <w:marRight w:val="0"/>
                          <w:marTop w:val="0"/>
                          <w:marBottom w:val="0"/>
                          <w:divBdr>
                            <w:top w:val="none" w:sz="0" w:space="0" w:color="auto"/>
                            <w:left w:val="none" w:sz="0" w:space="0" w:color="auto"/>
                            <w:bottom w:val="none" w:sz="0" w:space="0" w:color="auto"/>
                            <w:right w:val="none" w:sz="0" w:space="0" w:color="auto"/>
                          </w:divBdr>
                          <w:divsChild>
                            <w:div w:id="879587822">
                              <w:marLeft w:val="0"/>
                              <w:marRight w:val="0"/>
                              <w:marTop w:val="0"/>
                              <w:marBottom w:val="0"/>
                              <w:divBdr>
                                <w:top w:val="none" w:sz="0" w:space="0" w:color="auto"/>
                                <w:left w:val="none" w:sz="0" w:space="0" w:color="auto"/>
                                <w:bottom w:val="none" w:sz="0" w:space="0" w:color="auto"/>
                                <w:right w:val="none" w:sz="0" w:space="0" w:color="auto"/>
                              </w:divBdr>
                              <w:divsChild>
                                <w:div w:id="2042630787">
                                  <w:marLeft w:val="0"/>
                                  <w:marRight w:val="0"/>
                                  <w:marTop w:val="0"/>
                                  <w:marBottom w:val="0"/>
                                  <w:divBdr>
                                    <w:top w:val="none" w:sz="0" w:space="0" w:color="auto"/>
                                    <w:left w:val="none" w:sz="0" w:space="0" w:color="auto"/>
                                    <w:bottom w:val="none" w:sz="0" w:space="0" w:color="auto"/>
                                    <w:right w:val="none" w:sz="0" w:space="0" w:color="auto"/>
                                  </w:divBdr>
                                  <w:divsChild>
                                    <w:div w:id="1693218454">
                                      <w:marLeft w:val="0"/>
                                      <w:marRight w:val="0"/>
                                      <w:marTop w:val="0"/>
                                      <w:marBottom w:val="0"/>
                                      <w:divBdr>
                                        <w:top w:val="none" w:sz="0" w:space="0" w:color="auto"/>
                                        <w:left w:val="none" w:sz="0" w:space="0" w:color="auto"/>
                                        <w:bottom w:val="none" w:sz="0" w:space="0" w:color="auto"/>
                                        <w:right w:val="none" w:sz="0" w:space="0" w:color="auto"/>
                                      </w:divBdr>
                                      <w:divsChild>
                                        <w:div w:id="2032490988">
                                          <w:marLeft w:val="0"/>
                                          <w:marRight w:val="0"/>
                                          <w:marTop w:val="0"/>
                                          <w:marBottom w:val="0"/>
                                          <w:divBdr>
                                            <w:top w:val="none" w:sz="0" w:space="0" w:color="auto"/>
                                            <w:left w:val="none" w:sz="0" w:space="0" w:color="auto"/>
                                            <w:bottom w:val="none" w:sz="0" w:space="0" w:color="auto"/>
                                            <w:right w:val="none" w:sz="0" w:space="0" w:color="auto"/>
                                          </w:divBdr>
                                          <w:divsChild>
                                            <w:div w:id="152110340">
                                              <w:marLeft w:val="0"/>
                                              <w:marRight w:val="0"/>
                                              <w:marTop w:val="0"/>
                                              <w:marBottom w:val="0"/>
                                              <w:divBdr>
                                                <w:top w:val="none" w:sz="0" w:space="0" w:color="auto"/>
                                                <w:left w:val="none" w:sz="0" w:space="0" w:color="auto"/>
                                                <w:bottom w:val="none" w:sz="0" w:space="0" w:color="auto"/>
                                                <w:right w:val="none" w:sz="0" w:space="0" w:color="auto"/>
                                              </w:divBdr>
                                              <w:divsChild>
                                                <w:div w:id="1542743521">
                                                  <w:marLeft w:val="0"/>
                                                  <w:marRight w:val="0"/>
                                                  <w:marTop w:val="0"/>
                                                  <w:marBottom w:val="0"/>
                                                  <w:divBdr>
                                                    <w:top w:val="none" w:sz="0" w:space="0" w:color="auto"/>
                                                    <w:left w:val="none" w:sz="0" w:space="0" w:color="auto"/>
                                                    <w:bottom w:val="none" w:sz="0" w:space="0" w:color="auto"/>
                                                    <w:right w:val="none" w:sz="0" w:space="0" w:color="auto"/>
                                                  </w:divBdr>
                                                  <w:divsChild>
                                                    <w:div w:id="1580217447">
                                                      <w:marLeft w:val="0"/>
                                                      <w:marRight w:val="0"/>
                                                      <w:marTop w:val="0"/>
                                                      <w:marBottom w:val="0"/>
                                                      <w:divBdr>
                                                        <w:top w:val="none" w:sz="0" w:space="0" w:color="auto"/>
                                                        <w:left w:val="none" w:sz="0" w:space="0" w:color="auto"/>
                                                        <w:bottom w:val="none" w:sz="0" w:space="0" w:color="auto"/>
                                                        <w:right w:val="none" w:sz="0" w:space="0" w:color="auto"/>
                                                      </w:divBdr>
                                                      <w:divsChild>
                                                        <w:div w:id="90696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06625">
                  <w:marLeft w:val="150"/>
                  <w:marRight w:val="150"/>
                  <w:marTop w:val="0"/>
                  <w:marBottom w:val="0"/>
                  <w:divBdr>
                    <w:top w:val="single" w:sz="12" w:space="15" w:color="036E63"/>
                    <w:left w:val="none" w:sz="0" w:space="0" w:color="auto"/>
                    <w:bottom w:val="none" w:sz="0" w:space="0" w:color="auto"/>
                    <w:right w:val="none" w:sz="0" w:space="0" w:color="auto"/>
                  </w:divBdr>
                  <w:divsChild>
                    <w:div w:id="1264999032">
                      <w:marLeft w:val="0"/>
                      <w:marRight w:val="0"/>
                      <w:marTop w:val="0"/>
                      <w:marBottom w:val="0"/>
                      <w:divBdr>
                        <w:top w:val="none" w:sz="0" w:space="0" w:color="auto"/>
                        <w:left w:val="none" w:sz="0" w:space="0" w:color="auto"/>
                        <w:bottom w:val="none" w:sz="0" w:space="0" w:color="auto"/>
                        <w:right w:val="none" w:sz="0" w:space="0" w:color="auto"/>
                      </w:divBdr>
                      <w:divsChild>
                        <w:div w:id="1332367097">
                          <w:marLeft w:val="0"/>
                          <w:marRight w:val="0"/>
                          <w:marTop w:val="0"/>
                          <w:marBottom w:val="0"/>
                          <w:divBdr>
                            <w:top w:val="none" w:sz="0" w:space="0" w:color="auto"/>
                            <w:left w:val="none" w:sz="0" w:space="0" w:color="auto"/>
                            <w:bottom w:val="none" w:sz="0" w:space="0" w:color="auto"/>
                            <w:right w:val="none" w:sz="0" w:space="0" w:color="auto"/>
                          </w:divBdr>
                          <w:divsChild>
                            <w:div w:id="1717896564">
                              <w:marLeft w:val="0"/>
                              <w:marRight w:val="0"/>
                              <w:marTop w:val="0"/>
                              <w:marBottom w:val="0"/>
                              <w:divBdr>
                                <w:top w:val="none" w:sz="0" w:space="0" w:color="auto"/>
                                <w:left w:val="none" w:sz="0" w:space="0" w:color="auto"/>
                                <w:bottom w:val="none" w:sz="0" w:space="0" w:color="auto"/>
                                <w:right w:val="none" w:sz="0" w:space="0" w:color="auto"/>
                              </w:divBdr>
                              <w:divsChild>
                                <w:div w:id="977732060">
                                  <w:marLeft w:val="0"/>
                                  <w:marRight w:val="0"/>
                                  <w:marTop w:val="0"/>
                                  <w:marBottom w:val="0"/>
                                  <w:divBdr>
                                    <w:top w:val="none" w:sz="0" w:space="0" w:color="auto"/>
                                    <w:left w:val="none" w:sz="0" w:space="0" w:color="auto"/>
                                    <w:bottom w:val="none" w:sz="0" w:space="0" w:color="auto"/>
                                    <w:right w:val="none" w:sz="0" w:space="0" w:color="auto"/>
                                  </w:divBdr>
                                  <w:divsChild>
                                    <w:div w:id="1700352748">
                                      <w:marLeft w:val="0"/>
                                      <w:marRight w:val="0"/>
                                      <w:marTop w:val="0"/>
                                      <w:marBottom w:val="0"/>
                                      <w:divBdr>
                                        <w:top w:val="none" w:sz="0" w:space="0" w:color="auto"/>
                                        <w:left w:val="none" w:sz="0" w:space="0" w:color="auto"/>
                                        <w:bottom w:val="none" w:sz="0" w:space="0" w:color="auto"/>
                                        <w:right w:val="none" w:sz="0" w:space="0" w:color="auto"/>
                                      </w:divBdr>
                                      <w:divsChild>
                                        <w:div w:id="1611011376">
                                          <w:marLeft w:val="0"/>
                                          <w:marRight w:val="0"/>
                                          <w:marTop w:val="0"/>
                                          <w:marBottom w:val="0"/>
                                          <w:divBdr>
                                            <w:top w:val="none" w:sz="0" w:space="0" w:color="auto"/>
                                            <w:left w:val="none" w:sz="0" w:space="0" w:color="auto"/>
                                            <w:bottom w:val="none" w:sz="0" w:space="0" w:color="auto"/>
                                            <w:right w:val="none" w:sz="0" w:space="0" w:color="auto"/>
                                          </w:divBdr>
                                          <w:divsChild>
                                            <w:div w:id="855651027">
                                              <w:marLeft w:val="0"/>
                                              <w:marRight w:val="0"/>
                                              <w:marTop w:val="0"/>
                                              <w:marBottom w:val="0"/>
                                              <w:divBdr>
                                                <w:top w:val="none" w:sz="0" w:space="0" w:color="auto"/>
                                                <w:left w:val="none" w:sz="0" w:space="0" w:color="auto"/>
                                                <w:bottom w:val="none" w:sz="0" w:space="0" w:color="auto"/>
                                                <w:right w:val="none" w:sz="0" w:space="0" w:color="auto"/>
                                              </w:divBdr>
                                              <w:divsChild>
                                                <w:div w:id="1220556838">
                                                  <w:marLeft w:val="0"/>
                                                  <w:marRight w:val="0"/>
                                                  <w:marTop w:val="0"/>
                                                  <w:marBottom w:val="0"/>
                                                  <w:divBdr>
                                                    <w:top w:val="none" w:sz="0" w:space="0" w:color="auto"/>
                                                    <w:left w:val="none" w:sz="0" w:space="0" w:color="auto"/>
                                                    <w:bottom w:val="none" w:sz="0" w:space="0" w:color="auto"/>
                                                    <w:right w:val="none" w:sz="0" w:space="0" w:color="auto"/>
                                                  </w:divBdr>
                                                  <w:divsChild>
                                                    <w:div w:id="49396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8224247">
          <w:marLeft w:val="0"/>
          <w:marRight w:val="0"/>
          <w:marTop w:val="0"/>
          <w:marBottom w:val="0"/>
          <w:divBdr>
            <w:top w:val="none" w:sz="0" w:space="0" w:color="auto"/>
            <w:left w:val="none" w:sz="0" w:space="0" w:color="auto"/>
            <w:bottom w:val="none" w:sz="0" w:space="0" w:color="auto"/>
            <w:right w:val="none" w:sz="0" w:space="0" w:color="auto"/>
          </w:divBdr>
          <w:divsChild>
            <w:div w:id="1732071565">
              <w:marLeft w:val="0"/>
              <w:marRight w:val="0"/>
              <w:marTop w:val="0"/>
              <w:marBottom w:val="0"/>
              <w:divBdr>
                <w:top w:val="none" w:sz="0" w:space="0" w:color="auto"/>
                <w:left w:val="none" w:sz="0" w:space="0" w:color="auto"/>
                <w:bottom w:val="none" w:sz="0" w:space="0" w:color="auto"/>
                <w:right w:val="none" w:sz="0" w:space="0" w:color="auto"/>
              </w:divBdr>
              <w:divsChild>
                <w:div w:id="1454135842">
                  <w:marLeft w:val="150"/>
                  <w:marRight w:val="150"/>
                  <w:marTop w:val="0"/>
                  <w:marBottom w:val="0"/>
                  <w:divBdr>
                    <w:top w:val="none" w:sz="0" w:space="0" w:color="auto"/>
                    <w:left w:val="none" w:sz="0" w:space="0" w:color="auto"/>
                    <w:bottom w:val="none" w:sz="0" w:space="0" w:color="auto"/>
                    <w:right w:val="none" w:sz="0" w:space="0" w:color="auto"/>
                  </w:divBdr>
                  <w:divsChild>
                    <w:div w:id="503404068">
                      <w:marLeft w:val="0"/>
                      <w:marRight w:val="0"/>
                      <w:marTop w:val="0"/>
                      <w:marBottom w:val="0"/>
                      <w:divBdr>
                        <w:top w:val="none" w:sz="0" w:space="0" w:color="auto"/>
                        <w:left w:val="none" w:sz="0" w:space="0" w:color="auto"/>
                        <w:bottom w:val="none" w:sz="0" w:space="0" w:color="auto"/>
                        <w:right w:val="none" w:sz="0" w:space="0" w:color="auto"/>
                      </w:divBdr>
                      <w:divsChild>
                        <w:div w:id="804587258">
                          <w:marLeft w:val="0"/>
                          <w:marRight w:val="0"/>
                          <w:marTop w:val="0"/>
                          <w:marBottom w:val="0"/>
                          <w:divBdr>
                            <w:top w:val="none" w:sz="0" w:space="0" w:color="auto"/>
                            <w:left w:val="none" w:sz="0" w:space="0" w:color="auto"/>
                            <w:bottom w:val="none" w:sz="0" w:space="0" w:color="auto"/>
                            <w:right w:val="none" w:sz="0" w:space="0" w:color="auto"/>
                          </w:divBdr>
                          <w:divsChild>
                            <w:div w:id="957374715">
                              <w:marLeft w:val="0"/>
                              <w:marRight w:val="0"/>
                              <w:marTop w:val="0"/>
                              <w:marBottom w:val="0"/>
                              <w:divBdr>
                                <w:top w:val="none" w:sz="0" w:space="0" w:color="auto"/>
                                <w:left w:val="none" w:sz="0" w:space="0" w:color="auto"/>
                                <w:bottom w:val="none" w:sz="0" w:space="0" w:color="auto"/>
                                <w:right w:val="none" w:sz="0" w:space="0" w:color="auto"/>
                              </w:divBdr>
                              <w:divsChild>
                                <w:div w:id="1137262037">
                                  <w:marLeft w:val="0"/>
                                  <w:marRight w:val="0"/>
                                  <w:marTop w:val="0"/>
                                  <w:marBottom w:val="0"/>
                                  <w:divBdr>
                                    <w:top w:val="none" w:sz="0" w:space="0" w:color="auto"/>
                                    <w:left w:val="none" w:sz="0" w:space="0" w:color="auto"/>
                                    <w:bottom w:val="none" w:sz="0" w:space="0" w:color="auto"/>
                                    <w:right w:val="none" w:sz="0" w:space="0" w:color="auto"/>
                                  </w:divBdr>
                                  <w:divsChild>
                                    <w:div w:id="2141919562">
                                      <w:marLeft w:val="0"/>
                                      <w:marRight w:val="0"/>
                                      <w:marTop w:val="0"/>
                                      <w:marBottom w:val="0"/>
                                      <w:divBdr>
                                        <w:top w:val="none" w:sz="0" w:space="0" w:color="auto"/>
                                        <w:left w:val="none" w:sz="0" w:space="0" w:color="auto"/>
                                        <w:bottom w:val="none" w:sz="0" w:space="0" w:color="auto"/>
                                        <w:right w:val="none" w:sz="0" w:space="0" w:color="auto"/>
                                      </w:divBdr>
                                      <w:divsChild>
                                        <w:div w:id="2637782">
                                          <w:marLeft w:val="0"/>
                                          <w:marRight w:val="0"/>
                                          <w:marTop w:val="0"/>
                                          <w:marBottom w:val="0"/>
                                          <w:divBdr>
                                            <w:top w:val="none" w:sz="0" w:space="0" w:color="auto"/>
                                            <w:left w:val="none" w:sz="0" w:space="0" w:color="auto"/>
                                            <w:bottom w:val="none" w:sz="0" w:space="0" w:color="auto"/>
                                            <w:right w:val="none" w:sz="0" w:space="0" w:color="auto"/>
                                          </w:divBdr>
                                          <w:divsChild>
                                            <w:div w:id="1817985285">
                                              <w:marLeft w:val="0"/>
                                              <w:marRight w:val="0"/>
                                              <w:marTop w:val="0"/>
                                              <w:marBottom w:val="0"/>
                                              <w:divBdr>
                                                <w:top w:val="none" w:sz="0" w:space="0" w:color="auto"/>
                                                <w:left w:val="none" w:sz="0" w:space="0" w:color="auto"/>
                                                <w:bottom w:val="none" w:sz="0" w:space="0" w:color="auto"/>
                                                <w:right w:val="none" w:sz="0" w:space="0" w:color="auto"/>
                                              </w:divBdr>
                                              <w:divsChild>
                                                <w:div w:id="88999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8830304">
      <w:bodyDiv w:val="1"/>
      <w:marLeft w:val="0"/>
      <w:marRight w:val="0"/>
      <w:marTop w:val="0"/>
      <w:marBottom w:val="0"/>
      <w:divBdr>
        <w:top w:val="none" w:sz="0" w:space="0" w:color="auto"/>
        <w:left w:val="none" w:sz="0" w:space="0" w:color="auto"/>
        <w:bottom w:val="none" w:sz="0" w:space="0" w:color="auto"/>
        <w:right w:val="none" w:sz="0" w:space="0" w:color="auto"/>
      </w:divBdr>
    </w:div>
    <w:div w:id="1247764907">
      <w:bodyDiv w:val="1"/>
      <w:marLeft w:val="0"/>
      <w:marRight w:val="0"/>
      <w:marTop w:val="0"/>
      <w:marBottom w:val="0"/>
      <w:divBdr>
        <w:top w:val="none" w:sz="0" w:space="0" w:color="auto"/>
        <w:left w:val="none" w:sz="0" w:space="0" w:color="auto"/>
        <w:bottom w:val="none" w:sz="0" w:space="0" w:color="auto"/>
        <w:right w:val="none" w:sz="0" w:space="0" w:color="auto"/>
      </w:divBdr>
    </w:div>
    <w:div w:id="1282568827">
      <w:bodyDiv w:val="1"/>
      <w:marLeft w:val="0"/>
      <w:marRight w:val="0"/>
      <w:marTop w:val="0"/>
      <w:marBottom w:val="0"/>
      <w:divBdr>
        <w:top w:val="none" w:sz="0" w:space="0" w:color="auto"/>
        <w:left w:val="none" w:sz="0" w:space="0" w:color="auto"/>
        <w:bottom w:val="none" w:sz="0" w:space="0" w:color="auto"/>
        <w:right w:val="none" w:sz="0" w:space="0" w:color="auto"/>
      </w:divBdr>
    </w:div>
    <w:div w:id="1287616549">
      <w:bodyDiv w:val="1"/>
      <w:marLeft w:val="0"/>
      <w:marRight w:val="0"/>
      <w:marTop w:val="0"/>
      <w:marBottom w:val="0"/>
      <w:divBdr>
        <w:top w:val="none" w:sz="0" w:space="0" w:color="auto"/>
        <w:left w:val="none" w:sz="0" w:space="0" w:color="auto"/>
        <w:bottom w:val="none" w:sz="0" w:space="0" w:color="auto"/>
        <w:right w:val="none" w:sz="0" w:space="0" w:color="auto"/>
      </w:divBdr>
      <w:divsChild>
        <w:div w:id="494807680">
          <w:marLeft w:val="850"/>
          <w:marRight w:val="0"/>
          <w:marTop w:val="100"/>
          <w:marBottom w:val="0"/>
          <w:divBdr>
            <w:top w:val="none" w:sz="0" w:space="0" w:color="auto"/>
            <w:left w:val="none" w:sz="0" w:space="0" w:color="auto"/>
            <w:bottom w:val="none" w:sz="0" w:space="0" w:color="auto"/>
            <w:right w:val="none" w:sz="0" w:space="0" w:color="auto"/>
          </w:divBdr>
        </w:div>
        <w:div w:id="532116792">
          <w:marLeft w:val="446"/>
          <w:marRight w:val="0"/>
          <w:marTop w:val="200"/>
          <w:marBottom w:val="0"/>
          <w:divBdr>
            <w:top w:val="none" w:sz="0" w:space="0" w:color="auto"/>
            <w:left w:val="none" w:sz="0" w:space="0" w:color="auto"/>
            <w:bottom w:val="none" w:sz="0" w:space="0" w:color="auto"/>
            <w:right w:val="none" w:sz="0" w:space="0" w:color="auto"/>
          </w:divBdr>
        </w:div>
        <w:div w:id="699859326">
          <w:marLeft w:val="850"/>
          <w:marRight w:val="0"/>
          <w:marTop w:val="100"/>
          <w:marBottom w:val="0"/>
          <w:divBdr>
            <w:top w:val="none" w:sz="0" w:space="0" w:color="auto"/>
            <w:left w:val="none" w:sz="0" w:space="0" w:color="auto"/>
            <w:bottom w:val="none" w:sz="0" w:space="0" w:color="auto"/>
            <w:right w:val="none" w:sz="0" w:space="0" w:color="auto"/>
          </w:divBdr>
        </w:div>
        <w:div w:id="710963419">
          <w:marLeft w:val="446"/>
          <w:marRight w:val="0"/>
          <w:marTop w:val="200"/>
          <w:marBottom w:val="0"/>
          <w:divBdr>
            <w:top w:val="none" w:sz="0" w:space="0" w:color="auto"/>
            <w:left w:val="none" w:sz="0" w:space="0" w:color="auto"/>
            <w:bottom w:val="none" w:sz="0" w:space="0" w:color="auto"/>
            <w:right w:val="none" w:sz="0" w:space="0" w:color="auto"/>
          </w:divBdr>
        </w:div>
        <w:div w:id="1109666338">
          <w:marLeft w:val="446"/>
          <w:marRight w:val="0"/>
          <w:marTop w:val="200"/>
          <w:marBottom w:val="0"/>
          <w:divBdr>
            <w:top w:val="none" w:sz="0" w:space="0" w:color="auto"/>
            <w:left w:val="none" w:sz="0" w:space="0" w:color="auto"/>
            <w:bottom w:val="none" w:sz="0" w:space="0" w:color="auto"/>
            <w:right w:val="none" w:sz="0" w:space="0" w:color="auto"/>
          </w:divBdr>
        </w:div>
        <w:div w:id="1219438770">
          <w:marLeft w:val="850"/>
          <w:marRight w:val="0"/>
          <w:marTop w:val="100"/>
          <w:marBottom w:val="0"/>
          <w:divBdr>
            <w:top w:val="none" w:sz="0" w:space="0" w:color="auto"/>
            <w:left w:val="none" w:sz="0" w:space="0" w:color="auto"/>
            <w:bottom w:val="none" w:sz="0" w:space="0" w:color="auto"/>
            <w:right w:val="none" w:sz="0" w:space="0" w:color="auto"/>
          </w:divBdr>
        </w:div>
        <w:div w:id="1407990311">
          <w:marLeft w:val="446"/>
          <w:marRight w:val="0"/>
          <w:marTop w:val="200"/>
          <w:marBottom w:val="0"/>
          <w:divBdr>
            <w:top w:val="none" w:sz="0" w:space="0" w:color="auto"/>
            <w:left w:val="none" w:sz="0" w:space="0" w:color="auto"/>
            <w:bottom w:val="none" w:sz="0" w:space="0" w:color="auto"/>
            <w:right w:val="none" w:sz="0" w:space="0" w:color="auto"/>
          </w:divBdr>
        </w:div>
        <w:div w:id="1959527243">
          <w:marLeft w:val="446"/>
          <w:marRight w:val="0"/>
          <w:marTop w:val="200"/>
          <w:marBottom w:val="0"/>
          <w:divBdr>
            <w:top w:val="none" w:sz="0" w:space="0" w:color="auto"/>
            <w:left w:val="none" w:sz="0" w:space="0" w:color="auto"/>
            <w:bottom w:val="none" w:sz="0" w:space="0" w:color="auto"/>
            <w:right w:val="none" w:sz="0" w:space="0" w:color="auto"/>
          </w:divBdr>
        </w:div>
        <w:div w:id="2043239499">
          <w:marLeft w:val="446"/>
          <w:marRight w:val="0"/>
          <w:marTop w:val="200"/>
          <w:marBottom w:val="0"/>
          <w:divBdr>
            <w:top w:val="none" w:sz="0" w:space="0" w:color="auto"/>
            <w:left w:val="none" w:sz="0" w:space="0" w:color="auto"/>
            <w:bottom w:val="none" w:sz="0" w:space="0" w:color="auto"/>
            <w:right w:val="none" w:sz="0" w:space="0" w:color="auto"/>
          </w:divBdr>
        </w:div>
        <w:div w:id="2130511928">
          <w:marLeft w:val="446"/>
          <w:marRight w:val="0"/>
          <w:marTop w:val="200"/>
          <w:marBottom w:val="0"/>
          <w:divBdr>
            <w:top w:val="none" w:sz="0" w:space="0" w:color="auto"/>
            <w:left w:val="none" w:sz="0" w:space="0" w:color="auto"/>
            <w:bottom w:val="none" w:sz="0" w:space="0" w:color="auto"/>
            <w:right w:val="none" w:sz="0" w:space="0" w:color="auto"/>
          </w:divBdr>
        </w:div>
      </w:divsChild>
    </w:div>
    <w:div w:id="1294360809">
      <w:bodyDiv w:val="1"/>
      <w:marLeft w:val="0"/>
      <w:marRight w:val="0"/>
      <w:marTop w:val="0"/>
      <w:marBottom w:val="0"/>
      <w:divBdr>
        <w:top w:val="none" w:sz="0" w:space="0" w:color="auto"/>
        <w:left w:val="none" w:sz="0" w:space="0" w:color="auto"/>
        <w:bottom w:val="none" w:sz="0" w:space="0" w:color="auto"/>
        <w:right w:val="none" w:sz="0" w:space="0" w:color="auto"/>
      </w:divBdr>
    </w:div>
    <w:div w:id="1309939313">
      <w:bodyDiv w:val="1"/>
      <w:marLeft w:val="0"/>
      <w:marRight w:val="0"/>
      <w:marTop w:val="0"/>
      <w:marBottom w:val="0"/>
      <w:divBdr>
        <w:top w:val="none" w:sz="0" w:space="0" w:color="auto"/>
        <w:left w:val="none" w:sz="0" w:space="0" w:color="auto"/>
        <w:bottom w:val="none" w:sz="0" w:space="0" w:color="auto"/>
        <w:right w:val="none" w:sz="0" w:space="0" w:color="auto"/>
      </w:divBdr>
    </w:div>
    <w:div w:id="1319529949">
      <w:bodyDiv w:val="1"/>
      <w:marLeft w:val="0"/>
      <w:marRight w:val="0"/>
      <w:marTop w:val="0"/>
      <w:marBottom w:val="0"/>
      <w:divBdr>
        <w:top w:val="none" w:sz="0" w:space="0" w:color="auto"/>
        <w:left w:val="none" w:sz="0" w:space="0" w:color="auto"/>
        <w:bottom w:val="none" w:sz="0" w:space="0" w:color="auto"/>
        <w:right w:val="none" w:sz="0" w:space="0" w:color="auto"/>
      </w:divBdr>
    </w:div>
    <w:div w:id="1324623422">
      <w:bodyDiv w:val="1"/>
      <w:marLeft w:val="0"/>
      <w:marRight w:val="0"/>
      <w:marTop w:val="0"/>
      <w:marBottom w:val="0"/>
      <w:divBdr>
        <w:top w:val="none" w:sz="0" w:space="0" w:color="auto"/>
        <w:left w:val="none" w:sz="0" w:space="0" w:color="auto"/>
        <w:bottom w:val="none" w:sz="0" w:space="0" w:color="auto"/>
        <w:right w:val="none" w:sz="0" w:space="0" w:color="auto"/>
      </w:divBdr>
    </w:div>
    <w:div w:id="1332683407">
      <w:bodyDiv w:val="1"/>
      <w:marLeft w:val="0"/>
      <w:marRight w:val="0"/>
      <w:marTop w:val="0"/>
      <w:marBottom w:val="0"/>
      <w:divBdr>
        <w:top w:val="none" w:sz="0" w:space="0" w:color="auto"/>
        <w:left w:val="none" w:sz="0" w:space="0" w:color="auto"/>
        <w:bottom w:val="none" w:sz="0" w:space="0" w:color="auto"/>
        <w:right w:val="none" w:sz="0" w:space="0" w:color="auto"/>
      </w:divBdr>
      <w:divsChild>
        <w:div w:id="47842203">
          <w:marLeft w:val="389"/>
          <w:marRight w:val="0"/>
          <w:marTop w:val="100"/>
          <w:marBottom w:val="0"/>
          <w:divBdr>
            <w:top w:val="none" w:sz="0" w:space="0" w:color="auto"/>
            <w:left w:val="none" w:sz="0" w:space="0" w:color="auto"/>
            <w:bottom w:val="none" w:sz="0" w:space="0" w:color="auto"/>
            <w:right w:val="none" w:sz="0" w:space="0" w:color="auto"/>
          </w:divBdr>
        </w:div>
        <w:div w:id="173810497">
          <w:marLeft w:val="547"/>
          <w:marRight w:val="0"/>
          <w:marTop w:val="200"/>
          <w:marBottom w:val="0"/>
          <w:divBdr>
            <w:top w:val="none" w:sz="0" w:space="0" w:color="auto"/>
            <w:left w:val="none" w:sz="0" w:space="0" w:color="auto"/>
            <w:bottom w:val="none" w:sz="0" w:space="0" w:color="auto"/>
            <w:right w:val="none" w:sz="0" w:space="0" w:color="auto"/>
          </w:divBdr>
        </w:div>
        <w:div w:id="482627883">
          <w:marLeft w:val="547"/>
          <w:marRight w:val="0"/>
          <w:marTop w:val="200"/>
          <w:marBottom w:val="0"/>
          <w:divBdr>
            <w:top w:val="none" w:sz="0" w:space="0" w:color="auto"/>
            <w:left w:val="none" w:sz="0" w:space="0" w:color="auto"/>
            <w:bottom w:val="none" w:sz="0" w:space="0" w:color="auto"/>
            <w:right w:val="none" w:sz="0" w:space="0" w:color="auto"/>
          </w:divBdr>
        </w:div>
        <w:div w:id="750933744">
          <w:marLeft w:val="547"/>
          <w:marRight w:val="0"/>
          <w:marTop w:val="200"/>
          <w:marBottom w:val="0"/>
          <w:divBdr>
            <w:top w:val="none" w:sz="0" w:space="0" w:color="auto"/>
            <w:left w:val="none" w:sz="0" w:space="0" w:color="auto"/>
            <w:bottom w:val="none" w:sz="0" w:space="0" w:color="auto"/>
            <w:right w:val="none" w:sz="0" w:space="0" w:color="auto"/>
          </w:divBdr>
        </w:div>
        <w:div w:id="948976386">
          <w:marLeft w:val="547"/>
          <w:marRight w:val="0"/>
          <w:marTop w:val="200"/>
          <w:marBottom w:val="0"/>
          <w:divBdr>
            <w:top w:val="none" w:sz="0" w:space="0" w:color="auto"/>
            <w:left w:val="none" w:sz="0" w:space="0" w:color="auto"/>
            <w:bottom w:val="none" w:sz="0" w:space="0" w:color="auto"/>
            <w:right w:val="none" w:sz="0" w:space="0" w:color="auto"/>
          </w:divBdr>
        </w:div>
        <w:div w:id="981694977">
          <w:marLeft w:val="547"/>
          <w:marRight w:val="0"/>
          <w:marTop w:val="200"/>
          <w:marBottom w:val="0"/>
          <w:divBdr>
            <w:top w:val="none" w:sz="0" w:space="0" w:color="auto"/>
            <w:left w:val="none" w:sz="0" w:space="0" w:color="auto"/>
            <w:bottom w:val="none" w:sz="0" w:space="0" w:color="auto"/>
            <w:right w:val="none" w:sz="0" w:space="0" w:color="auto"/>
          </w:divBdr>
        </w:div>
        <w:div w:id="1165586328">
          <w:marLeft w:val="547"/>
          <w:marRight w:val="0"/>
          <w:marTop w:val="200"/>
          <w:marBottom w:val="0"/>
          <w:divBdr>
            <w:top w:val="none" w:sz="0" w:space="0" w:color="auto"/>
            <w:left w:val="none" w:sz="0" w:space="0" w:color="auto"/>
            <w:bottom w:val="none" w:sz="0" w:space="0" w:color="auto"/>
            <w:right w:val="none" w:sz="0" w:space="0" w:color="auto"/>
          </w:divBdr>
        </w:div>
        <w:div w:id="1334071017">
          <w:marLeft w:val="547"/>
          <w:marRight w:val="0"/>
          <w:marTop w:val="200"/>
          <w:marBottom w:val="0"/>
          <w:divBdr>
            <w:top w:val="none" w:sz="0" w:space="0" w:color="auto"/>
            <w:left w:val="none" w:sz="0" w:space="0" w:color="auto"/>
            <w:bottom w:val="none" w:sz="0" w:space="0" w:color="auto"/>
            <w:right w:val="none" w:sz="0" w:space="0" w:color="auto"/>
          </w:divBdr>
        </w:div>
        <w:div w:id="1804620742">
          <w:marLeft w:val="389"/>
          <w:marRight w:val="0"/>
          <w:marTop w:val="100"/>
          <w:marBottom w:val="0"/>
          <w:divBdr>
            <w:top w:val="none" w:sz="0" w:space="0" w:color="auto"/>
            <w:left w:val="none" w:sz="0" w:space="0" w:color="auto"/>
            <w:bottom w:val="none" w:sz="0" w:space="0" w:color="auto"/>
            <w:right w:val="none" w:sz="0" w:space="0" w:color="auto"/>
          </w:divBdr>
        </w:div>
      </w:divsChild>
    </w:div>
    <w:div w:id="1335301101">
      <w:bodyDiv w:val="1"/>
      <w:marLeft w:val="0"/>
      <w:marRight w:val="0"/>
      <w:marTop w:val="0"/>
      <w:marBottom w:val="0"/>
      <w:divBdr>
        <w:top w:val="none" w:sz="0" w:space="0" w:color="auto"/>
        <w:left w:val="none" w:sz="0" w:space="0" w:color="auto"/>
        <w:bottom w:val="none" w:sz="0" w:space="0" w:color="auto"/>
        <w:right w:val="none" w:sz="0" w:space="0" w:color="auto"/>
      </w:divBdr>
    </w:div>
    <w:div w:id="1363244058">
      <w:bodyDiv w:val="1"/>
      <w:marLeft w:val="0"/>
      <w:marRight w:val="0"/>
      <w:marTop w:val="0"/>
      <w:marBottom w:val="0"/>
      <w:divBdr>
        <w:top w:val="none" w:sz="0" w:space="0" w:color="auto"/>
        <w:left w:val="none" w:sz="0" w:space="0" w:color="auto"/>
        <w:bottom w:val="none" w:sz="0" w:space="0" w:color="auto"/>
        <w:right w:val="none" w:sz="0" w:space="0" w:color="auto"/>
      </w:divBdr>
    </w:div>
    <w:div w:id="1393507797">
      <w:bodyDiv w:val="1"/>
      <w:marLeft w:val="0"/>
      <w:marRight w:val="0"/>
      <w:marTop w:val="0"/>
      <w:marBottom w:val="0"/>
      <w:divBdr>
        <w:top w:val="none" w:sz="0" w:space="0" w:color="auto"/>
        <w:left w:val="none" w:sz="0" w:space="0" w:color="auto"/>
        <w:bottom w:val="none" w:sz="0" w:space="0" w:color="auto"/>
        <w:right w:val="none" w:sz="0" w:space="0" w:color="auto"/>
      </w:divBdr>
    </w:div>
    <w:div w:id="1398820427">
      <w:bodyDiv w:val="1"/>
      <w:marLeft w:val="0"/>
      <w:marRight w:val="0"/>
      <w:marTop w:val="0"/>
      <w:marBottom w:val="0"/>
      <w:divBdr>
        <w:top w:val="none" w:sz="0" w:space="0" w:color="auto"/>
        <w:left w:val="none" w:sz="0" w:space="0" w:color="auto"/>
        <w:bottom w:val="none" w:sz="0" w:space="0" w:color="auto"/>
        <w:right w:val="none" w:sz="0" w:space="0" w:color="auto"/>
      </w:divBdr>
    </w:div>
    <w:div w:id="1432235763">
      <w:bodyDiv w:val="1"/>
      <w:marLeft w:val="0"/>
      <w:marRight w:val="0"/>
      <w:marTop w:val="0"/>
      <w:marBottom w:val="0"/>
      <w:divBdr>
        <w:top w:val="none" w:sz="0" w:space="0" w:color="auto"/>
        <w:left w:val="none" w:sz="0" w:space="0" w:color="auto"/>
        <w:bottom w:val="none" w:sz="0" w:space="0" w:color="auto"/>
        <w:right w:val="none" w:sz="0" w:space="0" w:color="auto"/>
      </w:divBdr>
    </w:div>
    <w:div w:id="1443257359">
      <w:bodyDiv w:val="1"/>
      <w:marLeft w:val="0"/>
      <w:marRight w:val="0"/>
      <w:marTop w:val="0"/>
      <w:marBottom w:val="0"/>
      <w:divBdr>
        <w:top w:val="none" w:sz="0" w:space="0" w:color="auto"/>
        <w:left w:val="none" w:sz="0" w:space="0" w:color="auto"/>
        <w:bottom w:val="none" w:sz="0" w:space="0" w:color="auto"/>
        <w:right w:val="none" w:sz="0" w:space="0" w:color="auto"/>
      </w:divBdr>
    </w:div>
    <w:div w:id="1502622597">
      <w:bodyDiv w:val="1"/>
      <w:marLeft w:val="0"/>
      <w:marRight w:val="0"/>
      <w:marTop w:val="0"/>
      <w:marBottom w:val="0"/>
      <w:divBdr>
        <w:top w:val="none" w:sz="0" w:space="0" w:color="auto"/>
        <w:left w:val="none" w:sz="0" w:space="0" w:color="auto"/>
        <w:bottom w:val="none" w:sz="0" w:space="0" w:color="auto"/>
        <w:right w:val="none" w:sz="0" w:space="0" w:color="auto"/>
      </w:divBdr>
    </w:div>
    <w:div w:id="1516963986">
      <w:bodyDiv w:val="1"/>
      <w:marLeft w:val="0"/>
      <w:marRight w:val="0"/>
      <w:marTop w:val="0"/>
      <w:marBottom w:val="0"/>
      <w:divBdr>
        <w:top w:val="none" w:sz="0" w:space="0" w:color="auto"/>
        <w:left w:val="none" w:sz="0" w:space="0" w:color="auto"/>
        <w:bottom w:val="none" w:sz="0" w:space="0" w:color="auto"/>
        <w:right w:val="none" w:sz="0" w:space="0" w:color="auto"/>
      </w:divBdr>
    </w:div>
    <w:div w:id="1574192974">
      <w:bodyDiv w:val="1"/>
      <w:marLeft w:val="0"/>
      <w:marRight w:val="0"/>
      <w:marTop w:val="0"/>
      <w:marBottom w:val="0"/>
      <w:divBdr>
        <w:top w:val="none" w:sz="0" w:space="0" w:color="auto"/>
        <w:left w:val="none" w:sz="0" w:space="0" w:color="auto"/>
        <w:bottom w:val="none" w:sz="0" w:space="0" w:color="auto"/>
        <w:right w:val="none" w:sz="0" w:space="0" w:color="auto"/>
      </w:divBdr>
    </w:div>
    <w:div w:id="1595436269">
      <w:bodyDiv w:val="1"/>
      <w:marLeft w:val="0"/>
      <w:marRight w:val="0"/>
      <w:marTop w:val="0"/>
      <w:marBottom w:val="0"/>
      <w:divBdr>
        <w:top w:val="none" w:sz="0" w:space="0" w:color="auto"/>
        <w:left w:val="none" w:sz="0" w:space="0" w:color="auto"/>
        <w:bottom w:val="none" w:sz="0" w:space="0" w:color="auto"/>
        <w:right w:val="none" w:sz="0" w:space="0" w:color="auto"/>
      </w:divBdr>
    </w:div>
    <w:div w:id="1602685068">
      <w:bodyDiv w:val="1"/>
      <w:marLeft w:val="0"/>
      <w:marRight w:val="0"/>
      <w:marTop w:val="0"/>
      <w:marBottom w:val="0"/>
      <w:divBdr>
        <w:top w:val="none" w:sz="0" w:space="0" w:color="auto"/>
        <w:left w:val="none" w:sz="0" w:space="0" w:color="auto"/>
        <w:bottom w:val="none" w:sz="0" w:space="0" w:color="auto"/>
        <w:right w:val="none" w:sz="0" w:space="0" w:color="auto"/>
      </w:divBdr>
    </w:div>
    <w:div w:id="1607806670">
      <w:bodyDiv w:val="1"/>
      <w:marLeft w:val="0"/>
      <w:marRight w:val="0"/>
      <w:marTop w:val="0"/>
      <w:marBottom w:val="0"/>
      <w:divBdr>
        <w:top w:val="none" w:sz="0" w:space="0" w:color="auto"/>
        <w:left w:val="none" w:sz="0" w:space="0" w:color="auto"/>
        <w:bottom w:val="none" w:sz="0" w:space="0" w:color="auto"/>
        <w:right w:val="none" w:sz="0" w:space="0" w:color="auto"/>
      </w:divBdr>
    </w:div>
    <w:div w:id="1656104013">
      <w:bodyDiv w:val="1"/>
      <w:marLeft w:val="0"/>
      <w:marRight w:val="0"/>
      <w:marTop w:val="0"/>
      <w:marBottom w:val="0"/>
      <w:divBdr>
        <w:top w:val="none" w:sz="0" w:space="0" w:color="auto"/>
        <w:left w:val="none" w:sz="0" w:space="0" w:color="auto"/>
        <w:bottom w:val="none" w:sz="0" w:space="0" w:color="auto"/>
        <w:right w:val="none" w:sz="0" w:space="0" w:color="auto"/>
      </w:divBdr>
    </w:div>
    <w:div w:id="1664505866">
      <w:bodyDiv w:val="1"/>
      <w:marLeft w:val="0"/>
      <w:marRight w:val="0"/>
      <w:marTop w:val="0"/>
      <w:marBottom w:val="0"/>
      <w:divBdr>
        <w:top w:val="none" w:sz="0" w:space="0" w:color="auto"/>
        <w:left w:val="none" w:sz="0" w:space="0" w:color="auto"/>
        <w:bottom w:val="none" w:sz="0" w:space="0" w:color="auto"/>
        <w:right w:val="none" w:sz="0" w:space="0" w:color="auto"/>
      </w:divBdr>
    </w:div>
    <w:div w:id="1699502233">
      <w:bodyDiv w:val="1"/>
      <w:marLeft w:val="0"/>
      <w:marRight w:val="0"/>
      <w:marTop w:val="0"/>
      <w:marBottom w:val="0"/>
      <w:divBdr>
        <w:top w:val="none" w:sz="0" w:space="0" w:color="auto"/>
        <w:left w:val="none" w:sz="0" w:space="0" w:color="auto"/>
        <w:bottom w:val="none" w:sz="0" w:space="0" w:color="auto"/>
        <w:right w:val="none" w:sz="0" w:space="0" w:color="auto"/>
      </w:divBdr>
    </w:div>
    <w:div w:id="1735469496">
      <w:bodyDiv w:val="1"/>
      <w:marLeft w:val="0"/>
      <w:marRight w:val="0"/>
      <w:marTop w:val="0"/>
      <w:marBottom w:val="0"/>
      <w:divBdr>
        <w:top w:val="none" w:sz="0" w:space="0" w:color="auto"/>
        <w:left w:val="none" w:sz="0" w:space="0" w:color="auto"/>
        <w:bottom w:val="none" w:sz="0" w:space="0" w:color="auto"/>
        <w:right w:val="none" w:sz="0" w:space="0" w:color="auto"/>
      </w:divBdr>
    </w:div>
    <w:div w:id="1739017593">
      <w:bodyDiv w:val="1"/>
      <w:marLeft w:val="0"/>
      <w:marRight w:val="0"/>
      <w:marTop w:val="0"/>
      <w:marBottom w:val="0"/>
      <w:divBdr>
        <w:top w:val="none" w:sz="0" w:space="0" w:color="auto"/>
        <w:left w:val="none" w:sz="0" w:space="0" w:color="auto"/>
        <w:bottom w:val="none" w:sz="0" w:space="0" w:color="auto"/>
        <w:right w:val="none" w:sz="0" w:space="0" w:color="auto"/>
      </w:divBdr>
    </w:div>
    <w:div w:id="1746805557">
      <w:bodyDiv w:val="1"/>
      <w:marLeft w:val="0"/>
      <w:marRight w:val="0"/>
      <w:marTop w:val="0"/>
      <w:marBottom w:val="0"/>
      <w:divBdr>
        <w:top w:val="none" w:sz="0" w:space="0" w:color="auto"/>
        <w:left w:val="none" w:sz="0" w:space="0" w:color="auto"/>
        <w:bottom w:val="none" w:sz="0" w:space="0" w:color="auto"/>
        <w:right w:val="none" w:sz="0" w:space="0" w:color="auto"/>
      </w:divBdr>
    </w:div>
    <w:div w:id="1826429557">
      <w:bodyDiv w:val="1"/>
      <w:marLeft w:val="0"/>
      <w:marRight w:val="0"/>
      <w:marTop w:val="0"/>
      <w:marBottom w:val="0"/>
      <w:divBdr>
        <w:top w:val="none" w:sz="0" w:space="0" w:color="auto"/>
        <w:left w:val="none" w:sz="0" w:space="0" w:color="auto"/>
        <w:bottom w:val="none" w:sz="0" w:space="0" w:color="auto"/>
        <w:right w:val="none" w:sz="0" w:space="0" w:color="auto"/>
      </w:divBdr>
    </w:div>
    <w:div w:id="1851024918">
      <w:bodyDiv w:val="1"/>
      <w:marLeft w:val="0"/>
      <w:marRight w:val="0"/>
      <w:marTop w:val="0"/>
      <w:marBottom w:val="0"/>
      <w:divBdr>
        <w:top w:val="none" w:sz="0" w:space="0" w:color="auto"/>
        <w:left w:val="none" w:sz="0" w:space="0" w:color="auto"/>
        <w:bottom w:val="none" w:sz="0" w:space="0" w:color="auto"/>
        <w:right w:val="none" w:sz="0" w:space="0" w:color="auto"/>
      </w:divBdr>
      <w:divsChild>
        <w:div w:id="178935657">
          <w:marLeft w:val="389"/>
          <w:marRight w:val="0"/>
          <w:marTop w:val="100"/>
          <w:marBottom w:val="0"/>
          <w:divBdr>
            <w:top w:val="none" w:sz="0" w:space="0" w:color="auto"/>
            <w:left w:val="none" w:sz="0" w:space="0" w:color="auto"/>
            <w:bottom w:val="none" w:sz="0" w:space="0" w:color="auto"/>
            <w:right w:val="none" w:sz="0" w:space="0" w:color="auto"/>
          </w:divBdr>
        </w:div>
        <w:div w:id="251014109">
          <w:marLeft w:val="389"/>
          <w:marRight w:val="0"/>
          <w:marTop w:val="100"/>
          <w:marBottom w:val="0"/>
          <w:divBdr>
            <w:top w:val="none" w:sz="0" w:space="0" w:color="auto"/>
            <w:left w:val="none" w:sz="0" w:space="0" w:color="auto"/>
            <w:bottom w:val="none" w:sz="0" w:space="0" w:color="auto"/>
            <w:right w:val="none" w:sz="0" w:space="0" w:color="auto"/>
          </w:divBdr>
        </w:div>
        <w:div w:id="512305153">
          <w:marLeft w:val="389"/>
          <w:marRight w:val="0"/>
          <w:marTop w:val="100"/>
          <w:marBottom w:val="0"/>
          <w:divBdr>
            <w:top w:val="none" w:sz="0" w:space="0" w:color="auto"/>
            <w:left w:val="none" w:sz="0" w:space="0" w:color="auto"/>
            <w:bottom w:val="none" w:sz="0" w:space="0" w:color="auto"/>
            <w:right w:val="none" w:sz="0" w:space="0" w:color="auto"/>
          </w:divBdr>
        </w:div>
        <w:div w:id="1207644411">
          <w:marLeft w:val="389"/>
          <w:marRight w:val="0"/>
          <w:marTop w:val="100"/>
          <w:marBottom w:val="0"/>
          <w:divBdr>
            <w:top w:val="none" w:sz="0" w:space="0" w:color="auto"/>
            <w:left w:val="none" w:sz="0" w:space="0" w:color="auto"/>
            <w:bottom w:val="none" w:sz="0" w:space="0" w:color="auto"/>
            <w:right w:val="none" w:sz="0" w:space="0" w:color="auto"/>
          </w:divBdr>
        </w:div>
        <w:div w:id="1700474247">
          <w:marLeft w:val="389"/>
          <w:marRight w:val="0"/>
          <w:marTop w:val="100"/>
          <w:marBottom w:val="0"/>
          <w:divBdr>
            <w:top w:val="none" w:sz="0" w:space="0" w:color="auto"/>
            <w:left w:val="none" w:sz="0" w:space="0" w:color="auto"/>
            <w:bottom w:val="none" w:sz="0" w:space="0" w:color="auto"/>
            <w:right w:val="none" w:sz="0" w:space="0" w:color="auto"/>
          </w:divBdr>
        </w:div>
        <w:div w:id="1804688475">
          <w:marLeft w:val="389"/>
          <w:marRight w:val="0"/>
          <w:marTop w:val="100"/>
          <w:marBottom w:val="0"/>
          <w:divBdr>
            <w:top w:val="none" w:sz="0" w:space="0" w:color="auto"/>
            <w:left w:val="none" w:sz="0" w:space="0" w:color="auto"/>
            <w:bottom w:val="none" w:sz="0" w:space="0" w:color="auto"/>
            <w:right w:val="none" w:sz="0" w:space="0" w:color="auto"/>
          </w:divBdr>
        </w:div>
      </w:divsChild>
    </w:div>
    <w:div w:id="1859539636">
      <w:bodyDiv w:val="1"/>
      <w:marLeft w:val="0"/>
      <w:marRight w:val="0"/>
      <w:marTop w:val="0"/>
      <w:marBottom w:val="0"/>
      <w:divBdr>
        <w:top w:val="none" w:sz="0" w:space="0" w:color="auto"/>
        <w:left w:val="none" w:sz="0" w:space="0" w:color="auto"/>
        <w:bottom w:val="none" w:sz="0" w:space="0" w:color="auto"/>
        <w:right w:val="none" w:sz="0" w:space="0" w:color="auto"/>
      </w:divBdr>
    </w:div>
    <w:div w:id="1859654587">
      <w:bodyDiv w:val="1"/>
      <w:marLeft w:val="0"/>
      <w:marRight w:val="0"/>
      <w:marTop w:val="0"/>
      <w:marBottom w:val="0"/>
      <w:divBdr>
        <w:top w:val="none" w:sz="0" w:space="0" w:color="auto"/>
        <w:left w:val="none" w:sz="0" w:space="0" w:color="auto"/>
        <w:bottom w:val="none" w:sz="0" w:space="0" w:color="auto"/>
        <w:right w:val="none" w:sz="0" w:space="0" w:color="auto"/>
      </w:divBdr>
    </w:div>
    <w:div w:id="1889951049">
      <w:bodyDiv w:val="1"/>
      <w:marLeft w:val="0"/>
      <w:marRight w:val="0"/>
      <w:marTop w:val="0"/>
      <w:marBottom w:val="0"/>
      <w:divBdr>
        <w:top w:val="none" w:sz="0" w:space="0" w:color="auto"/>
        <w:left w:val="none" w:sz="0" w:space="0" w:color="auto"/>
        <w:bottom w:val="none" w:sz="0" w:space="0" w:color="auto"/>
        <w:right w:val="none" w:sz="0" w:space="0" w:color="auto"/>
      </w:divBdr>
      <w:divsChild>
        <w:div w:id="763375766">
          <w:marLeft w:val="0"/>
          <w:marRight w:val="0"/>
          <w:marTop w:val="0"/>
          <w:marBottom w:val="0"/>
          <w:divBdr>
            <w:top w:val="none" w:sz="0" w:space="0" w:color="auto"/>
            <w:left w:val="none" w:sz="0" w:space="0" w:color="auto"/>
            <w:bottom w:val="none" w:sz="0" w:space="0" w:color="auto"/>
            <w:right w:val="none" w:sz="0" w:space="0" w:color="auto"/>
          </w:divBdr>
          <w:divsChild>
            <w:div w:id="1000155737">
              <w:marLeft w:val="0"/>
              <w:marRight w:val="0"/>
              <w:marTop w:val="0"/>
              <w:marBottom w:val="0"/>
              <w:divBdr>
                <w:top w:val="none" w:sz="0" w:space="0" w:color="auto"/>
                <w:left w:val="none" w:sz="0" w:space="0" w:color="auto"/>
                <w:bottom w:val="none" w:sz="0" w:space="0" w:color="auto"/>
                <w:right w:val="none" w:sz="0" w:space="0" w:color="auto"/>
              </w:divBdr>
              <w:divsChild>
                <w:div w:id="756707824">
                  <w:marLeft w:val="0"/>
                  <w:marRight w:val="0"/>
                  <w:marTop w:val="0"/>
                  <w:marBottom w:val="0"/>
                  <w:divBdr>
                    <w:top w:val="none" w:sz="0" w:space="0" w:color="auto"/>
                    <w:left w:val="none" w:sz="0" w:space="0" w:color="auto"/>
                    <w:bottom w:val="none" w:sz="0" w:space="0" w:color="auto"/>
                    <w:right w:val="none" w:sz="0" w:space="0" w:color="auto"/>
                  </w:divBdr>
                  <w:divsChild>
                    <w:div w:id="436681213">
                      <w:marLeft w:val="0"/>
                      <w:marRight w:val="0"/>
                      <w:marTop w:val="0"/>
                      <w:marBottom w:val="0"/>
                      <w:divBdr>
                        <w:top w:val="none" w:sz="0" w:space="0" w:color="auto"/>
                        <w:left w:val="none" w:sz="0" w:space="0" w:color="auto"/>
                        <w:bottom w:val="none" w:sz="0" w:space="0" w:color="auto"/>
                        <w:right w:val="none" w:sz="0" w:space="0" w:color="auto"/>
                      </w:divBdr>
                      <w:divsChild>
                        <w:div w:id="56191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163268">
      <w:bodyDiv w:val="1"/>
      <w:marLeft w:val="0"/>
      <w:marRight w:val="0"/>
      <w:marTop w:val="0"/>
      <w:marBottom w:val="0"/>
      <w:divBdr>
        <w:top w:val="none" w:sz="0" w:space="0" w:color="auto"/>
        <w:left w:val="none" w:sz="0" w:space="0" w:color="auto"/>
        <w:bottom w:val="none" w:sz="0" w:space="0" w:color="auto"/>
        <w:right w:val="none" w:sz="0" w:space="0" w:color="auto"/>
      </w:divBdr>
    </w:div>
    <w:div w:id="1991862347">
      <w:bodyDiv w:val="1"/>
      <w:marLeft w:val="0"/>
      <w:marRight w:val="0"/>
      <w:marTop w:val="0"/>
      <w:marBottom w:val="0"/>
      <w:divBdr>
        <w:top w:val="none" w:sz="0" w:space="0" w:color="auto"/>
        <w:left w:val="none" w:sz="0" w:space="0" w:color="auto"/>
        <w:bottom w:val="none" w:sz="0" w:space="0" w:color="auto"/>
        <w:right w:val="none" w:sz="0" w:space="0" w:color="auto"/>
      </w:divBdr>
    </w:div>
    <w:div w:id="2015184221">
      <w:bodyDiv w:val="1"/>
      <w:marLeft w:val="0"/>
      <w:marRight w:val="0"/>
      <w:marTop w:val="0"/>
      <w:marBottom w:val="0"/>
      <w:divBdr>
        <w:top w:val="none" w:sz="0" w:space="0" w:color="auto"/>
        <w:left w:val="none" w:sz="0" w:space="0" w:color="auto"/>
        <w:bottom w:val="none" w:sz="0" w:space="0" w:color="auto"/>
        <w:right w:val="none" w:sz="0" w:space="0" w:color="auto"/>
      </w:divBdr>
    </w:div>
    <w:div w:id="2074353685">
      <w:bodyDiv w:val="1"/>
      <w:marLeft w:val="0"/>
      <w:marRight w:val="0"/>
      <w:marTop w:val="0"/>
      <w:marBottom w:val="0"/>
      <w:divBdr>
        <w:top w:val="none" w:sz="0" w:space="0" w:color="auto"/>
        <w:left w:val="none" w:sz="0" w:space="0" w:color="auto"/>
        <w:bottom w:val="none" w:sz="0" w:space="0" w:color="auto"/>
        <w:right w:val="none" w:sz="0" w:space="0" w:color="auto"/>
      </w:divBdr>
    </w:div>
    <w:div w:id="2098599102">
      <w:bodyDiv w:val="1"/>
      <w:marLeft w:val="0"/>
      <w:marRight w:val="0"/>
      <w:marTop w:val="0"/>
      <w:marBottom w:val="0"/>
      <w:divBdr>
        <w:top w:val="none" w:sz="0" w:space="0" w:color="auto"/>
        <w:left w:val="none" w:sz="0" w:space="0" w:color="auto"/>
        <w:bottom w:val="none" w:sz="0" w:space="0" w:color="auto"/>
        <w:right w:val="none" w:sz="0" w:space="0" w:color="auto"/>
      </w:divBdr>
      <w:divsChild>
        <w:div w:id="1959070880">
          <w:marLeft w:val="547"/>
          <w:marRight w:val="0"/>
          <w:marTop w:val="0"/>
          <w:marBottom w:val="0"/>
          <w:divBdr>
            <w:top w:val="none" w:sz="0" w:space="0" w:color="auto"/>
            <w:left w:val="none" w:sz="0" w:space="0" w:color="auto"/>
            <w:bottom w:val="none" w:sz="0" w:space="0" w:color="auto"/>
            <w:right w:val="none" w:sz="0" w:space="0" w:color="auto"/>
          </w:divBdr>
        </w:div>
        <w:div w:id="285237495">
          <w:marLeft w:val="547"/>
          <w:marRight w:val="0"/>
          <w:marTop w:val="0"/>
          <w:marBottom w:val="0"/>
          <w:divBdr>
            <w:top w:val="none" w:sz="0" w:space="0" w:color="auto"/>
            <w:left w:val="none" w:sz="0" w:space="0" w:color="auto"/>
            <w:bottom w:val="none" w:sz="0" w:space="0" w:color="auto"/>
            <w:right w:val="none" w:sz="0" w:space="0" w:color="auto"/>
          </w:divBdr>
        </w:div>
      </w:divsChild>
    </w:div>
    <w:div w:id="2111855612">
      <w:bodyDiv w:val="1"/>
      <w:marLeft w:val="0"/>
      <w:marRight w:val="0"/>
      <w:marTop w:val="0"/>
      <w:marBottom w:val="0"/>
      <w:divBdr>
        <w:top w:val="none" w:sz="0" w:space="0" w:color="auto"/>
        <w:left w:val="none" w:sz="0" w:space="0" w:color="auto"/>
        <w:bottom w:val="none" w:sz="0" w:space="0" w:color="auto"/>
        <w:right w:val="none" w:sz="0" w:space="0" w:color="auto"/>
      </w:divBdr>
    </w:div>
    <w:div w:id="2146198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vic.gov.au/bushfireappeal" TargetMode="External"/><Relationship Id="rId26" Type="http://schemas.openxmlformats.org/officeDocument/2006/relationships/image" Target="media/image8.pn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diagramLayout" Target="diagrams/layout1.xml"/><Relationship Id="rId34" Type="http://schemas.openxmlformats.org/officeDocument/2006/relationships/hyperlink" Target="https://emergingminds.com.au/resources/podcast/re-release-disaster-preparedness-myths-and-programs-that-hold-promise/"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vic.gov.au/bushfire-recovery-programs-and-initiatives" TargetMode="External"/><Relationship Id="rId25" Type="http://schemas.openxmlformats.org/officeDocument/2006/relationships/image" Target="media/image7.png"/><Relationship Id="rId33" Type="http://schemas.openxmlformats.org/officeDocument/2006/relationships/hyperlink" Target="https://beyou.edu.au/bushfire-response-program"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bushfirerecovery.gov.au/progress-to-date/funding" TargetMode="External"/><Relationship Id="rId20" Type="http://schemas.openxmlformats.org/officeDocument/2006/relationships/diagramData" Target="diagrams/data1.xml"/><Relationship Id="rId29" Type="http://schemas.openxmlformats.org/officeDocument/2006/relationships/image" Target="media/image11.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microsoft.com/office/2007/relationships/diagramDrawing" Target="diagrams/drawing1.xml"/><Relationship Id="rId32" Type="http://schemas.openxmlformats.org/officeDocument/2006/relationships/image" Target="media/image14.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diagramColors" Target="diagrams/colors1.xml"/><Relationship Id="rId28" Type="http://schemas.openxmlformats.org/officeDocument/2006/relationships/image" Target="media/image10.png"/><Relationship Id="rId36" Type="http://schemas.openxmlformats.org/officeDocument/2006/relationships/hyperlink" Target="https://www.eastgippsland.vic.gov.au/Bushfire_information/Bushfire_Community_Newsletter_and_Videos"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diagramQuickStyle" Target="diagrams/quickStyle1.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emergingminds.com.au/resources/library/?s=bushfire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jpeg"/><Relationship Id="rId1"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AC1621-BE2C-4991-ADF0-95722DB87DF2}" type="doc">
      <dgm:prSet loTypeId="urn:microsoft.com/office/officeart/2005/8/layout/venn2" loCatId="relationship" qsTypeId="urn:microsoft.com/office/officeart/2005/8/quickstyle/simple1" qsCatId="simple" csTypeId="urn:microsoft.com/office/officeart/2005/8/colors/accent1_4" csCatId="accent1" phldr="1"/>
      <dgm:spPr/>
      <dgm:t>
        <a:bodyPr/>
        <a:lstStyle/>
        <a:p>
          <a:endParaRPr lang="en-US"/>
        </a:p>
      </dgm:t>
    </dgm:pt>
    <dgm:pt modelId="{0F703456-CDF8-48F1-974E-D7E0CE5F0422}">
      <dgm:prSet phldrT="[Text]"/>
      <dgm:spPr>
        <a:xfrm>
          <a:off x="774000" y="0"/>
          <a:ext cx="3200400" cy="3200400"/>
        </a:xfrm>
        <a:prstGeom prst="ellipse">
          <a:avLst/>
        </a:prstGeom>
        <a:solidFill>
          <a:srgbClr val="5B9BD5">
            <a:shade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Systems</a:t>
          </a:r>
        </a:p>
      </dgm:t>
    </dgm:pt>
    <dgm:pt modelId="{83169B87-CEC8-4A58-85E4-E61DF0839F43}" type="parTrans" cxnId="{78783EF3-DB08-4A67-A0C1-0B88358CECEC}">
      <dgm:prSet/>
      <dgm:spPr/>
      <dgm:t>
        <a:bodyPr/>
        <a:lstStyle/>
        <a:p>
          <a:endParaRPr lang="en-US"/>
        </a:p>
      </dgm:t>
    </dgm:pt>
    <dgm:pt modelId="{7FD0E153-1D84-4AD3-A856-88B0B555C8B7}" type="sibTrans" cxnId="{78783EF3-DB08-4A67-A0C1-0B88358CECEC}">
      <dgm:prSet/>
      <dgm:spPr/>
      <dgm:t>
        <a:bodyPr/>
        <a:lstStyle/>
        <a:p>
          <a:endParaRPr lang="en-US"/>
        </a:p>
      </dgm:t>
    </dgm:pt>
    <dgm:pt modelId="{3E8ECADC-22F2-4327-AD61-FF01866EB3C3}">
      <dgm:prSet phldrT="[Text]"/>
      <dgm:spPr>
        <a:xfrm>
          <a:off x="1094040" y="640080"/>
          <a:ext cx="2560320" cy="2560320"/>
        </a:xfrm>
        <a:prstGeom prst="ellipse">
          <a:avLst/>
        </a:prstGeom>
        <a:solidFill>
          <a:srgbClr val="5B9BD5">
            <a:shade val="50000"/>
            <a:hueOff val="167129"/>
            <a:satOff val="4478"/>
            <a:lumOff val="19726"/>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Community</a:t>
          </a:r>
        </a:p>
      </dgm:t>
    </dgm:pt>
    <dgm:pt modelId="{B793E61C-4843-43B2-95E6-D181022720EF}" type="parTrans" cxnId="{754F71D1-B700-4D07-AD71-04FCFE6A11D8}">
      <dgm:prSet/>
      <dgm:spPr/>
      <dgm:t>
        <a:bodyPr/>
        <a:lstStyle/>
        <a:p>
          <a:endParaRPr lang="en-US"/>
        </a:p>
      </dgm:t>
    </dgm:pt>
    <dgm:pt modelId="{0A8DB41F-0CE9-482F-BD0B-0250A4448D39}" type="sibTrans" cxnId="{754F71D1-B700-4D07-AD71-04FCFE6A11D8}">
      <dgm:prSet/>
      <dgm:spPr/>
      <dgm:t>
        <a:bodyPr/>
        <a:lstStyle/>
        <a:p>
          <a:endParaRPr lang="en-US"/>
        </a:p>
      </dgm:t>
    </dgm:pt>
    <dgm:pt modelId="{75558566-F93B-4C83-9D52-B90F7C0CB33A}">
      <dgm:prSet phldrT="[Text]"/>
      <dgm:spPr>
        <a:xfrm>
          <a:off x="1414080" y="1280159"/>
          <a:ext cx="1920240" cy="1920240"/>
        </a:xfrm>
        <a:prstGeom prst="ellipse">
          <a:avLst/>
        </a:prstGeom>
        <a:solidFill>
          <a:srgbClr val="5B9BD5">
            <a:shade val="50000"/>
            <a:hueOff val="334258"/>
            <a:satOff val="8955"/>
            <a:lumOff val="39453"/>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Family</a:t>
          </a:r>
        </a:p>
      </dgm:t>
    </dgm:pt>
    <dgm:pt modelId="{DE109BF9-5C00-45C0-B8ED-DAE3484B60F7}" type="parTrans" cxnId="{B5089341-9000-49E7-97AE-58F086E1B308}">
      <dgm:prSet/>
      <dgm:spPr/>
      <dgm:t>
        <a:bodyPr/>
        <a:lstStyle/>
        <a:p>
          <a:endParaRPr lang="en-US"/>
        </a:p>
      </dgm:t>
    </dgm:pt>
    <dgm:pt modelId="{2773CABA-CBA2-4B50-ADD2-1E1BB3EEF38A}" type="sibTrans" cxnId="{B5089341-9000-49E7-97AE-58F086E1B308}">
      <dgm:prSet/>
      <dgm:spPr/>
      <dgm:t>
        <a:bodyPr/>
        <a:lstStyle/>
        <a:p>
          <a:endParaRPr lang="en-US"/>
        </a:p>
      </dgm:t>
    </dgm:pt>
    <dgm:pt modelId="{9DDBE4B2-ABB4-476E-8836-92667B042C27}">
      <dgm:prSet phldrT="[Text]"/>
      <dgm:spPr>
        <a:xfrm>
          <a:off x="1734120" y="1920240"/>
          <a:ext cx="1280160" cy="1280160"/>
        </a:xfrm>
        <a:prstGeom prst="ellipse">
          <a:avLst/>
        </a:prstGeom>
        <a:solidFill>
          <a:srgbClr val="5B9BD5">
            <a:shade val="50000"/>
            <a:hueOff val="167129"/>
            <a:satOff val="4478"/>
            <a:lumOff val="19726"/>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Children  and Young People</a:t>
          </a:r>
        </a:p>
      </dgm:t>
    </dgm:pt>
    <dgm:pt modelId="{9D0F1567-E03E-491A-AC20-51438D4791F5}" type="parTrans" cxnId="{0BBD228B-5AFB-4AE3-8E66-26649C53917F}">
      <dgm:prSet/>
      <dgm:spPr/>
      <dgm:t>
        <a:bodyPr/>
        <a:lstStyle/>
        <a:p>
          <a:endParaRPr lang="en-US"/>
        </a:p>
      </dgm:t>
    </dgm:pt>
    <dgm:pt modelId="{189683F0-4C91-4F49-9442-D410E171BA61}" type="sibTrans" cxnId="{0BBD228B-5AFB-4AE3-8E66-26649C53917F}">
      <dgm:prSet/>
      <dgm:spPr/>
      <dgm:t>
        <a:bodyPr/>
        <a:lstStyle/>
        <a:p>
          <a:endParaRPr lang="en-US"/>
        </a:p>
      </dgm:t>
    </dgm:pt>
    <dgm:pt modelId="{9A204366-4894-4C3A-A879-5C532F49D119}" type="pres">
      <dgm:prSet presAssocID="{5CAC1621-BE2C-4991-ADF0-95722DB87DF2}" presName="Name0" presStyleCnt="0">
        <dgm:presLayoutVars>
          <dgm:chMax val="7"/>
          <dgm:resizeHandles val="exact"/>
        </dgm:presLayoutVars>
      </dgm:prSet>
      <dgm:spPr/>
      <dgm:t>
        <a:bodyPr/>
        <a:lstStyle/>
        <a:p>
          <a:endParaRPr lang="en-US"/>
        </a:p>
      </dgm:t>
    </dgm:pt>
    <dgm:pt modelId="{6281506A-5DE5-4E0B-9A45-7194D598C859}" type="pres">
      <dgm:prSet presAssocID="{5CAC1621-BE2C-4991-ADF0-95722DB87DF2}" presName="comp1" presStyleCnt="0"/>
      <dgm:spPr/>
    </dgm:pt>
    <dgm:pt modelId="{D6892DAB-BE82-46EF-A951-CF0179ABBD22}" type="pres">
      <dgm:prSet presAssocID="{5CAC1621-BE2C-4991-ADF0-95722DB87DF2}" presName="circle1" presStyleLbl="node1" presStyleIdx="0" presStyleCnt="4"/>
      <dgm:spPr/>
      <dgm:t>
        <a:bodyPr/>
        <a:lstStyle/>
        <a:p>
          <a:endParaRPr lang="en-US"/>
        </a:p>
      </dgm:t>
    </dgm:pt>
    <dgm:pt modelId="{9CBA8A13-77B1-4C63-A6CB-EB257D1976A4}" type="pres">
      <dgm:prSet presAssocID="{5CAC1621-BE2C-4991-ADF0-95722DB87DF2}" presName="c1text" presStyleLbl="node1" presStyleIdx="0" presStyleCnt="4">
        <dgm:presLayoutVars>
          <dgm:bulletEnabled val="1"/>
        </dgm:presLayoutVars>
      </dgm:prSet>
      <dgm:spPr/>
      <dgm:t>
        <a:bodyPr/>
        <a:lstStyle/>
        <a:p>
          <a:endParaRPr lang="en-US"/>
        </a:p>
      </dgm:t>
    </dgm:pt>
    <dgm:pt modelId="{7DFE1562-D5CA-4897-AEB0-02FF327F200E}" type="pres">
      <dgm:prSet presAssocID="{5CAC1621-BE2C-4991-ADF0-95722DB87DF2}" presName="comp2" presStyleCnt="0"/>
      <dgm:spPr/>
    </dgm:pt>
    <dgm:pt modelId="{0BC676B0-7220-423E-B16C-856C0547DF13}" type="pres">
      <dgm:prSet presAssocID="{5CAC1621-BE2C-4991-ADF0-95722DB87DF2}" presName="circle2" presStyleLbl="node1" presStyleIdx="1" presStyleCnt="4"/>
      <dgm:spPr/>
      <dgm:t>
        <a:bodyPr/>
        <a:lstStyle/>
        <a:p>
          <a:endParaRPr lang="en-US"/>
        </a:p>
      </dgm:t>
    </dgm:pt>
    <dgm:pt modelId="{19BE712A-C379-48B2-838C-680F4EF7076D}" type="pres">
      <dgm:prSet presAssocID="{5CAC1621-BE2C-4991-ADF0-95722DB87DF2}" presName="c2text" presStyleLbl="node1" presStyleIdx="1" presStyleCnt="4">
        <dgm:presLayoutVars>
          <dgm:bulletEnabled val="1"/>
        </dgm:presLayoutVars>
      </dgm:prSet>
      <dgm:spPr/>
      <dgm:t>
        <a:bodyPr/>
        <a:lstStyle/>
        <a:p>
          <a:endParaRPr lang="en-US"/>
        </a:p>
      </dgm:t>
    </dgm:pt>
    <dgm:pt modelId="{AFAB10B1-BF68-48A8-8C62-E7A4F52B682D}" type="pres">
      <dgm:prSet presAssocID="{5CAC1621-BE2C-4991-ADF0-95722DB87DF2}" presName="comp3" presStyleCnt="0"/>
      <dgm:spPr/>
    </dgm:pt>
    <dgm:pt modelId="{054EA08E-4B9D-48F3-ADBA-8D7300809FED}" type="pres">
      <dgm:prSet presAssocID="{5CAC1621-BE2C-4991-ADF0-95722DB87DF2}" presName="circle3" presStyleLbl="node1" presStyleIdx="2" presStyleCnt="4"/>
      <dgm:spPr/>
      <dgm:t>
        <a:bodyPr/>
        <a:lstStyle/>
        <a:p>
          <a:endParaRPr lang="en-US"/>
        </a:p>
      </dgm:t>
    </dgm:pt>
    <dgm:pt modelId="{9FFD7988-2CED-4414-A6D8-0D979F556E58}" type="pres">
      <dgm:prSet presAssocID="{5CAC1621-BE2C-4991-ADF0-95722DB87DF2}" presName="c3text" presStyleLbl="node1" presStyleIdx="2" presStyleCnt="4">
        <dgm:presLayoutVars>
          <dgm:bulletEnabled val="1"/>
        </dgm:presLayoutVars>
      </dgm:prSet>
      <dgm:spPr/>
      <dgm:t>
        <a:bodyPr/>
        <a:lstStyle/>
        <a:p>
          <a:endParaRPr lang="en-US"/>
        </a:p>
      </dgm:t>
    </dgm:pt>
    <dgm:pt modelId="{AFC14915-DED8-4306-803E-CFD9604FFC67}" type="pres">
      <dgm:prSet presAssocID="{5CAC1621-BE2C-4991-ADF0-95722DB87DF2}" presName="comp4" presStyleCnt="0"/>
      <dgm:spPr/>
    </dgm:pt>
    <dgm:pt modelId="{EB8F4C71-F571-495F-8215-188ACF0EC2D3}" type="pres">
      <dgm:prSet presAssocID="{5CAC1621-BE2C-4991-ADF0-95722DB87DF2}" presName="circle4" presStyleLbl="node1" presStyleIdx="3" presStyleCnt="4"/>
      <dgm:spPr/>
      <dgm:t>
        <a:bodyPr/>
        <a:lstStyle/>
        <a:p>
          <a:endParaRPr lang="en-US"/>
        </a:p>
      </dgm:t>
    </dgm:pt>
    <dgm:pt modelId="{45D92FB4-CFC1-4F28-BC04-EAF848FEBCE4}" type="pres">
      <dgm:prSet presAssocID="{5CAC1621-BE2C-4991-ADF0-95722DB87DF2}" presName="c4text" presStyleLbl="node1" presStyleIdx="3" presStyleCnt="4">
        <dgm:presLayoutVars>
          <dgm:bulletEnabled val="1"/>
        </dgm:presLayoutVars>
      </dgm:prSet>
      <dgm:spPr/>
      <dgm:t>
        <a:bodyPr/>
        <a:lstStyle/>
        <a:p>
          <a:endParaRPr lang="en-US"/>
        </a:p>
      </dgm:t>
    </dgm:pt>
  </dgm:ptLst>
  <dgm:cxnLst>
    <dgm:cxn modelId="{4F5D7061-7ADA-4D5F-ADA1-5652CBF12766}" type="presOf" srcId="{75558566-F93B-4C83-9D52-B90F7C0CB33A}" destId="{054EA08E-4B9D-48F3-ADBA-8D7300809FED}" srcOrd="0" destOrd="0" presId="urn:microsoft.com/office/officeart/2005/8/layout/venn2"/>
    <dgm:cxn modelId="{EE584A9E-372D-4901-8937-4222DD7FA700}" type="presOf" srcId="{75558566-F93B-4C83-9D52-B90F7C0CB33A}" destId="{9FFD7988-2CED-4414-A6D8-0D979F556E58}" srcOrd="1" destOrd="0" presId="urn:microsoft.com/office/officeart/2005/8/layout/venn2"/>
    <dgm:cxn modelId="{0BBD228B-5AFB-4AE3-8E66-26649C53917F}" srcId="{5CAC1621-BE2C-4991-ADF0-95722DB87DF2}" destId="{9DDBE4B2-ABB4-476E-8836-92667B042C27}" srcOrd="3" destOrd="0" parTransId="{9D0F1567-E03E-491A-AC20-51438D4791F5}" sibTransId="{189683F0-4C91-4F49-9442-D410E171BA61}"/>
    <dgm:cxn modelId="{754F71D1-B700-4D07-AD71-04FCFE6A11D8}" srcId="{5CAC1621-BE2C-4991-ADF0-95722DB87DF2}" destId="{3E8ECADC-22F2-4327-AD61-FF01866EB3C3}" srcOrd="1" destOrd="0" parTransId="{B793E61C-4843-43B2-95E6-D181022720EF}" sibTransId="{0A8DB41F-0CE9-482F-BD0B-0250A4448D39}"/>
    <dgm:cxn modelId="{F7435857-EB03-4FD9-A34E-F8C9793F2799}" type="presOf" srcId="{3E8ECADC-22F2-4327-AD61-FF01866EB3C3}" destId="{0BC676B0-7220-423E-B16C-856C0547DF13}" srcOrd="0" destOrd="0" presId="urn:microsoft.com/office/officeart/2005/8/layout/venn2"/>
    <dgm:cxn modelId="{AC506FAA-44C5-46BE-8047-484E86D463D5}" type="presOf" srcId="{5CAC1621-BE2C-4991-ADF0-95722DB87DF2}" destId="{9A204366-4894-4C3A-A879-5C532F49D119}" srcOrd="0" destOrd="0" presId="urn:microsoft.com/office/officeart/2005/8/layout/venn2"/>
    <dgm:cxn modelId="{A9954584-335B-4A3D-BDB4-82555CC7790E}" type="presOf" srcId="{9DDBE4B2-ABB4-476E-8836-92667B042C27}" destId="{45D92FB4-CFC1-4F28-BC04-EAF848FEBCE4}" srcOrd="1" destOrd="0" presId="urn:microsoft.com/office/officeart/2005/8/layout/venn2"/>
    <dgm:cxn modelId="{3273509D-56B7-486C-AC9C-4ADA8745E525}" type="presOf" srcId="{0F703456-CDF8-48F1-974E-D7E0CE5F0422}" destId="{9CBA8A13-77B1-4C63-A6CB-EB257D1976A4}" srcOrd="1" destOrd="0" presId="urn:microsoft.com/office/officeart/2005/8/layout/venn2"/>
    <dgm:cxn modelId="{1E991EDD-1FF3-4D77-9936-A9F6C5E4A9CD}" type="presOf" srcId="{3E8ECADC-22F2-4327-AD61-FF01866EB3C3}" destId="{19BE712A-C379-48B2-838C-680F4EF7076D}" srcOrd="1" destOrd="0" presId="urn:microsoft.com/office/officeart/2005/8/layout/venn2"/>
    <dgm:cxn modelId="{6A2585DA-5A27-44E3-8951-DE988D82FDB9}" type="presOf" srcId="{9DDBE4B2-ABB4-476E-8836-92667B042C27}" destId="{EB8F4C71-F571-495F-8215-188ACF0EC2D3}" srcOrd="0" destOrd="0" presId="urn:microsoft.com/office/officeart/2005/8/layout/venn2"/>
    <dgm:cxn modelId="{78783EF3-DB08-4A67-A0C1-0B88358CECEC}" srcId="{5CAC1621-BE2C-4991-ADF0-95722DB87DF2}" destId="{0F703456-CDF8-48F1-974E-D7E0CE5F0422}" srcOrd="0" destOrd="0" parTransId="{83169B87-CEC8-4A58-85E4-E61DF0839F43}" sibTransId="{7FD0E153-1D84-4AD3-A856-88B0B555C8B7}"/>
    <dgm:cxn modelId="{1B284A92-37A9-4E70-9235-699C3E424AC9}" type="presOf" srcId="{0F703456-CDF8-48F1-974E-D7E0CE5F0422}" destId="{D6892DAB-BE82-46EF-A951-CF0179ABBD22}" srcOrd="0" destOrd="0" presId="urn:microsoft.com/office/officeart/2005/8/layout/venn2"/>
    <dgm:cxn modelId="{B5089341-9000-49E7-97AE-58F086E1B308}" srcId="{5CAC1621-BE2C-4991-ADF0-95722DB87DF2}" destId="{75558566-F93B-4C83-9D52-B90F7C0CB33A}" srcOrd="2" destOrd="0" parTransId="{DE109BF9-5C00-45C0-B8ED-DAE3484B60F7}" sibTransId="{2773CABA-CBA2-4B50-ADD2-1E1BB3EEF38A}"/>
    <dgm:cxn modelId="{316E67BF-8D94-45F3-84FE-08E5B4DFE304}" type="presParOf" srcId="{9A204366-4894-4C3A-A879-5C532F49D119}" destId="{6281506A-5DE5-4E0B-9A45-7194D598C859}" srcOrd="0" destOrd="0" presId="urn:microsoft.com/office/officeart/2005/8/layout/venn2"/>
    <dgm:cxn modelId="{30FA473E-D0CF-432E-8D7D-8D6F47235403}" type="presParOf" srcId="{6281506A-5DE5-4E0B-9A45-7194D598C859}" destId="{D6892DAB-BE82-46EF-A951-CF0179ABBD22}" srcOrd="0" destOrd="0" presId="urn:microsoft.com/office/officeart/2005/8/layout/venn2"/>
    <dgm:cxn modelId="{5239A075-B042-4E34-827C-26293E3D3B3F}" type="presParOf" srcId="{6281506A-5DE5-4E0B-9A45-7194D598C859}" destId="{9CBA8A13-77B1-4C63-A6CB-EB257D1976A4}" srcOrd="1" destOrd="0" presId="urn:microsoft.com/office/officeart/2005/8/layout/venn2"/>
    <dgm:cxn modelId="{465678E2-C0FE-444F-B4ED-F8DB13C1B223}" type="presParOf" srcId="{9A204366-4894-4C3A-A879-5C532F49D119}" destId="{7DFE1562-D5CA-4897-AEB0-02FF327F200E}" srcOrd="1" destOrd="0" presId="urn:microsoft.com/office/officeart/2005/8/layout/venn2"/>
    <dgm:cxn modelId="{25832A00-9EE4-4120-A085-7F38D646D435}" type="presParOf" srcId="{7DFE1562-D5CA-4897-AEB0-02FF327F200E}" destId="{0BC676B0-7220-423E-B16C-856C0547DF13}" srcOrd="0" destOrd="0" presId="urn:microsoft.com/office/officeart/2005/8/layout/venn2"/>
    <dgm:cxn modelId="{08961D4E-3DF1-48DA-A6CA-4A28ADF3F625}" type="presParOf" srcId="{7DFE1562-D5CA-4897-AEB0-02FF327F200E}" destId="{19BE712A-C379-48B2-838C-680F4EF7076D}" srcOrd="1" destOrd="0" presId="urn:microsoft.com/office/officeart/2005/8/layout/venn2"/>
    <dgm:cxn modelId="{3D1B0A12-4D46-443D-A6F7-0BD3C9EA5F7D}" type="presParOf" srcId="{9A204366-4894-4C3A-A879-5C532F49D119}" destId="{AFAB10B1-BF68-48A8-8C62-E7A4F52B682D}" srcOrd="2" destOrd="0" presId="urn:microsoft.com/office/officeart/2005/8/layout/venn2"/>
    <dgm:cxn modelId="{0CE22A4F-A333-47DB-8CF2-969001E97384}" type="presParOf" srcId="{AFAB10B1-BF68-48A8-8C62-E7A4F52B682D}" destId="{054EA08E-4B9D-48F3-ADBA-8D7300809FED}" srcOrd="0" destOrd="0" presId="urn:microsoft.com/office/officeart/2005/8/layout/venn2"/>
    <dgm:cxn modelId="{78AAE81E-051D-4EC1-A8ED-1846799E358D}" type="presParOf" srcId="{AFAB10B1-BF68-48A8-8C62-E7A4F52B682D}" destId="{9FFD7988-2CED-4414-A6D8-0D979F556E58}" srcOrd="1" destOrd="0" presId="urn:microsoft.com/office/officeart/2005/8/layout/venn2"/>
    <dgm:cxn modelId="{C9C069AD-291A-4F45-AE48-001535DB31C9}" type="presParOf" srcId="{9A204366-4894-4C3A-A879-5C532F49D119}" destId="{AFC14915-DED8-4306-803E-CFD9604FFC67}" srcOrd="3" destOrd="0" presId="urn:microsoft.com/office/officeart/2005/8/layout/venn2"/>
    <dgm:cxn modelId="{25A4F274-1101-4A0F-9FB1-6BEDD7A67EE7}" type="presParOf" srcId="{AFC14915-DED8-4306-803E-CFD9604FFC67}" destId="{EB8F4C71-F571-495F-8215-188ACF0EC2D3}" srcOrd="0" destOrd="0" presId="urn:microsoft.com/office/officeart/2005/8/layout/venn2"/>
    <dgm:cxn modelId="{813D5BC6-709E-4DC8-BF60-88CEAB296C1B}" type="presParOf" srcId="{AFC14915-DED8-4306-803E-CFD9604FFC67}" destId="{45D92FB4-CFC1-4F28-BC04-EAF848FEBCE4}" srcOrd="1" destOrd="0" presId="urn:microsoft.com/office/officeart/2005/8/layout/venn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892DAB-BE82-46EF-A951-CF0179ABBD22}">
      <dsp:nvSpPr>
        <dsp:cNvPr id="0" name=""/>
        <dsp:cNvSpPr/>
      </dsp:nvSpPr>
      <dsp:spPr>
        <a:xfrm>
          <a:off x="38099" y="0"/>
          <a:ext cx="3200400" cy="3200400"/>
        </a:xfrm>
        <a:prstGeom prst="ellipse">
          <a:avLst/>
        </a:prstGeom>
        <a:solidFill>
          <a:srgbClr val="5B9BD5">
            <a:shade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panose="020F0502020204030204"/>
              <a:ea typeface="+mn-ea"/>
              <a:cs typeface="+mn-cs"/>
            </a:rPr>
            <a:t>Systems</a:t>
          </a:r>
        </a:p>
      </dsp:txBody>
      <dsp:txXfrm>
        <a:off x="1321929" y="230322"/>
        <a:ext cx="632741" cy="339454"/>
      </dsp:txXfrm>
    </dsp:sp>
    <dsp:sp modelId="{0BC676B0-7220-423E-B16C-856C0547DF13}">
      <dsp:nvSpPr>
        <dsp:cNvPr id="0" name=""/>
        <dsp:cNvSpPr/>
      </dsp:nvSpPr>
      <dsp:spPr>
        <a:xfrm>
          <a:off x="358139" y="640080"/>
          <a:ext cx="2560320" cy="2560320"/>
        </a:xfrm>
        <a:prstGeom prst="ellipse">
          <a:avLst/>
        </a:prstGeom>
        <a:solidFill>
          <a:srgbClr val="5B9BD5">
            <a:shade val="50000"/>
            <a:hueOff val="167129"/>
            <a:satOff val="4478"/>
            <a:lumOff val="1972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panose="020F0502020204030204"/>
              <a:ea typeface="+mn-ea"/>
              <a:cs typeface="+mn-cs"/>
            </a:rPr>
            <a:t>Community</a:t>
          </a:r>
        </a:p>
      </dsp:txBody>
      <dsp:txXfrm>
        <a:off x="1321929" y="861190"/>
        <a:ext cx="632741" cy="325875"/>
      </dsp:txXfrm>
    </dsp:sp>
    <dsp:sp modelId="{054EA08E-4B9D-48F3-ADBA-8D7300809FED}">
      <dsp:nvSpPr>
        <dsp:cNvPr id="0" name=""/>
        <dsp:cNvSpPr/>
      </dsp:nvSpPr>
      <dsp:spPr>
        <a:xfrm>
          <a:off x="678179" y="1280159"/>
          <a:ext cx="1920240" cy="1920240"/>
        </a:xfrm>
        <a:prstGeom prst="ellipse">
          <a:avLst/>
        </a:prstGeom>
        <a:solidFill>
          <a:srgbClr val="5B9BD5">
            <a:shade val="50000"/>
            <a:hueOff val="334258"/>
            <a:satOff val="8955"/>
            <a:lumOff val="3945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panose="020F0502020204030204"/>
              <a:ea typeface="+mn-ea"/>
              <a:cs typeface="+mn-cs"/>
            </a:rPr>
            <a:t>Family</a:t>
          </a:r>
        </a:p>
      </dsp:txBody>
      <dsp:txXfrm>
        <a:off x="1321929" y="1487451"/>
        <a:ext cx="632741" cy="305508"/>
      </dsp:txXfrm>
    </dsp:sp>
    <dsp:sp modelId="{EB8F4C71-F571-495F-8215-188ACF0EC2D3}">
      <dsp:nvSpPr>
        <dsp:cNvPr id="0" name=""/>
        <dsp:cNvSpPr/>
      </dsp:nvSpPr>
      <dsp:spPr>
        <a:xfrm>
          <a:off x="998220" y="1920240"/>
          <a:ext cx="1280160" cy="1280160"/>
        </a:xfrm>
        <a:prstGeom prst="ellipse">
          <a:avLst/>
        </a:prstGeom>
        <a:solidFill>
          <a:srgbClr val="5B9BD5">
            <a:shade val="50000"/>
            <a:hueOff val="167129"/>
            <a:satOff val="4478"/>
            <a:lumOff val="1972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panose="020F0502020204030204"/>
              <a:ea typeface="+mn-ea"/>
              <a:cs typeface="+mn-cs"/>
            </a:rPr>
            <a:t>Children  and Young People</a:t>
          </a:r>
        </a:p>
      </dsp:txBody>
      <dsp:txXfrm>
        <a:off x="1318260" y="2334018"/>
        <a:ext cx="640079" cy="452604"/>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lan Storytelling">
    <w:altName w:val="Calibri"/>
    <w:charset w:val="00"/>
    <w:family w:val="swiss"/>
    <w:pitch w:val="variable"/>
    <w:sig w:usb0="00000003" w:usb1="00000000" w:usb2="00000000" w:usb3="00000000" w:csb0="00000001" w:csb1="00000000"/>
  </w:font>
  <w:font w:name="Helvetica 55 Roman">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VIC-Bold">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F868CE"/>
    <w:rsid w:val="00F868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Uniting-July2020">
  <a:themeElements>
    <a:clrScheme name="Uniting Colours - July 2020">
      <a:dk1>
        <a:sysClr val="windowText" lastClr="000000"/>
      </a:dk1>
      <a:lt1>
        <a:sysClr val="window" lastClr="FFFFFF"/>
      </a:lt1>
      <a:dk2>
        <a:srgbClr val="A20066"/>
      </a:dk2>
      <a:lt2>
        <a:srgbClr val="505050"/>
      </a:lt2>
      <a:accent1>
        <a:srgbClr val="8BAAD4"/>
      </a:accent1>
      <a:accent2>
        <a:srgbClr val="FFD100"/>
      </a:accent2>
      <a:accent3>
        <a:srgbClr val="121C42"/>
      </a:accent3>
      <a:accent4>
        <a:srgbClr val="A1D6CA"/>
      </a:accent4>
      <a:accent5>
        <a:srgbClr val="F9C3D4"/>
      </a:accent5>
      <a:accent6>
        <a:srgbClr val="D14124"/>
      </a:accent6>
      <a:hlink>
        <a:srgbClr val="A20066"/>
      </a:hlink>
      <a:folHlink>
        <a:srgbClr val="A20066"/>
      </a:folHlink>
    </a:clrScheme>
    <a:fontScheme name="Uniting - Verdan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FAD87D0C2B6740AF9752EABCC2757F" ma:contentTypeVersion="11" ma:contentTypeDescription="Create a new document." ma:contentTypeScope="" ma:versionID="185db567ec2261dacc7e3ac9496042c1">
  <xsd:schema xmlns:xsd="http://www.w3.org/2001/XMLSchema" xmlns:xs="http://www.w3.org/2001/XMLSchema" xmlns:p="http://schemas.microsoft.com/office/2006/metadata/properties" xmlns:ns3="f6225b07-672f-4093-bad2-706b8cb51177" xmlns:ns4="6380328a-ec91-4629-954f-16f342b045c8" targetNamespace="http://schemas.microsoft.com/office/2006/metadata/properties" ma:root="true" ma:fieldsID="8c7963dc8b3bc241b3c15824763e2bfb" ns3:_="" ns4:_="">
    <xsd:import namespace="f6225b07-672f-4093-bad2-706b8cb51177"/>
    <xsd:import namespace="6380328a-ec91-4629-954f-16f342b045c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225b07-672f-4093-bad2-706b8cb511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80328a-ec91-4629-954f-16f342b045c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302937-6708-4829-87C2-75D9350E1B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225b07-672f-4093-bad2-706b8cb51177"/>
    <ds:schemaRef ds:uri="6380328a-ec91-4629-954f-16f342b045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98942E-9DD5-45FF-A3D2-1637021BF884}">
  <ds:schemaRefs>
    <ds:schemaRef ds:uri="http://schemas.microsoft.com/office/2006/documentManagement/types"/>
    <ds:schemaRef ds:uri="http://purl.org/dc/elements/1.1/"/>
    <ds:schemaRef ds:uri="http://schemas.microsoft.com/office/2006/metadata/properties"/>
    <ds:schemaRef ds:uri="f6225b07-672f-4093-bad2-706b8cb51177"/>
    <ds:schemaRef ds:uri="http://purl.org/dc/terms/"/>
    <ds:schemaRef ds:uri="http://schemas.openxmlformats.org/package/2006/metadata/core-properties"/>
    <ds:schemaRef ds:uri="http://schemas.microsoft.com/office/infopath/2007/PartnerControls"/>
    <ds:schemaRef ds:uri="6380328a-ec91-4629-954f-16f342b045c8"/>
    <ds:schemaRef ds:uri="http://www.w3.org/XML/1998/namespace"/>
    <ds:schemaRef ds:uri="http://purl.org/dc/dcmitype/"/>
  </ds:schemaRefs>
</ds:datastoreItem>
</file>

<file path=customXml/itemProps3.xml><?xml version="1.0" encoding="utf-8"?>
<ds:datastoreItem xmlns:ds="http://schemas.openxmlformats.org/officeDocument/2006/customXml" ds:itemID="{B9496A23-2751-46FD-922E-089DBAB41A6E}">
  <ds:schemaRefs>
    <ds:schemaRef ds:uri="http://schemas.microsoft.com/sharepoint/v3/contenttype/forms"/>
  </ds:schemaRefs>
</ds:datastoreItem>
</file>

<file path=customXml/itemProps4.xml><?xml version="1.0" encoding="utf-8"?>
<ds:datastoreItem xmlns:ds="http://schemas.openxmlformats.org/officeDocument/2006/customXml" ds:itemID="{D079EFA5-1646-4228-82FF-87B304978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67</Pages>
  <Words>31115</Words>
  <Characters>177356</Characters>
  <Application>Microsoft Office Word</Application>
  <DocSecurity>0</DocSecurity>
  <Lines>1477</Lines>
  <Paragraphs>416</Paragraphs>
  <ScaleCrop>false</ScaleCrop>
  <HeadingPairs>
    <vt:vector size="4" baseType="variant">
      <vt:variant>
        <vt:lpstr>Title</vt:lpstr>
      </vt:variant>
      <vt:variant>
        <vt:i4>1</vt:i4>
      </vt:variant>
      <vt:variant>
        <vt:lpstr>Headings</vt:lpstr>
      </vt:variant>
      <vt:variant>
        <vt:i4>60</vt:i4>
      </vt:variant>
    </vt:vector>
  </HeadingPairs>
  <TitlesOfParts>
    <vt:vector size="61" baseType="lpstr">
      <vt:lpstr/>
      <vt:lpstr>Acknowledgments</vt:lpstr>
      <vt:lpstr>&lt;Contents</vt:lpstr>
      <vt:lpstr>Definitions</vt:lpstr>
      <vt:lpstr>Executive Summary</vt:lpstr>
      <vt:lpstr>    Project background and rationale</vt:lpstr>
      <vt:lpstr>    Aims of the project</vt:lpstr>
      <vt:lpstr>    Project methodology</vt:lpstr>
      <vt:lpstr>    Findings</vt:lpstr>
      <vt:lpstr>        Key challenges identified</vt:lpstr>
      <vt:lpstr>        Key opportunities identified</vt:lpstr>
      <vt:lpstr>    Conclusions</vt:lpstr>
      <vt:lpstr>    Next steps </vt:lpstr>
      <vt:lpstr>Introduction</vt:lpstr>
      <vt:lpstr>Why focus on children and young people? </vt:lpstr>
      <vt:lpstr>    Children in Emergencies (0-18 years old) </vt:lpstr>
      <vt:lpstr>    Young People in Emergencies (10-25 years old)</vt:lpstr>
      <vt:lpstr>    Prioritising Children and Young People </vt:lpstr>
      <vt:lpstr>    Uniting’s commitment to Children and Young People</vt:lpstr>
      <vt:lpstr>        Uniting's role in child, youth and family services</vt:lpstr>
      <vt:lpstr>        Uniting's role in early learning and school settings</vt:lpstr>
      <vt:lpstr>        Uniting's community development approach</vt:lpstr>
      <vt:lpstr>Background</vt:lpstr>
      <vt:lpstr>    East Gippsland</vt:lpstr>
      <vt:lpstr>        Snapshot</vt:lpstr>
      <vt:lpstr>        Economic factors</vt:lpstr>
      <vt:lpstr>        Geographic factors</vt:lpstr>
      <vt:lpstr>        Social factors</vt:lpstr>
      <vt:lpstr>    Bushfire impact 2019-2020</vt:lpstr>
      <vt:lpstr>        Snapshot</vt:lpstr>
      <vt:lpstr>        Property clean-up</vt:lpstr>
      <vt:lpstr>        Recovery Branches</vt:lpstr>
      <vt:lpstr>        People and Wellbeing (Social and Community) snapshot</vt:lpstr>
      <vt:lpstr>    Funding – People and Wellbeing (Social Recovery) Financial Snapshot </vt:lpstr>
      <vt:lpstr>        Joint Commonwealth-State funding</vt:lpstr>
      <vt:lpstr>        Victorian Government</vt:lpstr>
      <vt:lpstr>        Social Recovery</vt:lpstr>
      <vt:lpstr>    Mental Health and Psychosocial Support Services </vt:lpstr>
      <vt:lpstr>        Victorian Government</vt:lpstr>
      <vt:lpstr>        Joint Commonwealth-State funding</vt:lpstr>
      <vt:lpstr>        Community Support</vt:lpstr>
      <vt:lpstr>        Individual and Household Assistance</vt:lpstr>
      <vt:lpstr>Methodology and design</vt:lpstr>
      <vt:lpstr>        How was the report developed</vt:lpstr>
      <vt:lpstr>        Who was involved</vt:lpstr>
      <vt:lpstr>Findings</vt:lpstr>
      <vt:lpstr>    Needs identified (since bushfires)</vt:lpstr>
      <vt:lpstr>    Children people aged 5-11</vt:lpstr>
      <vt:lpstr>        Overview</vt:lpstr>
      <vt:lpstr>        Qualitative </vt:lpstr>
      <vt:lpstr>        How are they coping?</vt:lpstr>
      <vt:lpstr>    Young people aged 12-18</vt:lpstr>
      <vt:lpstr>        Overview</vt:lpstr>
      <vt:lpstr>        Qualitative</vt:lpstr>
      <vt:lpstr>        How are they coping? </vt:lpstr>
      <vt:lpstr>    Inclusion and young people</vt:lpstr>
      <vt:lpstr>        Overview</vt:lpstr>
      <vt:lpstr>        Has there been specific and/or different sources of stress, or coping mechanisms</vt:lpstr>
      <vt:lpstr>    Families</vt:lpstr>
      <vt:lpstr>        Overview</vt:lpstr>
      <vt:lpstr>        Qualitative</vt:lpstr>
    </vt:vector>
  </TitlesOfParts>
  <Company>Plan International Australia</Company>
  <LinksUpToDate>false</LinksUpToDate>
  <CharactersWithSpaces>208055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Innes, Courtney</dc:creator>
  <cp:keywords/>
  <dc:description/>
  <cp:lastModifiedBy>Crystal Russell</cp:lastModifiedBy>
  <cp:revision>2</cp:revision>
  <dcterms:created xsi:type="dcterms:W3CDTF">2020-09-08T03:46:00Z</dcterms:created>
  <dcterms:modified xsi:type="dcterms:W3CDTF">2020-09-08T03:46:00Z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0x0101005EFAD87D0C2B6740AF9752EABCC2757F</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82459eb5-ef45-3397-bdf3-3514cfb4d4c0</vt:lpwstr>
  </property>
  <property fmtid="{D5CDD505-2E9C-101B-9397-08002B2CF9AE}" pid="25" name="Mendeley Citation Style_1">
    <vt:lpwstr>http://www.zotero.org/styles/apa</vt:lpwstr>
  </property>
</Properties>
</file>