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65752" w14:textId="77777777" w:rsidR="00705673" w:rsidRDefault="00705673" w:rsidP="00705673">
      <w:pPr>
        <w:rPr>
          <w:rStyle w:val="Hyperlink"/>
          <w:color w:val="auto"/>
          <w:u w:val="none"/>
        </w:rPr>
      </w:pPr>
    </w:p>
    <w:tbl>
      <w:tblPr>
        <w:tblStyle w:val="TableGrid"/>
        <w:tblW w:w="100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925"/>
      </w:tblGrid>
      <w:tr w:rsidR="005E482D" w:rsidRPr="00F964CD" w14:paraId="0343B7C6" w14:textId="77777777" w:rsidTr="007337E1">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0D13E7F" w14:textId="77777777" w:rsidR="005E482D" w:rsidRPr="00F964CD" w:rsidRDefault="005E482D" w:rsidP="007337E1">
            <w:pPr>
              <w:spacing w:line="360" w:lineRule="auto"/>
              <w:rPr>
                <w:b/>
              </w:rPr>
            </w:pPr>
            <w:r w:rsidRPr="00F964CD">
              <w:rPr>
                <w:b/>
                <w:color w:val="A20066" w:themeColor="text2"/>
              </w:rPr>
              <w:t>Title</w:t>
            </w:r>
          </w:p>
        </w:tc>
        <w:tc>
          <w:tcPr>
            <w:tcW w:w="7925" w:type="dxa"/>
            <w:tcBorders>
              <w:top w:val="dotted" w:sz="4" w:space="0" w:color="auto"/>
              <w:left w:val="dotted" w:sz="4" w:space="0" w:color="auto"/>
              <w:bottom w:val="dotted" w:sz="4" w:space="0" w:color="auto"/>
              <w:right w:val="dotted" w:sz="4" w:space="0" w:color="auto"/>
            </w:tcBorders>
            <w:hideMark/>
          </w:tcPr>
          <w:p w14:paraId="26576ED5" w14:textId="269545D0" w:rsidR="005E482D" w:rsidRPr="00F964CD" w:rsidRDefault="007C6279" w:rsidP="007337E1">
            <w:pPr>
              <w:spacing w:line="276" w:lineRule="auto"/>
            </w:pPr>
            <w:r>
              <w:t>Emergency Relief Officer</w:t>
            </w:r>
          </w:p>
        </w:tc>
      </w:tr>
      <w:tr w:rsidR="005E482D" w:rsidRPr="00F964CD" w14:paraId="207F74BE" w14:textId="77777777" w:rsidTr="007337E1">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7EDEAF7" w14:textId="77777777" w:rsidR="005E482D" w:rsidRPr="00F964CD" w:rsidRDefault="005E482D" w:rsidP="007337E1">
            <w:pPr>
              <w:spacing w:line="360" w:lineRule="auto"/>
              <w:rPr>
                <w:b/>
              </w:rPr>
            </w:pPr>
            <w:r w:rsidRPr="00F964CD">
              <w:rPr>
                <w:b/>
                <w:color w:val="A20066" w:themeColor="text2"/>
              </w:rPr>
              <w:t>Business Unit</w:t>
            </w:r>
          </w:p>
        </w:tc>
        <w:tc>
          <w:tcPr>
            <w:tcW w:w="7925" w:type="dxa"/>
            <w:tcBorders>
              <w:top w:val="dotted" w:sz="4" w:space="0" w:color="auto"/>
              <w:left w:val="dotted" w:sz="4" w:space="0" w:color="auto"/>
              <w:bottom w:val="dotted" w:sz="4" w:space="0" w:color="auto"/>
              <w:right w:val="dotted" w:sz="4" w:space="0" w:color="auto"/>
            </w:tcBorders>
            <w:hideMark/>
          </w:tcPr>
          <w:p w14:paraId="2835515F" w14:textId="141F1452" w:rsidR="005E482D" w:rsidRPr="00F964CD" w:rsidRDefault="00913727" w:rsidP="007337E1">
            <w:pPr>
              <w:spacing w:line="276" w:lineRule="auto"/>
            </w:pPr>
            <w:r>
              <w:t xml:space="preserve">Community </w:t>
            </w:r>
            <w:r w:rsidR="005E482D" w:rsidRPr="00F964CD">
              <w:t>Services</w:t>
            </w:r>
          </w:p>
        </w:tc>
      </w:tr>
      <w:tr w:rsidR="005E482D" w:rsidRPr="00F964CD" w14:paraId="0F5604D2" w14:textId="77777777" w:rsidTr="007337E1">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4AE5E96" w14:textId="77777777" w:rsidR="005E482D" w:rsidRPr="00F964CD" w:rsidRDefault="005E482D" w:rsidP="007337E1">
            <w:pPr>
              <w:spacing w:line="360" w:lineRule="auto"/>
              <w:rPr>
                <w:b/>
              </w:rPr>
            </w:pPr>
            <w:r w:rsidRPr="00F964CD">
              <w:rPr>
                <w:b/>
                <w:color w:val="A20066" w:themeColor="text2"/>
              </w:rPr>
              <w:t>Location</w:t>
            </w:r>
          </w:p>
        </w:tc>
        <w:tc>
          <w:tcPr>
            <w:tcW w:w="7925" w:type="dxa"/>
            <w:tcBorders>
              <w:top w:val="dotted" w:sz="4" w:space="0" w:color="auto"/>
              <w:left w:val="dotted" w:sz="4" w:space="0" w:color="auto"/>
              <w:bottom w:val="dotted" w:sz="4" w:space="0" w:color="auto"/>
              <w:right w:val="dotted" w:sz="4" w:space="0" w:color="auto"/>
            </w:tcBorders>
            <w:hideMark/>
          </w:tcPr>
          <w:p w14:paraId="406F77DC" w14:textId="3BF54E34" w:rsidR="005E482D" w:rsidRPr="00F964CD" w:rsidRDefault="001F1E6A" w:rsidP="007337E1">
            <w:pPr>
              <w:spacing w:line="276" w:lineRule="auto"/>
            </w:pPr>
            <w:r>
              <w:t>Southern Tasmania</w:t>
            </w:r>
            <w:r w:rsidR="004A5CB4">
              <w:t xml:space="preserve"> (various sites: Bridgewater, </w:t>
            </w:r>
            <w:proofErr w:type="gramStart"/>
            <w:r>
              <w:t>Glenorchy</w:t>
            </w:r>
            <w:proofErr w:type="gramEnd"/>
            <w:r>
              <w:t xml:space="preserve"> and Hobart)</w:t>
            </w:r>
          </w:p>
        </w:tc>
      </w:tr>
      <w:tr w:rsidR="005E482D" w:rsidRPr="00F964CD" w14:paraId="27F39DFE" w14:textId="77777777" w:rsidTr="007337E1">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203B438" w14:textId="77777777" w:rsidR="005E482D" w:rsidRPr="00F964CD" w:rsidRDefault="005E482D" w:rsidP="007337E1">
            <w:pPr>
              <w:rPr>
                <w:b/>
              </w:rPr>
            </w:pPr>
            <w:r w:rsidRPr="00F964CD">
              <w:rPr>
                <w:b/>
                <w:color w:val="A20066" w:themeColor="text2"/>
              </w:rPr>
              <w:t>Employment type</w:t>
            </w:r>
          </w:p>
        </w:tc>
        <w:tc>
          <w:tcPr>
            <w:tcW w:w="7925" w:type="dxa"/>
            <w:tcBorders>
              <w:top w:val="dotted" w:sz="4" w:space="0" w:color="auto"/>
              <w:left w:val="dotted" w:sz="4" w:space="0" w:color="auto"/>
              <w:bottom w:val="dotted" w:sz="4" w:space="0" w:color="auto"/>
              <w:right w:val="dotted" w:sz="4" w:space="0" w:color="auto"/>
            </w:tcBorders>
            <w:hideMark/>
          </w:tcPr>
          <w:p w14:paraId="1325B092" w14:textId="1641F4A7" w:rsidR="005E482D" w:rsidRPr="00F964CD" w:rsidRDefault="005B26D8" w:rsidP="007337E1">
            <w:pPr>
              <w:spacing w:line="276" w:lineRule="auto"/>
            </w:pPr>
            <w:r>
              <w:t xml:space="preserve">Part-time, </w:t>
            </w:r>
            <w:proofErr w:type="gramStart"/>
            <w:r>
              <w:t>fixed-term</w:t>
            </w:r>
            <w:proofErr w:type="gramEnd"/>
            <w:r w:rsidR="00B10B49">
              <w:t xml:space="preserve"> (27 hours per fortnight)</w:t>
            </w:r>
          </w:p>
        </w:tc>
      </w:tr>
      <w:tr w:rsidR="005E482D" w:rsidRPr="00F964CD" w14:paraId="279C771F" w14:textId="77777777" w:rsidTr="007337E1">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800E1A7" w14:textId="77777777" w:rsidR="005E482D" w:rsidRPr="00F964CD" w:rsidRDefault="005E482D" w:rsidP="007337E1">
            <w:pPr>
              <w:spacing w:line="360" w:lineRule="auto"/>
              <w:rPr>
                <w:b/>
              </w:rPr>
            </w:pPr>
            <w:r w:rsidRPr="00F964CD">
              <w:rPr>
                <w:b/>
                <w:color w:val="A20066" w:themeColor="text2"/>
              </w:rPr>
              <w:t>Reports to</w:t>
            </w:r>
          </w:p>
        </w:tc>
        <w:tc>
          <w:tcPr>
            <w:tcW w:w="7925" w:type="dxa"/>
            <w:tcBorders>
              <w:top w:val="dotted" w:sz="4" w:space="0" w:color="auto"/>
              <w:left w:val="dotted" w:sz="4" w:space="0" w:color="auto"/>
              <w:bottom w:val="dotted" w:sz="4" w:space="0" w:color="auto"/>
              <w:right w:val="dotted" w:sz="4" w:space="0" w:color="auto"/>
            </w:tcBorders>
            <w:hideMark/>
          </w:tcPr>
          <w:p w14:paraId="64DDAF57" w14:textId="054386C1" w:rsidR="005E482D" w:rsidRPr="00F964CD" w:rsidRDefault="00204EDE" w:rsidP="007337E1">
            <w:pPr>
              <w:spacing w:line="276" w:lineRule="auto"/>
            </w:pPr>
            <w:r>
              <w:t xml:space="preserve">Community Services </w:t>
            </w:r>
            <w:r w:rsidR="00B10B49">
              <w:t xml:space="preserve">Coordinator </w:t>
            </w:r>
          </w:p>
        </w:tc>
      </w:tr>
    </w:tbl>
    <w:p w14:paraId="6CA76F65" w14:textId="1F86F2DB" w:rsidR="005E482D" w:rsidRDefault="005E482D" w:rsidP="00EC713B">
      <w:pPr>
        <w:pStyle w:val="Heading3"/>
      </w:pPr>
      <w:r w:rsidRPr="00EC713B">
        <w:t xml:space="preserve">About Uniting </w:t>
      </w:r>
    </w:p>
    <w:p w14:paraId="171F8285" w14:textId="77777777" w:rsidR="00EC713B" w:rsidRPr="00EC713B" w:rsidRDefault="00EC713B" w:rsidP="00EC713B">
      <w:pPr>
        <w:spacing w:line="240" w:lineRule="auto"/>
      </w:pPr>
    </w:p>
    <w:p w14:paraId="6E696DA6" w14:textId="066CC1F2" w:rsidR="005E482D" w:rsidRDefault="005E482D" w:rsidP="00EC713B">
      <w:pPr>
        <w:spacing w:line="240" w:lineRule="auto"/>
      </w:pPr>
      <w:r w:rsidRPr="00F964CD">
        <w:t xml:space="preserve">Uniting </w:t>
      </w:r>
      <w:proofErr w:type="spellStart"/>
      <w:r w:rsidRPr="00F964CD">
        <w:t>Vic.Tas</w:t>
      </w:r>
      <w:proofErr w:type="spellEnd"/>
      <w:r w:rsidRPr="00F964CD">
        <w:t xml:space="preserve"> is the community services organisation of the Uniting Church. We’ve been supporting people and families for over 100 years. We work alongside people of all ages in local communities in Victoria and Tasmania. Our services reach to Albury-Wodonga in the north, Mallacoota in East Gippsland, the Wimmera region in the west, and across Tasmania.</w:t>
      </w:r>
    </w:p>
    <w:p w14:paraId="1559228E" w14:textId="77777777" w:rsidR="009B197E" w:rsidRPr="00F964CD" w:rsidRDefault="009B197E" w:rsidP="00EC713B">
      <w:pPr>
        <w:spacing w:line="240" w:lineRule="auto"/>
      </w:pPr>
    </w:p>
    <w:p w14:paraId="5DA0722A" w14:textId="295CD7EB" w:rsidR="005E482D" w:rsidRDefault="005E482D" w:rsidP="00EC713B">
      <w:pPr>
        <w:spacing w:line="240" w:lineRule="auto"/>
      </w:pPr>
      <w:r w:rsidRPr="00F964CD">
        <w:t xml:space="preserve">We empower children, young </w:t>
      </w:r>
      <w:proofErr w:type="gramStart"/>
      <w:r w:rsidRPr="00F964CD">
        <w:t>people</w:t>
      </w:r>
      <w:proofErr w:type="gramEnd"/>
      <w:r w:rsidRPr="00F964CD">
        <w:t xml:space="preserve"> and families to learn and thrive. We’re there for people experiencing homelessness, drug and alcohol addiction or mental illness. We support people with disability to live the life they choose. We assist older people to maintain their independence and enjoy life. We provide opportunities to access training and meaningful employment. We’re proud to welcome and support asylum seekers to our community. We work to empower people with the information, </w:t>
      </w:r>
      <w:proofErr w:type="gramStart"/>
      <w:r w:rsidRPr="00F964CD">
        <w:t>skills</w:t>
      </w:r>
      <w:proofErr w:type="gramEnd"/>
      <w:r w:rsidRPr="00F964CD">
        <w:t xml:space="preserve"> and tools they need to live a healthy, happy life. </w:t>
      </w:r>
    </w:p>
    <w:p w14:paraId="69D40911" w14:textId="77777777" w:rsidR="009B197E" w:rsidRPr="00F964CD" w:rsidRDefault="009B197E" w:rsidP="00EC713B">
      <w:pPr>
        <w:spacing w:line="240" w:lineRule="auto"/>
      </w:pPr>
    </w:p>
    <w:p w14:paraId="6F488EA5" w14:textId="1AC38FAE" w:rsidR="005E482D" w:rsidRDefault="005E482D" w:rsidP="00EC713B">
      <w:pPr>
        <w:spacing w:line="240" w:lineRule="auto"/>
      </w:pPr>
      <w:r w:rsidRPr="00F964CD">
        <w:t xml:space="preserve">As an organisation, we work in solidarity with Aboriginal and Torres Strait Islander people as Australia’s First Peoples and as the traditional owners and custodians of this land. We celebrate diversity and value the lived experience of people of every ethnicity, faith, age, disability, culture, language, gender identity, </w:t>
      </w:r>
      <w:proofErr w:type="gramStart"/>
      <w:r w:rsidRPr="00F964CD">
        <w:t>sex</w:t>
      </w:r>
      <w:proofErr w:type="gramEnd"/>
      <w:r w:rsidRPr="00F964CD">
        <w:t xml:space="preserve"> and sexual orientation. We welcome lesbian, gay, bisexual, transgender, gender diverse and non-binary, </w:t>
      </w:r>
      <w:r w:rsidR="00EC713B" w:rsidRPr="00F964CD">
        <w:t>intersex,</w:t>
      </w:r>
      <w:r w:rsidRPr="00F964CD">
        <w:t xml:space="preserve"> and queer (LGBTIQ+) people at our services. We pledge to provide inclusive and non-discriminatory services.</w:t>
      </w:r>
    </w:p>
    <w:p w14:paraId="54DC5848" w14:textId="77777777" w:rsidR="00EC713B" w:rsidRPr="00F964CD" w:rsidRDefault="00EC713B" w:rsidP="00EC713B">
      <w:pPr>
        <w:spacing w:line="240" w:lineRule="auto"/>
      </w:pPr>
    </w:p>
    <w:p w14:paraId="4D954488" w14:textId="3DA1E470" w:rsidR="005E482D" w:rsidRDefault="005E482D" w:rsidP="00EC713B">
      <w:pPr>
        <w:tabs>
          <w:tab w:val="left" w:pos="1701"/>
        </w:tabs>
        <w:autoSpaceDE w:val="0"/>
        <w:autoSpaceDN w:val="0"/>
        <w:adjustRightInd w:val="0"/>
        <w:spacing w:line="240" w:lineRule="auto"/>
        <w:contextualSpacing/>
        <w:rPr>
          <w:rFonts w:cs="Arial"/>
        </w:rPr>
      </w:pPr>
      <w:r w:rsidRPr="00F964CD">
        <w:rPr>
          <w:rFonts w:cs="Arial"/>
          <w:b/>
          <w:color w:val="A20066" w:themeColor="text2"/>
        </w:rPr>
        <w:t>Our purpose:</w:t>
      </w:r>
      <w:r w:rsidRPr="00F964CD">
        <w:rPr>
          <w:rFonts w:cs="Arial"/>
          <w:b/>
          <w:color w:val="A20066" w:themeColor="text2"/>
        </w:rPr>
        <w:tab/>
      </w:r>
      <w:r w:rsidRPr="00F964CD">
        <w:rPr>
          <w:rFonts w:cs="Arial"/>
        </w:rPr>
        <w:t>To inspire people, enliven communities a</w:t>
      </w:r>
      <w:r>
        <w:rPr>
          <w:rFonts w:cs="Arial"/>
        </w:rPr>
        <w:t>n</w:t>
      </w:r>
      <w:r w:rsidRPr="00F964CD">
        <w:rPr>
          <w:rFonts w:cs="Arial"/>
        </w:rPr>
        <w:t xml:space="preserve">d confront injustice </w:t>
      </w:r>
    </w:p>
    <w:p w14:paraId="06C56EF6" w14:textId="77777777" w:rsidR="00EC713B" w:rsidRPr="00F964CD" w:rsidRDefault="00EC713B" w:rsidP="00EC713B">
      <w:pPr>
        <w:tabs>
          <w:tab w:val="left" w:pos="1701"/>
        </w:tabs>
        <w:autoSpaceDE w:val="0"/>
        <w:autoSpaceDN w:val="0"/>
        <w:adjustRightInd w:val="0"/>
        <w:spacing w:line="240" w:lineRule="auto"/>
        <w:contextualSpacing/>
        <w:rPr>
          <w:rFonts w:cs="Arial"/>
        </w:rPr>
      </w:pPr>
    </w:p>
    <w:p w14:paraId="7272E128" w14:textId="0FBA8FEF" w:rsidR="005E482D" w:rsidRDefault="005E482D" w:rsidP="00EC713B">
      <w:pPr>
        <w:tabs>
          <w:tab w:val="left" w:pos="1701"/>
        </w:tabs>
        <w:spacing w:line="240" w:lineRule="auto"/>
        <w:rPr>
          <w:rFonts w:cs="Arial"/>
        </w:rPr>
      </w:pPr>
      <w:r w:rsidRPr="00F964CD">
        <w:rPr>
          <w:rFonts w:cs="Arial"/>
          <w:b/>
          <w:color w:val="A20066" w:themeColor="text2"/>
        </w:rPr>
        <w:t>Our values:</w:t>
      </w:r>
      <w:r w:rsidRPr="00F964CD">
        <w:rPr>
          <w:rFonts w:cs="Arial"/>
          <w:b/>
        </w:rPr>
        <w:tab/>
      </w:r>
      <w:r w:rsidRPr="00F964CD">
        <w:rPr>
          <w:rFonts w:cs="Arial"/>
        </w:rPr>
        <w:t xml:space="preserve">We are imaginative, respectful, </w:t>
      </w:r>
      <w:proofErr w:type="gramStart"/>
      <w:r w:rsidRPr="00F964CD">
        <w:rPr>
          <w:rFonts w:cs="Arial"/>
        </w:rPr>
        <w:t>compassionate</w:t>
      </w:r>
      <w:proofErr w:type="gramEnd"/>
      <w:r w:rsidRPr="00F964CD">
        <w:rPr>
          <w:rFonts w:cs="Arial"/>
        </w:rPr>
        <w:t xml:space="preserve"> and bold</w:t>
      </w:r>
    </w:p>
    <w:p w14:paraId="03306FA9" w14:textId="77777777" w:rsidR="00AD20FE" w:rsidRPr="00F964CD" w:rsidRDefault="00AD20FE" w:rsidP="00EC713B">
      <w:pPr>
        <w:tabs>
          <w:tab w:val="left" w:pos="1701"/>
        </w:tabs>
        <w:spacing w:line="240" w:lineRule="auto"/>
        <w:rPr>
          <w:rFonts w:cs="Arial"/>
        </w:rPr>
      </w:pPr>
    </w:p>
    <w:p w14:paraId="4BFF250B" w14:textId="77777777" w:rsidR="005E482D" w:rsidRPr="00F964CD" w:rsidRDefault="005E482D" w:rsidP="005E482D">
      <w:pPr>
        <w:pStyle w:val="SubHeadNumbered"/>
        <w:ind w:left="360" w:hanging="360"/>
      </w:pPr>
      <w:r w:rsidRPr="00F964CD">
        <w:t>Position purpose</w:t>
      </w:r>
    </w:p>
    <w:p w14:paraId="163CF974" w14:textId="5075C7C7" w:rsidR="005E482D" w:rsidRDefault="00C51D7D" w:rsidP="005E482D">
      <w:pPr>
        <w:tabs>
          <w:tab w:val="left" w:pos="720"/>
          <w:tab w:val="left" w:pos="2160"/>
        </w:tabs>
      </w:pPr>
      <w:r>
        <w:t>To assist emergency relief clients experiencing hardship and crisis through the provision of financial and material aid</w:t>
      </w:r>
      <w:r w:rsidR="002E2174">
        <w:t xml:space="preserve">, </w:t>
      </w:r>
      <w:proofErr w:type="gramStart"/>
      <w:r w:rsidR="002E2174">
        <w:t>advocacy</w:t>
      </w:r>
      <w:proofErr w:type="gramEnd"/>
      <w:r w:rsidR="002E2174">
        <w:t xml:space="preserve"> and support.</w:t>
      </w:r>
    </w:p>
    <w:p w14:paraId="39256BB8" w14:textId="77777777" w:rsidR="00EC713B" w:rsidRPr="00AB2D7C" w:rsidRDefault="00EC713B" w:rsidP="005E482D">
      <w:pPr>
        <w:tabs>
          <w:tab w:val="left" w:pos="720"/>
          <w:tab w:val="left" w:pos="2160"/>
        </w:tabs>
      </w:pPr>
    </w:p>
    <w:p w14:paraId="30C73453" w14:textId="77777777" w:rsidR="005E482D" w:rsidRPr="00F964CD" w:rsidRDefault="005E482D" w:rsidP="005E482D">
      <w:pPr>
        <w:pStyle w:val="SubHeadNumbered"/>
        <w:ind w:left="360" w:hanging="360"/>
      </w:pPr>
      <w:r w:rsidRPr="00F964CD">
        <w:t xml:space="preserve">Scope </w:t>
      </w:r>
    </w:p>
    <w:p w14:paraId="652F2719" w14:textId="77777777" w:rsidR="005E482D" w:rsidRPr="00EC713B" w:rsidRDefault="005E482D" w:rsidP="005E482D">
      <w:pPr>
        <w:pStyle w:val="Heading3"/>
        <w:rPr>
          <w:sz w:val="22"/>
          <w:szCs w:val="22"/>
        </w:rPr>
      </w:pPr>
      <w:r w:rsidRPr="00EC713B">
        <w:rPr>
          <w:sz w:val="20"/>
          <w:szCs w:val="20"/>
        </w:rPr>
        <w:t>Budget:</w:t>
      </w:r>
    </w:p>
    <w:p w14:paraId="4208215D" w14:textId="0772C6A9" w:rsidR="005E482D" w:rsidRPr="00EC713B" w:rsidRDefault="00515BEE" w:rsidP="005E482D">
      <w:pPr>
        <w:rPr>
          <w:rFonts w:cs="Arial"/>
          <w:b/>
          <w:i/>
        </w:rPr>
      </w:pPr>
      <w:r>
        <w:rPr>
          <w:rFonts w:cs="Arial"/>
        </w:rPr>
        <w:t>Nil.</w:t>
      </w:r>
    </w:p>
    <w:p w14:paraId="4CF4BEE8" w14:textId="77777777" w:rsidR="005E482D" w:rsidRPr="00EC713B" w:rsidRDefault="005E482D" w:rsidP="005E482D">
      <w:pPr>
        <w:pStyle w:val="Heading3"/>
        <w:rPr>
          <w:sz w:val="20"/>
          <w:szCs w:val="20"/>
        </w:rPr>
      </w:pPr>
      <w:r w:rsidRPr="00EC713B">
        <w:rPr>
          <w:sz w:val="20"/>
          <w:szCs w:val="20"/>
        </w:rPr>
        <w:t>People:</w:t>
      </w:r>
    </w:p>
    <w:p w14:paraId="2916970E" w14:textId="0CED4E6A" w:rsidR="0074355C" w:rsidRDefault="00800D43" w:rsidP="005E482D">
      <w:pPr>
        <w:rPr>
          <w:rFonts w:cs="Arial"/>
        </w:rPr>
      </w:pPr>
      <w:r>
        <w:rPr>
          <w:rFonts w:cs="Arial"/>
        </w:rPr>
        <w:t xml:space="preserve">This position </w:t>
      </w:r>
      <w:r w:rsidR="00D81BEC">
        <w:rPr>
          <w:rFonts w:cs="Arial"/>
        </w:rPr>
        <w:t xml:space="preserve">provides daily supervision and direction of </w:t>
      </w:r>
      <w:r w:rsidR="0074355C">
        <w:rPr>
          <w:rFonts w:cs="Arial"/>
        </w:rPr>
        <w:t>Volunteers</w:t>
      </w:r>
      <w:r w:rsidR="00D81BEC">
        <w:rPr>
          <w:rFonts w:cs="Arial"/>
        </w:rPr>
        <w:t>.</w:t>
      </w:r>
    </w:p>
    <w:p w14:paraId="3DCAF0E9" w14:textId="77777777" w:rsidR="0074355C" w:rsidRDefault="0074355C" w:rsidP="005E482D">
      <w:pPr>
        <w:rPr>
          <w:rFonts w:cs="Arial"/>
        </w:rPr>
      </w:pPr>
    </w:p>
    <w:p w14:paraId="695E3064" w14:textId="77777777" w:rsidR="005E482D" w:rsidRPr="00F964CD" w:rsidRDefault="005E482D" w:rsidP="005E482D">
      <w:pPr>
        <w:pStyle w:val="SubHeadNumbered"/>
        <w:ind w:left="360" w:hanging="360"/>
      </w:pPr>
      <w:r w:rsidRPr="00F964CD">
        <w:t>Relationships</w:t>
      </w:r>
    </w:p>
    <w:p w14:paraId="5D734BB6" w14:textId="77777777" w:rsidR="005E482D" w:rsidRPr="00EC713B" w:rsidRDefault="005E482D" w:rsidP="005E482D">
      <w:pPr>
        <w:pStyle w:val="Heading3"/>
        <w:rPr>
          <w:sz w:val="20"/>
          <w:szCs w:val="20"/>
        </w:rPr>
      </w:pPr>
      <w:r w:rsidRPr="00EC713B">
        <w:rPr>
          <w:sz w:val="20"/>
          <w:szCs w:val="20"/>
        </w:rPr>
        <w:t>Internal</w:t>
      </w:r>
    </w:p>
    <w:p w14:paraId="6C8117B9" w14:textId="05635B37" w:rsidR="00EC6D01" w:rsidRPr="00EF05E9" w:rsidRDefault="00EC6D01" w:rsidP="00EF05E9">
      <w:pPr>
        <w:pStyle w:val="ListParagraph"/>
        <w:numPr>
          <w:ilvl w:val="0"/>
          <w:numId w:val="40"/>
        </w:numPr>
        <w:spacing w:line="240" w:lineRule="auto"/>
        <w:rPr>
          <w:rFonts w:cs="Arial"/>
        </w:rPr>
      </w:pPr>
      <w:r>
        <w:rPr>
          <w:rFonts w:cs="Arial"/>
          <w:bCs/>
        </w:rPr>
        <w:t>Volunteers</w:t>
      </w:r>
    </w:p>
    <w:p w14:paraId="05BF6173" w14:textId="19F32AE2" w:rsidR="005E482D" w:rsidRPr="00F964CD" w:rsidRDefault="00260F09" w:rsidP="005E482D">
      <w:pPr>
        <w:pStyle w:val="ListParagraph"/>
        <w:numPr>
          <w:ilvl w:val="0"/>
          <w:numId w:val="40"/>
        </w:numPr>
        <w:spacing w:line="240" w:lineRule="auto"/>
        <w:rPr>
          <w:rFonts w:cs="Arial"/>
        </w:rPr>
      </w:pPr>
      <w:r>
        <w:rPr>
          <w:rFonts w:cs="Arial"/>
        </w:rPr>
        <w:t>Community Services Coordinator</w:t>
      </w:r>
    </w:p>
    <w:p w14:paraId="1264D5E5" w14:textId="77777777" w:rsidR="005E482D" w:rsidRPr="00EC713B" w:rsidRDefault="005E482D" w:rsidP="005E482D">
      <w:pPr>
        <w:pStyle w:val="Heading3"/>
        <w:rPr>
          <w:sz w:val="20"/>
          <w:szCs w:val="20"/>
        </w:rPr>
      </w:pPr>
      <w:r w:rsidRPr="00EC713B">
        <w:rPr>
          <w:sz w:val="20"/>
          <w:szCs w:val="20"/>
        </w:rPr>
        <w:lastRenderedPageBreak/>
        <w:t>External</w:t>
      </w:r>
    </w:p>
    <w:p w14:paraId="416E5DE0" w14:textId="4EB12E46" w:rsidR="005E482D" w:rsidRDefault="00EF05E9" w:rsidP="005E482D">
      <w:pPr>
        <w:pStyle w:val="ListParagraph"/>
        <w:numPr>
          <w:ilvl w:val="0"/>
          <w:numId w:val="40"/>
        </w:numPr>
        <w:spacing w:line="240" w:lineRule="auto"/>
        <w:rPr>
          <w:rFonts w:cs="Arial"/>
          <w:bCs/>
        </w:rPr>
      </w:pPr>
      <w:r>
        <w:rPr>
          <w:rFonts w:cs="Arial"/>
          <w:bCs/>
        </w:rPr>
        <w:t>Emergency relief clients</w:t>
      </w:r>
    </w:p>
    <w:p w14:paraId="7E49228B" w14:textId="55FC5ED6" w:rsidR="00257719" w:rsidRPr="00F964CD" w:rsidRDefault="00257719" w:rsidP="005E482D">
      <w:pPr>
        <w:pStyle w:val="ListParagraph"/>
        <w:numPr>
          <w:ilvl w:val="0"/>
          <w:numId w:val="40"/>
        </w:numPr>
        <w:spacing w:line="240" w:lineRule="auto"/>
        <w:rPr>
          <w:rFonts w:cs="Arial"/>
          <w:bCs/>
        </w:rPr>
      </w:pPr>
      <w:r>
        <w:rPr>
          <w:rFonts w:cs="Arial"/>
          <w:bCs/>
        </w:rPr>
        <w:t>Support services</w:t>
      </w:r>
    </w:p>
    <w:p w14:paraId="1B8B9A82" w14:textId="77777777" w:rsidR="005E482D" w:rsidRPr="00F964CD" w:rsidRDefault="005E482D" w:rsidP="005E482D">
      <w:pPr>
        <w:pStyle w:val="Dividerline"/>
      </w:pPr>
    </w:p>
    <w:p w14:paraId="55B33ADA" w14:textId="77777777" w:rsidR="005E482D" w:rsidRPr="00F964CD" w:rsidRDefault="005E482D" w:rsidP="005E482D">
      <w:pPr>
        <w:pStyle w:val="SubHeadNumbered"/>
        <w:ind w:left="360" w:hanging="360"/>
      </w:pPr>
      <w:r w:rsidRPr="00F964CD">
        <w:t xml:space="preserve">Key responsibility areas </w:t>
      </w:r>
    </w:p>
    <w:p w14:paraId="1EE87A0C" w14:textId="77777777" w:rsidR="005E482D" w:rsidRPr="00F964CD" w:rsidRDefault="005E482D" w:rsidP="005E482D">
      <w:pPr>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27" w:type="dxa"/>
        </w:tblCellMar>
        <w:tblLook w:val="04A0" w:firstRow="1" w:lastRow="0" w:firstColumn="1" w:lastColumn="0" w:noHBand="0" w:noVBand="1"/>
      </w:tblPr>
      <w:tblGrid>
        <w:gridCol w:w="2689"/>
        <w:gridCol w:w="7358"/>
      </w:tblGrid>
      <w:tr w:rsidR="005E482D" w:rsidRPr="00F964CD" w14:paraId="4761EE7C" w14:textId="77777777" w:rsidTr="007337E1">
        <w:trPr>
          <w:cantSplit/>
        </w:trPr>
        <w:tc>
          <w:tcPr>
            <w:tcW w:w="2689" w:type="dxa"/>
            <w:hideMark/>
          </w:tcPr>
          <w:p w14:paraId="0380096F" w14:textId="1DEB1E79" w:rsidR="005E482D" w:rsidRPr="00F964CD" w:rsidRDefault="00D70677" w:rsidP="00D70677">
            <w:pPr>
              <w:rPr>
                <w:b/>
                <w:szCs w:val="28"/>
              </w:rPr>
            </w:pPr>
            <w:r>
              <w:rPr>
                <w:b/>
                <w:szCs w:val="28"/>
              </w:rPr>
              <w:t>Emergency relief, financial and material aid</w:t>
            </w:r>
            <w:r w:rsidR="005E482D" w:rsidRPr="00F964CD">
              <w:rPr>
                <w:b/>
                <w:szCs w:val="28"/>
              </w:rPr>
              <w:t xml:space="preserve"> </w:t>
            </w:r>
          </w:p>
        </w:tc>
        <w:tc>
          <w:tcPr>
            <w:tcW w:w="7358" w:type="dxa"/>
          </w:tcPr>
          <w:p w14:paraId="59FBCE34" w14:textId="77777777" w:rsidR="00F16418" w:rsidRDefault="00D70677" w:rsidP="007337E1">
            <w:pPr>
              <w:pStyle w:val="BulletPurple"/>
              <w:rPr>
                <w:lang w:val="en-AU"/>
              </w:rPr>
            </w:pPr>
            <w:r>
              <w:rPr>
                <w:lang w:val="en-AU"/>
              </w:rPr>
              <w:t xml:space="preserve">Conduct client interviews including completion </w:t>
            </w:r>
            <w:r w:rsidR="00F16418">
              <w:rPr>
                <w:lang w:val="en-AU"/>
              </w:rPr>
              <w:t xml:space="preserve">of privacy forms, </w:t>
            </w:r>
            <w:proofErr w:type="gramStart"/>
            <w:r w:rsidR="00F16418">
              <w:rPr>
                <w:lang w:val="en-AU"/>
              </w:rPr>
              <w:t>checking</w:t>
            </w:r>
            <w:proofErr w:type="gramEnd"/>
            <w:r w:rsidR="00F16418">
              <w:rPr>
                <w:lang w:val="en-AU"/>
              </w:rPr>
              <w:t xml:space="preserve"> and updating of personal details.</w:t>
            </w:r>
          </w:p>
          <w:p w14:paraId="61F6A1FE" w14:textId="2326FBCC" w:rsidR="005E482D" w:rsidRDefault="00B47E2B" w:rsidP="007337E1">
            <w:pPr>
              <w:pStyle w:val="BulletPurple"/>
              <w:rPr>
                <w:lang w:val="en-AU"/>
              </w:rPr>
            </w:pPr>
            <w:r>
              <w:rPr>
                <w:lang w:val="en-AU"/>
              </w:rPr>
              <w:t>Assessing client needs and eligibility for emergency relief in accordance with Uniting policies and procedures.</w:t>
            </w:r>
          </w:p>
          <w:p w14:paraId="299694BB" w14:textId="22A53BAB" w:rsidR="002F29EA" w:rsidRDefault="002F29EA" w:rsidP="007337E1">
            <w:pPr>
              <w:pStyle w:val="BulletPurple"/>
              <w:rPr>
                <w:lang w:val="en-AU"/>
              </w:rPr>
            </w:pPr>
            <w:r>
              <w:rPr>
                <w:lang w:val="en-AU"/>
              </w:rPr>
              <w:t xml:space="preserve">Provide supermarket food vouchers and vouchers for Uniting </w:t>
            </w:r>
            <w:proofErr w:type="spellStart"/>
            <w:r>
              <w:rPr>
                <w:lang w:val="en-AU"/>
              </w:rPr>
              <w:t>Opp</w:t>
            </w:r>
            <w:proofErr w:type="spellEnd"/>
            <w:r>
              <w:rPr>
                <w:lang w:val="en-AU"/>
              </w:rPr>
              <w:t xml:space="preserve"> shop.</w:t>
            </w:r>
          </w:p>
          <w:p w14:paraId="37EEC48C" w14:textId="11172663" w:rsidR="002F29EA" w:rsidRPr="00F964CD" w:rsidRDefault="002F29EA" w:rsidP="007337E1">
            <w:pPr>
              <w:pStyle w:val="BulletPurple"/>
              <w:rPr>
                <w:lang w:val="en-AU"/>
              </w:rPr>
            </w:pPr>
            <w:r>
              <w:rPr>
                <w:lang w:val="en-AU"/>
              </w:rPr>
              <w:t>Assess client needs relative to Aurora and PAYG payments.</w:t>
            </w:r>
          </w:p>
          <w:p w14:paraId="4DB16FBB" w14:textId="5760E23F" w:rsidR="005E482D" w:rsidRPr="00F964CD" w:rsidRDefault="00237B7A" w:rsidP="007337E1">
            <w:pPr>
              <w:pStyle w:val="BulletPurple"/>
              <w:rPr>
                <w:lang w:val="en-AU"/>
              </w:rPr>
            </w:pPr>
            <w:r>
              <w:rPr>
                <w:lang w:val="en-AU"/>
              </w:rPr>
              <w:t>Offer advocacy for electricity and telephone bill payments if required.</w:t>
            </w:r>
          </w:p>
          <w:p w14:paraId="2B182656" w14:textId="1396FBBC" w:rsidR="005E482D" w:rsidRDefault="00237B7A" w:rsidP="007337E1">
            <w:pPr>
              <w:pStyle w:val="BulletPurple"/>
              <w:rPr>
                <w:lang w:val="en-AU"/>
              </w:rPr>
            </w:pPr>
            <w:r>
              <w:rPr>
                <w:lang w:val="en-AU"/>
              </w:rPr>
              <w:t xml:space="preserve">Assist in the preparation of Aurora </w:t>
            </w:r>
            <w:r w:rsidR="00383DEF">
              <w:rPr>
                <w:lang w:val="en-AU"/>
              </w:rPr>
              <w:t>PAYG and prescription vouchers.</w:t>
            </w:r>
          </w:p>
          <w:p w14:paraId="224410DF" w14:textId="031DE759" w:rsidR="00383DEF" w:rsidRDefault="00383DEF" w:rsidP="007337E1">
            <w:pPr>
              <w:pStyle w:val="BulletPurple"/>
              <w:rPr>
                <w:lang w:val="en-AU"/>
              </w:rPr>
            </w:pPr>
            <w:r>
              <w:rPr>
                <w:lang w:val="en-AU"/>
              </w:rPr>
              <w:t>Assist in the preparation of food parcels when available.</w:t>
            </w:r>
          </w:p>
          <w:p w14:paraId="58837D12" w14:textId="7D00D557" w:rsidR="005E482D" w:rsidRPr="00383DEF" w:rsidRDefault="00383DEF" w:rsidP="00383DEF">
            <w:pPr>
              <w:pStyle w:val="BulletPurple"/>
              <w:rPr>
                <w:lang w:val="en-AU"/>
              </w:rPr>
            </w:pPr>
            <w:r>
              <w:rPr>
                <w:lang w:val="en-AU"/>
              </w:rPr>
              <w:t>Distribute blankets when required.</w:t>
            </w:r>
          </w:p>
        </w:tc>
      </w:tr>
      <w:tr w:rsidR="005E482D" w:rsidRPr="00F964CD" w14:paraId="46065907" w14:textId="77777777" w:rsidTr="007337E1">
        <w:trPr>
          <w:cantSplit/>
        </w:trPr>
        <w:tc>
          <w:tcPr>
            <w:tcW w:w="2689" w:type="dxa"/>
          </w:tcPr>
          <w:p w14:paraId="0AF7C519" w14:textId="643390F5" w:rsidR="005E482D" w:rsidRPr="00F964CD" w:rsidRDefault="00F16418" w:rsidP="007337E1">
            <w:pPr>
              <w:rPr>
                <w:b/>
                <w:szCs w:val="28"/>
              </w:rPr>
            </w:pPr>
            <w:r>
              <w:rPr>
                <w:b/>
                <w:szCs w:val="28"/>
              </w:rPr>
              <w:t>Program maintena</w:t>
            </w:r>
            <w:r w:rsidR="006E1889">
              <w:rPr>
                <w:b/>
                <w:szCs w:val="28"/>
              </w:rPr>
              <w:t>nce</w:t>
            </w:r>
            <w:r w:rsidR="005E482D" w:rsidRPr="00F964CD">
              <w:rPr>
                <w:b/>
                <w:szCs w:val="28"/>
              </w:rPr>
              <w:t xml:space="preserve"> </w:t>
            </w:r>
          </w:p>
          <w:p w14:paraId="5E50FBD7" w14:textId="77777777" w:rsidR="005E482D" w:rsidRPr="00F964CD" w:rsidRDefault="005E482D" w:rsidP="007337E1">
            <w:pPr>
              <w:rPr>
                <w:szCs w:val="28"/>
              </w:rPr>
            </w:pPr>
          </w:p>
        </w:tc>
        <w:tc>
          <w:tcPr>
            <w:tcW w:w="7358" w:type="dxa"/>
          </w:tcPr>
          <w:p w14:paraId="7D4F0C20" w14:textId="77777777" w:rsidR="005E482D" w:rsidRDefault="00FD5831" w:rsidP="007337E1">
            <w:pPr>
              <w:pStyle w:val="BulletPurple"/>
              <w:rPr>
                <w:lang w:val="en-AU"/>
              </w:rPr>
            </w:pPr>
            <w:r>
              <w:rPr>
                <w:lang w:val="en-AU"/>
              </w:rPr>
              <w:t>Reception duties including greeting clients on arrival and checking client identification.</w:t>
            </w:r>
          </w:p>
          <w:p w14:paraId="49C14C65" w14:textId="77777777" w:rsidR="00FD5831" w:rsidRDefault="00FD5831" w:rsidP="007337E1">
            <w:pPr>
              <w:pStyle w:val="BulletPurple"/>
              <w:rPr>
                <w:lang w:val="en-AU"/>
              </w:rPr>
            </w:pPr>
            <w:r>
              <w:rPr>
                <w:lang w:val="en-AU"/>
              </w:rPr>
              <w:t>Directing clients to interview rooms as soon as possible.</w:t>
            </w:r>
          </w:p>
          <w:p w14:paraId="422440EE" w14:textId="77777777" w:rsidR="00FD5831" w:rsidRDefault="00FD5831" w:rsidP="007337E1">
            <w:pPr>
              <w:pStyle w:val="BulletPurple"/>
              <w:rPr>
                <w:lang w:val="en-AU"/>
              </w:rPr>
            </w:pPr>
            <w:r>
              <w:rPr>
                <w:lang w:val="en-AU"/>
              </w:rPr>
              <w:t>Answering phone calls and booking client appointments.</w:t>
            </w:r>
          </w:p>
          <w:p w14:paraId="2DA53D8D" w14:textId="77777777" w:rsidR="00FD5831" w:rsidRDefault="00FD5831" w:rsidP="007337E1">
            <w:pPr>
              <w:pStyle w:val="BulletPurple"/>
              <w:rPr>
                <w:lang w:val="en-AU"/>
              </w:rPr>
            </w:pPr>
            <w:r>
              <w:rPr>
                <w:lang w:val="en-AU"/>
              </w:rPr>
              <w:t xml:space="preserve">Accessing and maintaining client files, ensuring confidentiality and security </w:t>
            </w:r>
            <w:proofErr w:type="gramStart"/>
            <w:r>
              <w:rPr>
                <w:lang w:val="en-AU"/>
              </w:rPr>
              <w:t>at all times</w:t>
            </w:r>
            <w:proofErr w:type="gramEnd"/>
            <w:r>
              <w:rPr>
                <w:lang w:val="en-AU"/>
              </w:rPr>
              <w:t>.</w:t>
            </w:r>
          </w:p>
          <w:p w14:paraId="202DC0B4" w14:textId="77777777" w:rsidR="00FD5831" w:rsidRDefault="00BD7616" w:rsidP="007337E1">
            <w:pPr>
              <w:pStyle w:val="BulletPurple"/>
              <w:rPr>
                <w:lang w:val="en-AU"/>
              </w:rPr>
            </w:pPr>
            <w:r>
              <w:rPr>
                <w:lang w:val="en-AU"/>
              </w:rPr>
              <w:t>Maintenance of client databases and program statistics.</w:t>
            </w:r>
          </w:p>
          <w:p w14:paraId="6D95C909" w14:textId="77777777" w:rsidR="00BD7616" w:rsidRDefault="00BD7616" w:rsidP="007337E1">
            <w:pPr>
              <w:pStyle w:val="BulletPurple"/>
              <w:rPr>
                <w:lang w:val="en-AU"/>
              </w:rPr>
            </w:pPr>
            <w:r>
              <w:rPr>
                <w:lang w:val="en-AU"/>
              </w:rPr>
              <w:t>Preparation of monthly and other reports as required.</w:t>
            </w:r>
          </w:p>
          <w:p w14:paraId="76B7294C" w14:textId="6BB849C9" w:rsidR="00BD7616" w:rsidRDefault="00BD7616" w:rsidP="007337E1">
            <w:pPr>
              <w:pStyle w:val="BulletPurple"/>
              <w:rPr>
                <w:lang w:val="en-AU"/>
              </w:rPr>
            </w:pPr>
            <w:r>
              <w:rPr>
                <w:lang w:val="en-AU"/>
              </w:rPr>
              <w:t>Photocopying and other general administration duties.</w:t>
            </w:r>
          </w:p>
          <w:p w14:paraId="2F901870" w14:textId="679DD2D7" w:rsidR="00BD7616" w:rsidRPr="00F964CD" w:rsidRDefault="00BD7616" w:rsidP="007337E1">
            <w:pPr>
              <w:pStyle w:val="BulletPurple"/>
              <w:rPr>
                <w:lang w:val="en-AU"/>
              </w:rPr>
            </w:pPr>
            <w:r>
              <w:rPr>
                <w:lang w:val="en-AU"/>
              </w:rPr>
              <w:t>Maintain the safety and security of the premises.</w:t>
            </w:r>
          </w:p>
        </w:tc>
      </w:tr>
      <w:tr w:rsidR="005E482D" w:rsidRPr="00F964CD" w14:paraId="0784AA06" w14:textId="77777777" w:rsidTr="007337E1">
        <w:trPr>
          <w:cantSplit/>
        </w:trPr>
        <w:tc>
          <w:tcPr>
            <w:tcW w:w="2689" w:type="dxa"/>
          </w:tcPr>
          <w:p w14:paraId="11E0060F" w14:textId="79AB22C8" w:rsidR="005E482D" w:rsidRPr="00F964CD" w:rsidRDefault="006E1889" w:rsidP="007337E1">
            <w:pPr>
              <w:rPr>
                <w:b/>
                <w:szCs w:val="28"/>
              </w:rPr>
            </w:pPr>
            <w:r>
              <w:rPr>
                <w:b/>
                <w:szCs w:val="28"/>
              </w:rPr>
              <w:t>Networking and referrals</w:t>
            </w:r>
          </w:p>
          <w:p w14:paraId="5A553441" w14:textId="77777777" w:rsidR="005E482D" w:rsidRPr="00F964CD" w:rsidRDefault="005E482D" w:rsidP="007337E1">
            <w:pPr>
              <w:rPr>
                <w:szCs w:val="28"/>
              </w:rPr>
            </w:pPr>
          </w:p>
        </w:tc>
        <w:tc>
          <w:tcPr>
            <w:tcW w:w="7358" w:type="dxa"/>
          </w:tcPr>
          <w:p w14:paraId="66704640" w14:textId="77777777" w:rsidR="005E482D" w:rsidRDefault="00BD138E" w:rsidP="007337E1">
            <w:pPr>
              <w:pStyle w:val="BulletPurple"/>
              <w:rPr>
                <w:lang w:val="en-AU"/>
              </w:rPr>
            </w:pPr>
            <w:r>
              <w:rPr>
                <w:lang w:val="en-AU"/>
              </w:rPr>
              <w:t>Provide referral information to relevant networks and services.</w:t>
            </w:r>
          </w:p>
          <w:p w14:paraId="335E48EA" w14:textId="1C423BC1" w:rsidR="00BD138E" w:rsidRDefault="00BD138E" w:rsidP="007337E1">
            <w:pPr>
              <w:pStyle w:val="BulletPurple"/>
              <w:rPr>
                <w:lang w:val="en-AU"/>
              </w:rPr>
            </w:pPr>
            <w:r>
              <w:rPr>
                <w:lang w:val="en-AU"/>
              </w:rPr>
              <w:t>Maintain up-to-date knowledge and information</w:t>
            </w:r>
            <w:r w:rsidR="00285C9F">
              <w:rPr>
                <w:lang w:val="en-AU"/>
              </w:rPr>
              <w:t xml:space="preserve"> about other services and supports that may be of assistance to clients accessing emergency relief.</w:t>
            </w:r>
          </w:p>
          <w:p w14:paraId="1A4C988A" w14:textId="532BB815" w:rsidR="00BD138E" w:rsidRPr="00084634" w:rsidRDefault="00285C9F" w:rsidP="00084634">
            <w:pPr>
              <w:pStyle w:val="BulletPurple"/>
              <w:rPr>
                <w:lang w:val="en-AU"/>
              </w:rPr>
            </w:pPr>
            <w:r>
              <w:rPr>
                <w:lang w:val="en-AU"/>
              </w:rPr>
              <w:t xml:space="preserve">Actively </w:t>
            </w:r>
            <w:r w:rsidR="00084634">
              <w:rPr>
                <w:lang w:val="en-AU"/>
              </w:rPr>
              <w:t>assist clients to contact and engage with other support services.</w:t>
            </w:r>
          </w:p>
        </w:tc>
      </w:tr>
      <w:tr w:rsidR="00EC713B" w:rsidRPr="00F964CD" w14:paraId="2E04CF10" w14:textId="77777777" w:rsidTr="007337E1">
        <w:trPr>
          <w:cantSplit/>
        </w:trPr>
        <w:tc>
          <w:tcPr>
            <w:tcW w:w="2689" w:type="dxa"/>
          </w:tcPr>
          <w:p w14:paraId="75C64EC3" w14:textId="264DCA77" w:rsidR="00EC713B" w:rsidRPr="00F964CD" w:rsidRDefault="004C1F6C" w:rsidP="007337E1">
            <w:pPr>
              <w:rPr>
                <w:b/>
                <w:szCs w:val="28"/>
              </w:rPr>
            </w:pPr>
            <w:r>
              <w:rPr>
                <w:b/>
                <w:szCs w:val="28"/>
              </w:rPr>
              <w:t>Volunteers</w:t>
            </w:r>
            <w:r w:rsidR="00EC713B" w:rsidRPr="00F964CD">
              <w:rPr>
                <w:b/>
                <w:szCs w:val="28"/>
              </w:rPr>
              <w:t xml:space="preserve"> </w:t>
            </w:r>
          </w:p>
          <w:p w14:paraId="4D026EC0" w14:textId="77777777" w:rsidR="00EC713B" w:rsidRPr="00F964CD" w:rsidRDefault="00EC713B" w:rsidP="007337E1">
            <w:pPr>
              <w:rPr>
                <w:szCs w:val="28"/>
              </w:rPr>
            </w:pPr>
          </w:p>
        </w:tc>
        <w:tc>
          <w:tcPr>
            <w:tcW w:w="7358" w:type="dxa"/>
          </w:tcPr>
          <w:p w14:paraId="4833AD40" w14:textId="7C5AF403" w:rsidR="00EC713B" w:rsidRDefault="00384460" w:rsidP="007337E1">
            <w:pPr>
              <w:pStyle w:val="BulletPurple"/>
              <w:rPr>
                <w:lang w:val="en-AU"/>
              </w:rPr>
            </w:pPr>
            <w:r>
              <w:rPr>
                <w:lang w:val="en-AU"/>
              </w:rPr>
              <w:t>Assist in the recruitment and training of Volunteers.</w:t>
            </w:r>
          </w:p>
          <w:p w14:paraId="541E6B3C" w14:textId="19FC37B3" w:rsidR="00384460" w:rsidRPr="00F964CD" w:rsidRDefault="00384460" w:rsidP="007337E1">
            <w:pPr>
              <w:pStyle w:val="BulletPurple"/>
              <w:rPr>
                <w:lang w:val="en-AU"/>
              </w:rPr>
            </w:pPr>
            <w:r>
              <w:rPr>
                <w:lang w:val="en-AU"/>
              </w:rPr>
              <w:t>Provide daily supervision and direction of Volunteers.</w:t>
            </w:r>
          </w:p>
        </w:tc>
      </w:tr>
      <w:tr w:rsidR="005E482D" w:rsidRPr="00F964CD" w14:paraId="1162842B" w14:textId="77777777" w:rsidTr="007337E1">
        <w:trPr>
          <w:cantSplit/>
        </w:trPr>
        <w:tc>
          <w:tcPr>
            <w:tcW w:w="2689" w:type="dxa"/>
          </w:tcPr>
          <w:p w14:paraId="51A2B80D" w14:textId="77777777" w:rsidR="005E482D" w:rsidRPr="00F964CD" w:rsidRDefault="005E482D" w:rsidP="007337E1">
            <w:pPr>
              <w:rPr>
                <w:szCs w:val="28"/>
              </w:rPr>
            </w:pPr>
          </w:p>
        </w:tc>
        <w:tc>
          <w:tcPr>
            <w:tcW w:w="7358" w:type="dxa"/>
          </w:tcPr>
          <w:p w14:paraId="4CCDE1F6" w14:textId="717D5968" w:rsidR="005E482D" w:rsidRPr="00F964CD" w:rsidRDefault="005E482D" w:rsidP="00023BB7">
            <w:pPr>
              <w:pStyle w:val="BulletPurple"/>
              <w:numPr>
                <w:ilvl w:val="0"/>
                <w:numId w:val="0"/>
              </w:numPr>
              <w:rPr>
                <w:lang w:val="en-AU"/>
              </w:rPr>
            </w:pPr>
          </w:p>
        </w:tc>
      </w:tr>
      <w:tr w:rsidR="005E482D" w:rsidRPr="00F964CD" w14:paraId="346AF186" w14:textId="77777777" w:rsidTr="007337E1">
        <w:trPr>
          <w:cantSplit/>
        </w:trPr>
        <w:tc>
          <w:tcPr>
            <w:tcW w:w="2689" w:type="dxa"/>
          </w:tcPr>
          <w:p w14:paraId="1A10A3D4" w14:textId="77777777" w:rsidR="005E482D" w:rsidRPr="00F964CD" w:rsidRDefault="005E482D" w:rsidP="007337E1">
            <w:pPr>
              <w:rPr>
                <w:szCs w:val="28"/>
              </w:rPr>
            </w:pPr>
          </w:p>
        </w:tc>
        <w:tc>
          <w:tcPr>
            <w:tcW w:w="7358" w:type="dxa"/>
          </w:tcPr>
          <w:p w14:paraId="60A85252" w14:textId="62781CAC" w:rsidR="005E482D" w:rsidRPr="00F964CD" w:rsidRDefault="005E482D" w:rsidP="00023BB7">
            <w:pPr>
              <w:pStyle w:val="BulletPurple"/>
              <w:numPr>
                <w:ilvl w:val="0"/>
                <w:numId w:val="0"/>
              </w:numPr>
              <w:rPr>
                <w:lang w:val="en-AU"/>
              </w:rPr>
            </w:pPr>
          </w:p>
        </w:tc>
      </w:tr>
      <w:tr w:rsidR="005E482D" w:rsidRPr="00F964CD" w14:paraId="5CBD22A0" w14:textId="77777777" w:rsidTr="007337E1">
        <w:trPr>
          <w:cantSplit/>
        </w:trPr>
        <w:tc>
          <w:tcPr>
            <w:tcW w:w="2689" w:type="dxa"/>
          </w:tcPr>
          <w:p w14:paraId="05C08470" w14:textId="77777777" w:rsidR="005E482D" w:rsidRPr="00F964CD" w:rsidRDefault="005E482D" w:rsidP="007337E1">
            <w:pPr>
              <w:tabs>
                <w:tab w:val="left" w:pos="720"/>
                <w:tab w:val="left" w:pos="2160"/>
              </w:tabs>
              <w:rPr>
                <w:rFonts w:cs="Arial"/>
                <w:b/>
              </w:rPr>
            </w:pPr>
            <w:r w:rsidRPr="00F964CD">
              <w:rPr>
                <w:rFonts w:cs="Arial"/>
                <w:b/>
              </w:rPr>
              <w:lastRenderedPageBreak/>
              <w:t>Personal accountability</w:t>
            </w:r>
          </w:p>
          <w:p w14:paraId="45A57F99" w14:textId="77777777" w:rsidR="005E482D" w:rsidRPr="005E482D" w:rsidRDefault="005E482D" w:rsidP="007337E1">
            <w:pPr>
              <w:tabs>
                <w:tab w:val="left" w:pos="720"/>
                <w:tab w:val="left" w:pos="2160"/>
              </w:tabs>
              <w:rPr>
                <w:rFonts w:cs="Arial"/>
                <w:iCs/>
                <w:color w:val="8BAAD4" w:themeColor="accent1"/>
              </w:rPr>
            </w:pPr>
            <w:r w:rsidRPr="005E482D">
              <w:rPr>
                <w:rFonts w:cs="Arial"/>
                <w:iCs/>
                <w:color w:val="8BAAD4" w:themeColor="accent1"/>
              </w:rPr>
              <w:t>(Mandatory for all positions)</w:t>
            </w:r>
          </w:p>
          <w:p w14:paraId="791CF249" w14:textId="77777777" w:rsidR="005E482D" w:rsidRPr="00F964CD" w:rsidRDefault="005E482D" w:rsidP="007337E1">
            <w:pPr>
              <w:tabs>
                <w:tab w:val="left" w:pos="720"/>
                <w:tab w:val="left" w:pos="2160"/>
              </w:tabs>
              <w:rPr>
                <w:b/>
              </w:rPr>
            </w:pPr>
          </w:p>
        </w:tc>
        <w:tc>
          <w:tcPr>
            <w:tcW w:w="7358" w:type="dxa"/>
          </w:tcPr>
          <w:p w14:paraId="6687D553" w14:textId="77777777" w:rsidR="005E482D" w:rsidRPr="00F964CD" w:rsidRDefault="005E482D" w:rsidP="007337E1">
            <w:pPr>
              <w:pStyle w:val="BulletPurple"/>
              <w:rPr>
                <w:lang w:val="en-AU"/>
              </w:rPr>
            </w:pPr>
            <w:r w:rsidRPr="00F964CD">
              <w:rPr>
                <w:lang w:val="en-AU"/>
              </w:rPr>
              <w:t>Compliance with Uniting’s values, code of conduct, policies and procedures and relevant government legislation and standards where relevant.</w:t>
            </w:r>
          </w:p>
          <w:p w14:paraId="040FC645" w14:textId="77777777" w:rsidR="005E482D" w:rsidRPr="00F964CD" w:rsidRDefault="005E482D" w:rsidP="007337E1">
            <w:pPr>
              <w:pStyle w:val="BulletPurple"/>
              <w:rPr>
                <w:lang w:val="en-AU"/>
              </w:rPr>
            </w:pPr>
            <w:r w:rsidRPr="00F964CD">
              <w:rPr>
                <w:lang w:val="en-AU"/>
              </w:rPr>
              <w:t>Cooperate with strategies to actively ensure the safety, protection and well-being of children who come into association with us.</w:t>
            </w:r>
          </w:p>
          <w:p w14:paraId="6C35F4DE" w14:textId="77777777" w:rsidR="005E482D" w:rsidRPr="00F964CD" w:rsidRDefault="005E482D" w:rsidP="007337E1">
            <w:pPr>
              <w:pStyle w:val="BulletPurple"/>
              <w:rPr>
                <w:lang w:val="en-AU"/>
              </w:rPr>
            </w:pPr>
            <w:r w:rsidRPr="00F964CD">
              <w:rPr>
                <w:lang w:val="en-AU"/>
              </w:rPr>
              <w:t>Ensure appropriate use of resources.</w:t>
            </w:r>
          </w:p>
          <w:p w14:paraId="6CFFE481" w14:textId="77777777" w:rsidR="005E482D" w:rsidRPr="00F964CD" w:rsidRDefault="005E482D" w:rsidP="007337E1">
            <w:pPr>
              <w:pStyle w:val="BulletPurple"/>
              <w:rPr>
                <w:lang w:val="en-AU"/>
              </w:rPr>
            </w:pPr>
            <w:r w:rsidRPr="00F964CD">
              <w:rPr>
                <w:lang w:val="en-AU"/>
              </w:rPr>
              <w:t>Work collaboratively with Uniting (Victoria Tasmania) employees and external stakeholders in accordance with Uniting’s values and professional standards of behaviour.</w:t>
            </w:r>
          </w:p>
          <w:p w14:paraId="2FEE0C72" w14:textId="77777777" w:rsidR="005E482D" w:rsidRPr="00F964CD" w:rsidRDefault="005E482D" w:rsidP="007337E1">
            <w:pPr>
              <w:pStyle w:val="BulletPurple"/>
              <w:rPr>
                <w:lang w:val="en-AU"/>
              </w:rPr>
            </w:pPr>
            <w:r w:rsidRPr="00F964CD">
              <w:rPr>
                <w:lang w:val="en-AU"/>
              </w:rPr>
              <w:t>Actively participate in initiatives to maintain, build upon and promote a positive and collaborative workplace.</w:t>
            </w:r>
          </w:p>
          <w:p w14:paraId="5A603453" w14:textId="77777777" w:rsidR="005E482D" w:rsidRPr="00F964CD" w:rsidRDefault="005E482D" w:rsidP="007337E1">
            <w:pPr>
              <w:pStyle w:val="BulletPurple"/>
              <w:rPr>
                <w:lang w:val="en-AU"/>
              </w:rPr>
            </w:pPr>
            <w:r w:rsidRPr="00F964CD">
              <w:rPr>
                <w:lang w:val="en-AU"/>
              </w:rPr>
              <w:t>Identify opportunities to integrate and work collaboratively across teams.</w:t>
            </w:r>
          </w:p>
          <w:p w14:paraId="37C435DC" w14:textId="77777777" w:rsidR="005E482D" w:rsidRPr="00F964CD" w:rsidRDefault="005E482D" w:rsidP="007337E1">
            <w:pPr>
              <w:pStyle w:val="BulletPurple"/>
              <w:rPr>
                <w:lang w:val="en-AU"/>
              </w:rPr>
            </w:pPr>
            <w:r w:rsidRPr="00F964CD">
              <w:rPr>
                <w:lang w:val="en-AU"/>
              </w:rPr>
              <w:t>Take reasonable care for your own health and safety, and health and safety of others (to the extent required).</w:t>
            </w:r>
          </w:p>
          <w:p w14:paraId="7D530D5D" w14:textId="77777777" w:rsidR="005E482D" w:rsidRPr="00F964CD" w:rsidRDefault="005E482D" w:rsidP="007337E1">
            <w:pPr>
              <w:pStyle w:val="BulletPurple"/>
              <w:rPr>
                <w:lang w:val="en-AU"/>
              </w:rPr>
            </w:pPr>
            <w:r w:rsidRPr="00F964CD">
              <w:rPr>
                <w:lang w:val="en-AU"/>
              </w:rPr>
              <w:t>Promote a positive safety culture by contributing to health and safety consultation and communication.</w:t>
            </w:r>
          </w:p>
          <w:p w14:paraId="76349DD2" w14:textId="77777777" w:rsidR="005E482D" w:rsidRPr="00F964CD" w:rsidRDefault="005E482D" w:rsidP="007337E1">
            <w:pPr>
              <w:pStyle w:val="BulletPurple"/>
              <w:rPr>
                <w:lang w:val="en-AU"/>
              </w:rPr>
            </w:pPr>
            <w:r w:rsidRPr="00F964CD">
              <w:rPr>
                <w:lang w:val="en-AU"/>
              </w:rPr>
              <w:t>Promptly respond to and report health and safety hazards, incidents and near misses to line management</w:t>
            </w:r>
          </w:p>
          <w:p w14:paraId="5B977700" w14:textId="7C5FB62E" w:rsidR="005E482D" w:rsidRPr="00F964CD" w:rsidRDefault="005E482D" w:rsidP="007337E1">
            <w:pPr>
              <w:pStyle w:val="BulletPurple"/>
              <w:rPr>
                <w:lang w:val="en-AU"/>
              </w:rPr>
            </w:pPr>
            <w:r w:rsidRPr="00F964CD">
              <w:rPr>
                <w:lang w:val="en-AU"/>
              </w:rPr>
              <w:t xml:space="preserve">Attend mandatory training sessions (i.e. equal employment opportunity, </w:t>
            </w:r>
            <w:r w:rsidR="00EC713B" w:rsidRPr="00F964CD">
              <w:rPr>
                <w:lang w:val="en-AU"/>
              </w:rPr>
              <w:t>health,</w:t>
            </w:r>
            <w:r w:rsidRPr="00F964CD">
              <w:rPr>
                <w:lang w:val="en-AU"/>
              </w:rPr>
              <w:t xml:space="preserve"> and safety) and mandatory training specific </w:t>
            </w:r>
            <w:r>
              <w:rPr>
                <w:lang w:val="en-AU"/>
              </w:rPr>
              <w:br/>
            </w:r>
            <w:r w:rsidRPr="00F964CD">
              <w:rPr>
                <w:lang w:val="en-AU"/>
              </w:rPr>
              <w:t>to position.</w:t>
            </w:r>
          </w:p>
        </w:tc>
      </w:tr>
    </w:tbl>
    <w:p w14:paraId="40B1C091" w14:textId="77777777" w:rsidR="005E482D" w:rsidRPr="00F964CD" w:rsidRDefault="005E482D" w:rsidP="005E482D">
      <w:pPr>
        <w:pStyle w:val="SubHeadNumbered"/>
        <w:ind w:left="360" w:hanging="360"/>
      </w:pPr>
      <w:r w:rsidRPr="00F964CD">
        <w:t xml:space="preserve">Performance indicators  </w:t>
      </w:r>
    </w:p>
    <w:p w14:paraId="5E583AE8" w14:textId="57049A8D" w:rsidR="005E482D" w:rsidRDefault="00257719" w:rsidP="005E482D">
      <w:pPr>
        <w:pStyle w:val="ListParagraph"/>
        <w:numPr>
          <w:ilvl w:val="0"/>
          <w:numId w:val="40"/>
        </w:numPr>
        <w:spacing w:line="240" w:lineRule="auto"/>
        <w:rPr>
          <w:rFonts w:cs="Arial"/>
          <w:bCs/>
        </w:rPr>
      </w:pPr>
      <w:r>
        <w:rPr>
          <w:rFonts w:cs="Arial"/>
          <w:bCs/>
        </w:rPr>
        <w:t>Distribution of emergency relief funds within allocated budgets and in accordance with eligibility requirements.</w:t>
      </w:r>
    </w:p>
    <w:p w14:paraId="66AA02F0" w14:textId="04498E82" w:rsidR="00257719" w:rsidRDefault="00900406" w:rsidP="005E482D">
      <w:pPr>
        <w:pStyle w:val="ListParagraph"/>
        <w:numPr>
          <w:ilvl w:val="0"/>
          <w:numId w:val="40"/>
        </w:numPr>
        <w:spacing w:line="240" w:lineRule="auto"/>
        <w:rPr>
          <w:rFonts w:cs="Arial"/>
          <w:bCs/>
        </w:rPr>
      </w:pPr>
      <w:r>
        <w:rPr>
          <w:rFonts w:cs="Arial"/>
          <w:bCs/>
        </w:rPr>
        <w:t xml:space="preserve">Emergency relief service open and accessible to the community for </w:t>
      </w:r>
      <w:r w:rsidR="007170D3">
        <w:rPr>
          <w:rFonts w:cs="Arial"/>
          <w:bCs/>
        </w:rPr>
        <w:t>advertised hours for the outlet.</w:t>
      </w:r>
    </w:p>
    <w:p w14:paraId="14ECCCB9" w14:textId="56349F04" w:rsidR="007170D3" w:rsidRDefault="007170D3" w:rsidP="005E482D">
      <w:pPr>
        <w:pStyle w:val="ListParagraph"/>
        <w:numPr>
          <w:ilvl w:val="0"/>
          <w:numId w:val="40"/>
        </w:numPr>
        <w:spacing w:line="240" w:lineRule="auto"/>
        <w:rPr>
          <w:rFonts w:cs="Arial"/>
          <w:bCs/>
        </w:rPr>
      </w:pPr>
      <w:r>
        <w:rPr>
          <w:rFonts w:cs="Arial"/>
          <w:bCs/>
        </w:rPr>
        <w:t>Clients are provided with service as efficiently and effectively as possible.</w:t>
      </w:r>
    </w:p>
    <w:p w14:paraId="3BC54248" w14:textId="45B60B4C" w:rsidR="004848E6" w:rsidRDefault="004848E6" w:rsidP="005E482D">
      <w:pPr>
        <w:pStyle w:val="ListParagraph"/>
        <w:numPr>
          <w:ilvl w:val="0"/>
          <w:numId w:val="40"/>
        </w:numPr>
        <w:spacing w:line="240" w:lineRule="auto"/>
        <w:rPr>
          <w:rFonts w:cs="Arial"/>
          <w:bCs/>
        </w:rPr>
      </w:pPr>
      <w:r>
        <w:rPr>
          <w:rFonts w:cs="Arial"/>
          <w:bCs/>
        </w:rPr>
        <w:t xml:space="preserve">Client files and information is maintained and </w:t>
      </w:r>
      <w:proofErr w:type="gramStart"/>
      <w:r>
        <w:rPr>
          <w:rFonts w:cs="Arial"/>
          <w:bCs/>
        </w:rPr>
        <w:t>up-to-date</w:t>
      </w:r>
      <w:proofErr w:type="gramEnd"/>
      <w:r>
        <w:rPr>
          <w:rFonts w:cs="Arial"/>
          <w:bCs/>
        </w:rPr>
        <w:t>.</w:t>
      </w:r>
    </w:p>
    <w:p w14:paraId="73DC3DA5" w14:textId="2C4FF11E" w:rsidR="004848E6" w:rsidRDefault="004848E6" w:rsidP="005E482D">
      <w:pPr>
        <w:pStyle w:val="ListParagraph"/>
        <w:numPr>
          <w:ilvl w:val="0"/>
          <w:numId w:val="40"/>
        </w:numPr>
        <w:spacing w:line="240" w:lineRule="auto"/>
        <w:rPr>
          <w:rFonts w:cs="Arial"/>
          <w:bCs/>
        </w:rPr>
      </w:pPr>
      <w:r>
        <w:rPr>
          <w:rFonts w:cs="Arial"/>
          <w:bCs/>
        </w:rPr>
        <w:t xml:space="preserve">Client information is stored </w:t>
      </w:r>
      <w:proofErr w:type="gramStart"/>
      <w:r>
        <w:rPr>
          <w:rFonts w:cs="Arial"/>
          <w:bCs/>
        </w:rPr>
        <w:t>securely</w:t>
      </w:r>
      <w:proofErr w:type="gramEnd"/>
      <w:r>
        <w:rPr>
          <w:rFonts w:cs="Arial"/>
          <w:bCs/>
        </w:rPr>
        <w:t xml:space="preserve"> and confidentiality is maintained.</w:t>
      </w:r>
    </w:p>
    <w:p w14:paraId="11E1CE23" w14:textId="344FC8FE" w:rsidR="004848E6" w:rsidRDefault="0053329F" w:rsidP="005E482D">
      <w:pPr>
        <w:pStyle w:val="ListParagraph"/>
        <w:numPr>
          <w:ilvl w:val="0"/>
          <w:numId w:val="40"/>
        </w:numPr>
        <w:spacing w:line="240" w:lineRule="auto"/>
        <w:rPr>
          <w:rFonts w:cs="Arial"/>
          <w:bCs/>
        </w:rPr>
      </w:pPr>
      <w:r>
        <w:rPr>
          <w:rFonts w:cs="Arial"/>
          <w:bCs/>
        </w:rPr>
        <w:t>Reports are prepared to standard and in a timely manner.</w:t>
      </w:r>
    </w:p>
    <w:p w14:paraId="28CF507E" w14:textId="6DA9B937" w:rsidR="0053329F" w:rsidRDefault="0053329F" w:rsidP="005E482D">
      <w:pPr>
        <w:pStyle w:val="ListParagraph"/>
        <w:numPr>
          <w:ilvl w:val="0"/>
          <w:numId w:val="40"/>
        </w:numPr>
        <w:spacing w:line="240" w:lineRule="auto"/>
        <w:rPr>
          <w:rFonts w:cs="Arial"/>
          <w:bCs/>
        </w:rPr>
      </w:pPr>
      <w:r>
        <w:rPr>
          <w:rFonts w:cs="Arial"/>
          <w:bCs/>
        </w:rPr>
        <w:t>General office records and systems are maintained.</w:t>
      </w:r>
    </w:p>
    <w:p w14:paraId="23335404" w14:textId="3ABDD395" w:rsidR="0053329F" w:rsidRDefault="0053329F" w:rsidP="005E482D">
      <w:pPr>
        <w:pStyle w:val="ListParagraph"/>
        <w:numPr>
          <w:ilvl w:val="0"/>
          <w:numId w:val="40"/>
        </w:numPr>
        <w:spacing w:line="240" w:lineRule="auto"/>
        <w:rPr>
          <w:rFonts w:cs="Arial"/>
          <w:bCs/>
        </w:rPr>
      </w:pPr>
      <w:r>
        <w:rPr>
          <w:rFonts w:cs="Arial"/>
          <w:bCs/>
        </w:rPr>
        <w:t>The local community is aware of the services, the process and general eligibility to access the service</w:t>
      </w:r>
      <w:r w:rsidR="006D33A8">
        <w:rPr>
          <w:rFonts w:cs="Arial"/>
          <w:bCs/>
        </w:rPr>
        <w:t>.</w:t>
      </w:r>
    </w:p>
    <w:p w14:paraId="1F6ACE87" w14:textId="572EAA6F" w:rsidR="006D33A8" w:rsidRDefault="006D33A8" w:rsidP="005E482D">
      <w:pPr>
        <w:pStyle w:val="ListParagraph"/>
        <w:numPr>
          <w:ilvl w:val="0"/>
          <w:numId w:val="40"/>
        </w:numPr>
        <w:spacing w:line="240" w:lineRule="auto"/>
        <w:rPr>
          <w:rFonts w:cs="Arial"/>
          <w:bCs/>
        </w:rPr>
      </w:pPr>
      <w:r>
        <w:rPr>
          <w:rFonts w:cs="Arial"/>
          <w:bCs/>
        </w:rPr>
        <w:t>Evidence of referral pathways for clients.</w:t>
      </w:r>
    </w:p>
    <w:p w14:paraId="344D4ECC" w14:textId="5F70DAFC" w:rsidR="006D33A8" w:rsidRDefault="006D33A8" w:rsidP="005E482D">
      <w:pPr>
        <w:pStyle w:val="ListParagraph"/>
        <w:numPr>
          <w:ilvl w:val="0"/>
          <w:numId w:val="40"/>
        </w:numPr>
        <w:spacing w:line="240" w:lineRule="auto"/>
        <w:rPr>
          <w:rFonts w:cs="Arial"/>
          <w:bCs/>
        </w:rPr>
      </w:pPr>
      <w:r>
        <w:rPr>
          <w:rFonts w:cs="Arial"/>
          <w:bCs/>
        </w:rPr>
        <w:t>Volunteers are actively involved in the delivery of the service to the standards required.</w:t>
      </w:r>
    </w:p>
    <w:p w14:paraId="078DEE1C" w14:textId="0E5823C9" w:rsidR="006D33A8" w:rsidRPr="00AB2D7C" w:rsidRDefault="006D33A8" w:rsidP="005E482D">
      <w:pPr>
        <w:pStyle w:val="ListParagraph"/>
        <w:numPr>
          <w:ilvl w:val="0"/>
          <w:numId w:val="40"/>
        </w:numPr>
        <w:spacing w:line="240" w:lineRule="auto"/>
        <w:rPr>
          <w:rFonts w:cs="Arial"/>
          <w:bCs/>
        </w:rPr>
      </w:pPr>
      <w:r>
        <w:rPr>
          <w:rFonts w:cs="Arial"/>
          <w:bCs/>
        </w:rPr>
        <w:t xml:space="preserve">Volunteers </w:t>
      </w:r>
      <w:r w:rsidR="006416F0">
        <w:rPr>
          <w:rFonts w:cs="Arial"/>
          <w:bCs/>
        </w:rPr>
        <w:t>are recruited and retained.</w:t>
      </w:r>
    </w:p>
    <w:p w14:paraId="0AEBEFCA" w14:textId="77777777" w:rsidR="005E482D" w:rsidRPr="00F964CD" w:rsidRDefault="005E482D" w:rsidP="005E482D">
      <w:pPr>
        <w:pStyle w:val="SubHeadNumbered"/>
        <w:ind w:left="360" w:hanging="360"/>
      </w:pPr>
      <w:r w:rsidRPr="00F964CD">
        <w:t>Person specification</w:t>
      </w:r>
    </w:p>
    <w:p w14:paraId="185AC2B8" w14:textId="1416194B" w:rsidR="005E482D" w:rsidRDefault="005E482D" w:rsidP="005E482D">
      <w:pPr>
        <w:pStyle w:val="Heading3"/>
        <w:rPr>
          <w:sz w:val="20"/>
          <w:szCs w:val="20"/>
        </w:rPr>
      </w:pPr>
      <w:r w:rsidRPr="00EC713B">
        <w:rPr>
          <w:sz w:val="20"/>
          <w:szCs w:val="20"/>
        </w:rPr>
        <w:t>Qualifications</w:t>
      </w:r>
    </w:p>
    <w:p w14:paraId="2ED51A8E" w14:textId="7422A22C" w:rsidR="007D7B20" w:rsidRDefault="007D7B20" w:rsidP="007D7B20">
      <w:r>
        <w:t>Essential:</w:t>
      </w:r>
    </w:p>
    <w:p w14:paraId="55C721B6" w14:textId="77777777" w:rsidR="00B260DB" w:rsidRPr="00F964CD" w:rsidRDefault="00B260DB" w:rsidP="00B260DB">
      <w:pPr>
        <w:pStyle w:val="ListParagraph"/>
        <w:numPr>
          <w:ilvl w:val="0"/>
          <w:numId w:val="40"/>
        </w:numPr>
        <w:spacing w:line="240" w:lineRule="auto"/>
        <w:rPr>
          <w:rFonts w:cs="Arial"/>
          <w:bCs/>
        </w:rPr>
      </w:pPr>
      <w:r>
        <w:rPr>
          <w:rFonts w:cs="Arial"/>
          <w:bCs/>
        </w:rPr>
        <w:t xml:space="preserve">Current </w:t>
      </w:r>
      <w:proofErr w:type="gramStart"/>
      <w:r>
        <w:rPr>
          <w:rFonts w:cs="Arial"/>
          <w:bCs/>
        </w:rPr>
        <w:t>drivers</w:t>
      </w:r>
      <w:proofErr w:type="gramEnd"/>
      <w:r>
        <w:rPr>
          <w:rFonts w:cs="Arial"/>
          <w:bCs/>
        </w:rPr>
        <w:t xml:space="preserve"> licence.</w:t>
      </w:r>
    </w:p>
    <w:p w14:paraId="28E0DE91" w14:textId="14C66E4E" w:rsidR="00B260DB" w:rsidRDefault="00B260DB" w:rsidP="008554AF">
      <w:pPr>
        <w:spacing w:line="240" w:lineRule="auto"/>
        <w:rPr>
          <w:rFonts w:cs="Arial"/>
          <w:bCs/>
        </w:rPr>
      </w:pPr>
    </w:p>
    <w:p w14:paraId="7493BD06" w14:textId="77777777" w:rsidR="008554AF" w:rsidRPr="007D7B20" w:rsidRDefault="008554AF" w:rsidP="008554AF">
      <w:r>
        <w:t>Desirable:</w:t>
      </w:r>
    </w:p>
    <w:p w14:paraId="62C77741" w14:textId="77777777" w:rsidR="008554AF" w:rsidRDefault="008554AF" w:rsidP="008554AF">
      <w:pPr>
        <w:pStyle w:val="ListParagraph"/>
        <w:numPr>
          <w:ilvl w:val="0"/>
          <w:numId w:val="40"/>
        </w:numPr>
        <w:spacing w:line="240" w:lineRule="auto"/>
        <w:rPr>
          <w:rFonts w:cs="Arial"/>
          <w:bCs/>
        </w:rPr>
      </w:pPr>
      <w:r>
        <w:rPr>
          <w:rFonts w:cs="Arial"/>
          <w:bCs/>
        </w:rPr>
        <w:t>Minimum of Year 12 or equivalent (Certificate IV in Community Services or equivalent is desirable)</w:t>
      </w:r>
    </w:p>
    <w:p w14:paraId="6B567E28" w14:textId="77777777" w:rsidR="005E482D" w:rsidRPr="00EC713B" w:rsidRDefault="005E482D" w:rsidP="005E482D">
      <w:pPr>
        <w:pStyle w:val="Heading3"/>
        <w:rPr>
          <w:sz w:val="20"/>
          <w:szCs w:val="20"/>
        </w:rPr>
      </w:pPr>
      <w:r w:rsidRPr="00EC713B">
        <w:rPr>
          <w:sz w:val="20"/>
          <w:szCs w:val="20"/>
        </w:rPr>
        <w:t>Experience</w:t>
      </w:r>
    </w:p>
    <w:p w14:paraId="30C0A78D" w14:textId="7E6A3B36" w:rsidR="0093038E" w:rsidRDefault="00950E44" w:rsidP="00EC713B">
      <w:pPr>
        <w:pStyle w:val="ListParagraph"/>
        <w:numPr>
          <w:ilvl w:val="0"/>
          <w:numId w:val="40"/>
        </w:numPr>
        <w:spacing w:line="240" w:lineRule="auto"/>
        <w:rPr>
          <w:rFonts w:cs="Arial"/>
          <w:bCs/>
        </w:rPr>
      </w:pPr>
      <w:r>
        <w:rPr>
          <w:rFonts w:cs="Arial"/>
          <w:bCs/>
        </w:rPr>
        <w:t>Previous e</w:t>
      </w:r>
      <w:r w:rsidR="0093038E">
        <w:rPr>
          <w:rFonts w:cs="Arial"/>
          <w:bCs/>
        </w:rPr>
        <w:t>xperience in a similar position</w:t>
      </w:r>
      <w:r>
        <w:rPr>
          <w:rFonts w:cs="Arial"/>
          <w:bCs/>
        </w:rPr>
        <w:t xml:space="preserve"> preferred</w:t>
      </w:r>
      <w:r w:rsidR="0093038E">
        <w:rPr>
          <w:rFonts w:cs="Arial"/>
          <w:bCs/>
        </w:rPr>
        <w:t>.</w:t>
      </w:r>
    </w:p>
    <w:p w14:paraId="117D168E" w14:textId="57B37217" w:rsidR="00630BB5" w:rsidRDefault="00625DDB" w:rsidP="00EC713B">
      <w:pPr>
        <w:pStyle w:val="ListParagraph"/>
        <w:numPr>
          <w:ilvl w:val="0"/>
          <w:numId w:val="40"/>
        </w:numPr>
        <w:spacing w:line="240" w:lineRule="auto"/>
        <w:rPr>
          <w:rFonts w:cs="Arial"/>
          <w:bCs/>
        </w:rPr>
      </w:pPr>
      <w:r>
        <w:rPr>
          <w:rFonts w:cs="Arial"/>
          <w:bCs/>
        </w:rPr>
        <w:t xml:space="preserve">Previous community services related experience in a non-for-profit and/or non-government (NGO) organisation </w:t>
      </w:r>
      <w:r w:rsidR="00950E44">
        <w:rPr>
          <w:rFonts w:cs="Arial"/>
          <w:bCs/>
        </w:rPr>
        <w:t>preferred.</w:t>
      </w:r>
    </w:p>
    <w:p w14:paraId="1A2CCCC0" w14:textId="54A7D5E6" w:rsidR="00923E4A" w:rsidRPr="00EC713B" w:rsidRDefault="00D6020B" w:rsidP="00EC713B">
      <w:pPr>
        <w:pStyle w:val="ListParagraph"/>
        <w:numPr>
          <w:ilvl w:val="0"/>
          <w:numId w:val="40"/>
        </w:numPr>
        <w:spacing w:line="240" w:lineRule="auto"/>
        <w:rPr>
          <w:rFonts w:cs="Arial"/>
          <w:bCs/>
        </w:rPr>
      </w:pPr>
      <w:r>
        <w:rPr>
          <w:rFonts w:cs="Arial"/>
          <w:bCs/>
        </w:rPr>
        <w:t xml:space="preserve">Demonstrated </w:t>
      </w:r>
      <w:r w:rsidR="00B27451">
        <w:rPr>
          <w:rFonts w:cs="Arial"/>
          <w:bCs/>
        </w:rPr>
        <w:t xml:space="preserve">experience working with </w:t>
      </w:r>
      <w:r w:rsidR="00A529F5">
        <w:rPr>
          <w:rFonts w:cs="Arial"/>
          <w:bCs/>
        </w:rPr>
        <w:t xml:space="preserve">a </w:t>
      </w:r>
      <w:r w:rsidR="00B27451">
        <w:rPr>
          <w:rFonts w:cs="Arial"/>
          <w:bCs/>
        </w:rPr>
        <w:t>solution-focussed and strengths-based approach.</w:t>
      </w:r>
    </w:p>
    <w:p w14:paraId="493735A9" w14:textId="77777777" w:rsidR="005E482D" w:rsidRPr="00EC713B" w:rsidRDefault="005E482D" w:rsidP="005E482D">
      <w:pPr>
        <w:pStyle w:val="Heading3"/>
        <w:rPr>
          <w:sz w:val="20"/>
          <w:szCs w:val="20"/>
        </w:rPr>
      </w:pPr>
      <w:r w:rsidRPr="00EC713B">
        <w:rPr>
          <w:sz w:val="20"/>
          <w:szCs w:val="20"/>
        </w:rPr>
        <w:lastRenderedPageBreak/>
        <w:t>Core selection criteria</w:t>
      </w:r>
    </w:p>
    <w:p w14:paraId="66126564" w14:textId="09258471" w:rsidR="005E482D" w:rsidRDefault="005E482D" w:rsidP="005E482D">
      <w:pPr>
        <w:pStyle w:val="ListParagraph"/>
        <w:numPr>
          <w:ilvl w:val="0"/>
          <w:numId w:val="40"/>
        </w:numPr>
        <w:spacing w:line="240" w:lineRule="auto"/>
        <w:rPr>
          <w:rFonts w:cs="Arial"/>
          <w:bCs/>
          <w:iCs/>
        </w:rPr>
      </w:pPr>
      <w:r w:rsidRPr="00185680">
        <w:rPr>
          <w:rFonts w:cs="Arial"/>
          <w:b/>
          <w:bCs/>
          <w:iCs/>
        </w:rPr>
        <w:t>Values alignment:</w:t>
      </w:r>
      <w:r w:rsidRPr="00185680">
        <w:rPr>
          <w:rFonts w:cs="Arial"/>
          <w:bCs/>
          <w:iCs/>
        </w:rPr>
        <w:t xml:space="preserve"> ability to demonstrate and authentically promote Uniting’s values</w:t>
      </w:r>
      <w:r>
        <w:rPr>
          <w:rFonts w:cs="Arial"/>
          <w:bCs/>
          <w:iCs/>
        </w:rPr>
        <w:t>.</w:t>
      </w:r>
    </w:p>
    <w:p w14:paraId="3968A562" w14:textId="77777777" w:rsidR="008554AF" w:rsidRDefault="008554AF" w:rsidP="008554AF">
      <w:pPr>
        <w:pStyle w:val="ListParagraph"/>
        <w:numPr>
          <w:ilvl w:val="0"/>
          <w:numId w:val="40"/>
        </w:numPr>
        <w:spacing w:line="240" w:lineRule="auto"/>
        <w:rPr>
          <w:rFonts w:cs="Arial"/>
          <w:bCs/>
        </w:rPr>
      </w:pPr>
      <w:r>
        <w:rPr>
          <w:rFonts w:cs="Arial"/>
          <w:bCs/>
        </w:rPr>
        <w:t>Demonstrated ability to perform the Key Responsibility Areas listed above.</w:t>
      </w:r>
    </w:p>
    <w:p w14:paraId="7E9D6A41" w14:textId="65C0B074" w:rsidR="008554AF" w:rsidRDefault="008554AF" w:rsidP="008554AF">
      <w:pPr>
        <w:pStyle w:val="ListParagraph"/>
        <w:numPr>
          <w:ilvl w:val="0"/>
          <w:numId w:val="40"/>
        </w:numPr>
        <w:spacing w:line="240" w:lineRule="auto"/>
        <w:rPr>
          <w:rFonts w:cs="Arial"/>
          <w:bCs/>
        </w:rPr>
      </w:pPr>
      <w:r>
        <w:rPr>
          <w:rFonts w:cs="Arial"/>
          <w:bCs/>
        </w:rPr>
        <w:t xml:space="preserve">High-level interpersonal and communication skills, including written, listening, </w:t>
      </w:r>
      <w:r w:rsidR="00DB6646">
        <w:rPr>
          <w:rFonts w:cs="Arial"/>
          <w:bCs/>
        </w:rPr>
        <w:t xml:space="preserve">customer service, </w:t>
      </w:r>
      <w:r>
        <w:rPr>
          <w:rFonts w:cs="Arial"/>
          <w:bCs/>
        </w:rPr>
        <w:t xml:space="preserve">diplomacy, </w:t>
      </w:r>
      <w:proofErr w:type="gramStart"/>
      <w:r>
        <w:rPr>
          <w:rFonts w:cs="Arial"/>
          <w:bCs/>
        </w:rPr>
        <w:t>tact</w:t>
      </w:r>
      <w:proofErr w:type="gramEnd"/>
      <w:r>
        <w:rPr>
          <w:rFonts w:cs="Arial"/>
          <w:bCs/>
        </w:rPr>
        <w:t xml:space="preserve"> and willingness to negotiate.</w:t>
      </w:r>
    </w:p>
    <w:p w14:paraId="78022EA7" w14:textId="0013BBDE" w:rsidR="008554AF" w:rsidRDefault="008554AF" w:rsidP="008554AF">
      <w:pPr>
        <w:pStyle w:val="ListParagraph"/>
        <w:numPr>
          <w:ilvl w:val="0"/>
          <w:numId w:val="40"/>
        </w:numPr>
        <w:spacing w:line="240" w:lineRule="auto"/>
        <w:rPr>
          <w:rFonts w:cs="Arial"/>
          <w:bCs/>
        </w:rPr>
      </w:pPr>
      <w:r>
        <w:rPr>
          <w:rFonts w:cs="Arial"/>
          <w:bCs/>
        </w:rPr>
        <w:t>Ability to maintain professional and confidential relationships with clients.</w:t>
      </w:r>
    </w:p>
    <w:p w14:paraId="701F2AF4" w14:textId="77777777" w:rsidR="008554AF" w:rsidRDefault="008554AF" w:rsidP="008554AF">
      <w:pPr>
        <w:pStyle w:val="ListParagraph"/>
        <w:numPr>
          <w:ilvl w:val="0"/>
          <w:numId w:val="40"/>
        </w:numPr>
        <w:spacing w:line="240" w:lineRule="auto"/>
        <w:rPr>
          <w:rFonts w:cs="Arial"/>
          <w:bCs/>
        </w:rPr>
      </w:pPr>
      <w:r>
        <w:rPr>
          <w:rFonts w:cs="Arial"/>
          <w:bCs/>
        </w:rPr>
        <w:t>Good administration, organisational and time management skills.</w:t>
      </w:r>
    </w:p>
    <w:p w14:paraId="76BFD7F4" w14:textId="77777777" w:rsidR="008554AF" w:rsidRDefault="008554AF" w:rsidP="008554AF">
      <w:pPr>
        <w:pStyle w:val="ListParagraph"/>
        <w:numPr>
          <w:ilvl w:val="0"/>
          <w:numId w:val="40"/>
        </w:numPr>
        <w:spacing w:line="240" w:lineRule="auto"/>
        <w:rPr>
          <w:rFonts w:cs="Arial"/>
          <w:bCs/>
        </w:rPr>
      </w:pPr>
      <w:r>
        <w:rPr>
          <w:rFonts w:cs="Arial"/>
          <w:bCs/>
        </w:rPr>
        <w:t>Ability to think and act appropriately in a crisis.</w:t>
      </w:r>
    </w:p>
    <w:p w14:paraId="1E8D535B" w14:textId="4D691A48" w:rsidR="008554AF" w:rsidRPr="00DB6646" w:rsidRDefault="008554AF" w:rsidP="00DB6646">
      <w:pPr>
        <w:pStyle w:val="ListParagraph"/>
        <w:numPr>
          <w:ilvl w:val="0"/>
          <w:numId w:val="40"/>
        </w:numPr>
        <w:spacing w:line="240" w:lineRule="auto"/>
        <w:rPr>
          <w:rFonts w:cs="Arial"/>
          <w:bCs/>
        </w:rPr>
      </w:pPr>
      <w:r>
        <w:rPr>
          <w:rFonts w:cs="Arial"/>
          <w:bCs/>
        </w:rPr>
        <w:t xml:space="preserve">Self-motivated, </w:t>
      </w:r>
      <w:proofErr w:type="gramStart"/>
      <w:r>
        <w:rPr>
          <w:rFonts w:cs="Arial"/>
          <w:bCs/>
        </w:rPr>
        <w:t>self-directed</w:t>
      </w:r>
      <w:proofErr w:type="gramEnd"/>
      <w:r>
        <w:rPr>
          <w:rFonts w:cs="Arial"/>
          <w:bCs/>
        </w:rPr>
        <w:t xml:space="preserve"> and proven ability to meet timelines and work autonomously.</w:t>
      </w:r>
    </w:p>
    <w:p w14:paraId="101AD30C" w14:textId="1F4375E0" w:rsidR="008554AF" w:rsidRPr="003E2626" w:rsidRDefault="008554AF" w:rsidP="003E2626">
      <w:pPr>
        <w:pStyle w:val="ListParagraph"/>
        <w:numPr>
          <w:ilvl w:val="0"/>
          <w:numId w:val="40"/>
        </w:numPr>
        <w:spacing w:line="240" w:lineRule="auto"/>
        <w:rPr>
          <w:rFonts w:cs="Arial"/>
          <w:bCs/>
        </w:rPr>
      </w:pPr>
      <w:r>
        <w:rPr>
          <w:rFonts w:cs="Arial"/>
          <w:bCs/>
        </w:rPr>
        <w:t xml:space="preserve">Empathy, compassion and understanding, including the ability to carry out duties in a non-judgemental way and the ability to treat clients with respect regardless of sex, race, </w:t>
      </w:r>
      <w:proofErr w:type="gramStart"/>
      <w:r>
        <w:rPr>
          <w:rFonts w:cs="Arial"/>
          <w:bCs/>
        </w:rPr>
        <w:t>faith</w:t>
      </w:r>
      <w:proofErr w:type="gramEnd"/>
      <w:r>
        <w:rPr>
          <w:rFonts w:cs="Arial"/>
          <w:bCs/>
        </w:rPr>
        <w:t xml:space="preserve"> or ability.</w:t>
      </w:r>
    </w:p>
    <w:p w14:paraId="2C18AA04" w14:textId="77777777" w:rsidR="00EC713B" w:rsidRPr="00AB2D7C" w:rsidRDefault="00EC713B" w:rsidP="00EC713B">
      <w:pPr>
        <w:pStyle w:val="ListParagraph"/>
        <w:spacing w:line="240" w:lineRule="auto"/>
        <w:rPr>
          <w:rFonts w:cs="Arial"/>
          <w:bCs/>
        </w:rPr>
      </w:pPr>
    </w:p>
    <w:p w14:paraId="1D4BA57C" w14:textId="77777777" w:rsidR="005E482D" w:rsidRPr="00F964CD" w:rsidRDefault="005E482D" w:rsidP="005E482D">
      <w:pPr>
        <w:pStyle w:val="SubHeadNumbered"/>
        <w:ind w:left="360" w:hanging="360"/>
      </w:pPr>
      <w:r w:rsidRPr="00F964CD">
        <w:t>We are a child safe organisation</w:t>
      </w:r>
    </w:p>
    <w:p w14:paraId="7A184A14" w14:textId="77777777" w:rsidR="005E482D" w:rsidRPr="00185680" w:rsidRDefault="005E482D" w:rsidP="005E482D">
      <w:pPr>
        <w:autoSpaceDE w:val="0"/>
        <w:autoSpaceDN w:val="0"/>
        <w:adjustRightInd w:val="0"/>
        <w:jc w:val="both"/>
        <w:rPr>
          <w:rFonts w:cs="Arial"/>
          <w:bCs/>
        </w:rPr>
      </w:pPr>
      <w:r w:rsidRPr="00185680">
        <w:rPr>
          <w:rFonts w:cs="Arial"/>
          <w:bCs/>
        </w:rPr>
        <w:t xml:space="preserve">Uniting is a child safe organisation and is committed in everyday practice to ensure the safety and wellbeing of all children, </w:t>
      </w:r>
      <w:proofErr w:type="gramStart"/>
      <w:r w:rsidRPr="00185680">
        <w:rPr>
          <w:rFonts w:cs="Arial"/>
          <w:bCs/>
        </w:rPr>
        <w:t>at all times</w:t>
      </w:r>
      <w:proofErr w:type="gramEnd"/>
      <w:r w:rsidRPr="00185680">
        <w:rPr>
          <w:rFonts w:cs="Arial"/>
          <w:bCs/>
        </w:rPr>
        <w:t>. As a child safe organisation, employment with Uniting is subject to a satisfactory national (and international where relevant) police check and relevant Working With Children Check to your State prior to commencement of any paid or unpaid work and/or participation in any service or undertaking.</w:t>
      </w:r>
    </w:p>
    <w:p w14:paraId="10DEDEC6" w14:textId="77777777" w:rsidR="005E482D" w:rsidRPr="00185680" w:rsidRDefault="005E482D" w:rsidP="005E482D">
      <w:pPr>
        <w:autoSpaceDE w:val="0"/>
        <w:autoSpaceDN w:val="0"/>
        <w:adjustRightInd w:val="0"/>
        <w:jc w:val="both"/>
        <w:rPr>
          <w:rFonts w:cs="Arial"/>
          <w:bCs/>
        </w:rPr>
      </w:pPr>
    </w:p>
    <w:p w14:paraId="2AE73B27" w14:textId="1C3133DF" w:rsidR="00EC713B" w:rsidRDefault="005E482D" w:rsidP="005E482D">
      <w:pPr>
        <w:autoSpaceDE w:val="0"/>
        <w:autoSpaceDN w:val="0"/>
        <w:adjustRightInd w:val="0"/>
        <w:jc w:val="both"/>
        <w:rPr>
          <w:rFonts w:cs="Arial"/>
          <w:b/>
        </w:rPr>
      </w:pPr>
      <w:r w:rsidRPr="00F964CD">
        <w:rPr>
          <w:rFonts w:cs="Arial"/>
          <w:b/>
        </w:rPr>
        <w:t>This position description is subject to review and may change in accordance with Uniting’s operational, service and consumer requirements.</w:t>
      </w:r>
    </w:p>
    <w:p w14:paraId="269FC15D" w14:textId="77777777" w:rsidR="00EC713B" w:rsidRPr="00F964CD" w:rsidRDefault="00EC713B" w:rsidP="005E482D">
      <w:pPr>
        <w:autoSpaceDE w:val="0"/>
        <w:autoSpaceDN w:val="0"/>
        <w:adjustRightInd w:val="0"/>
        <w:jc w:val="both"/>
        <w:rPr>
          <w:rFonts w:cs="Arial"/>
          <w:b/>
        </w:rPr>
      </w:pPr>
    </w:p>
    <w:p w14:paraId="52AFB096" w14:textId="13D56FBD" w:rsidR="005E482D" w:rsidRPr="005E482D" w:rsidRDefault="005E482D" w:rsidP="005E482D">
      <w:pPr>
        <w:pStyle w:val="SubHeadNumbered"/>
        <w:ind w:left="360" w:hanging="360"/>
      </w:pPr>
      <w:r w:rsidRPr="00F964CD">
        <w:t>Acknowledgement</w:t>
      </w:r>
    </w:p>
    <w:p w14:paraId="39163FD6" w14:textId="406BCF55" w:rsidR="005E482D" w:rsidRPr="00F964CD" w:rsidRDefault="005E482D" w:rsidP="005E482D">
      <w:pPr>
        <w:autoSpaceDE w:val="0"/>
        <w:autoSpaceDN w:val="0"/>
        <w:adjustRightInd w:val="0"/>
        <w:jc w:val="both"/>
        <w:rPr>
          <w:rFonts w:cs="Arial"/>
          <w:b/>
        </w:rPr>
      </w:pPr>
      <w:r w:rsidRPr="00F964CD">
        <w:rPr>
          <w:rFonts w:cs="Arial"/>
          <w:b/>
        </w:rPr>
        <w:t xml:space="preserve">I have read, understood, and accepted the above Position Description </w:t>
      </w:r>
    </w:p>
    <w:p w14:paraId="259BCA50" w14:textId="77777777" w:rsidR="005E482D" w:rsidRPr="00F964CD" w:rsidRDefault="005E482D" w:rsidP="005E482D">
      <w:pPr>
        <w:autoSpaceDE w:val="0"/>
        <w:autoSpaceDN w:val="0"/>
        <w:adjustRightInd w:val="0"/>
        <w:jc w:val="both"/>
        <w:rPr>
          <w:rFonts w:cs="Arial"/>
          <w:b/>
        </w:rPr>
      </w:pPr>
    </w:p>
    <w:tbl>
      <w:tblPr>
        <w:tblStyle w:val="TableGrid"/>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476"/>
        <w:gridCol w:w="4474"/>
      </w:tblGrid>
      <w:tr w:rsidR="005E482D" w:rsidRPr="00F964CD" w14:paraId="1FF5F550" w14:textId="77777777" w:rsidTr="007337E1">
        <w:trPr>
          <w:trHeight w:val="425"/>
        </w:trPr>
        <w:tc>
          <w:tcPr>
            <w:tcW w:w="1387" w:type="dxa"/>
            <w:tcBorders>
              <w:top w:val="nil"/>
              <w:left w:val="nil"/>
              <w:bottom w:val="nil"/>
              <w:right w:val="single" w:sz="8" w:space="0" w:color="FFFFFF" w:themeColor="background1"/>
            </w:tcBorders>
            <w:vAlign w:val="center"/>
          </w:tcPr>
          <w:p w14:paraId="64AD232C" w14:textId="77777777" w:rsidR="005E482D" w:rsidRPr="00F964CD" w:rsidRDefault="005E482D" w:rsidP="007337E1"/>
        </w:tc>
        <w:tc>
          <w:tcPr>
            <w:tcW w:w="4476"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vAlign w:val="center"/>
            <w:hideMark/>
          </w:tcPr>
          <w:p w14:paraId="612B2D18" w14:textId="77777777" w:rsidR="005E482D" w:rsidRPr="00F964CD" w:rsidRDefault="005E482D" w:rsidP="007337E1">
            <w:pPr>
              <w:rPr>
                <w:b/>
                <w:color w:val="A20066" w:themeColor="text2"/>
              </w:rPr>
            </w:pPr>
            <w:r w:rsidRPr="00F964CD">
              <w:rPr>
                <w:b/>
                <w:color w:val="A20066" w:themeColor="text2"/>
              </w:rPr>
              <w:t xml:space="preserve">Employee </w:t>
            </w:r>
          </w:p>
        </w:tc>
        <w:tc>
          <w:tcPr>
            <w:tcW w:w="4474"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vAlign w:val="center"/>
            <w:hideMark/>
          </w:tcPr>
          <w:p w14:paraId="506DD0F4" w14:textId="77777777" w:rsidR="005E482D" w:rsidRPr="00F964CD" w:rsidRDefault="005E482D" w:rsidP="007337E1">
            <w:pPr>
              <w:rPr>
                <w:b/>
                <w:color w:val="A20066" w:themeColor="text2"/>
              </w:rPr>
            </w:pPr>
            <w:r w:rsidRPr="00F964CD">
              <w:rPr>
                <w:b/>
                <w:color w:val="A20066" w:themeColor="text2"/>
              </w:rPr>
              <w:t>Manager</w:t>
            </w:r>
          </w:p>
        </w:tc>
      </w:tr>
      <w:tr w:rsidR="005E482D" w:rsidRPr="00F964CD" w14:paraId="7B733DA7" w14:textId="77777777" w:rsidTr="007337E1">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39D0BB48" w14:textId="77777777" w:rsidR="005E482D" w:rsidRPr="00F964CD" w:rsidRDefault="005E482D" w:rsidP="007337E1">
            <w:pPr>
              <w:rPr>
                <w:szCs w:val="24"/>
              </w:rPr>
            </w:pPr>
            <w:r w:rsidRPr="00F964CD">
              <w:rPr>
                <w:szCs w:val="24"/>
              </w:rPr>
              <w:t>Name: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17AD7BFF" w14:textId="77777777" w:rsidR="005E482D" w:rsidRPr="00F964CD" w:rsidRDefault="005E482D" w:rsidP="007337E1">
            <w:pPr>
              <w:rPr>
                <w:szCs w:val="24"/>
              </w:rPr>
            </w:pPr>
          </w:p>
        </w:tc>
        <w:tc>
          <w:tcPr>
            <w:tcW w:w="44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757A9A02" w14:textId="77777777" w:rsidR="005E482D" w:rsidRPr="00F964CD" w:rsidRDefault="005E482D" w:rsidP="007337E1">
            <w:pPr>
              <w:rPr>
                <w:szCs w:val="24"/>
              </w:rPr>
            </w:pPr>
          </w:p>
        </w:tc>
      </w:tr>
      <w:tr w:rsidR="005E482D" w:rsidRPr="00F964CD" w14:paraId="70AD2E06" w14:textId="77777777" w:rsidTr="007337E1">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0F11247C" w14:textId="77777777" w:rsidR="005E482D" w:rsidRPr="00F964CD" w:rsidRDefault="005E482D" w:rsidP="007337E1">
            <w:pPr>
              <w:rPr>
                <w:szCs w:val="24"/>
              </w:rPr>
            </w:pPr>
            <w:r w:rsidRPr="00F964CD">
              <w:rPr>
                <w:szCs w:val="24"/>
              </w:rPr>
              <w:t>Signature: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1FB1636B" w14:textId="77777777" w:rsidR="005E482D" w:rsidRPr="00F964CD" w:rsidRDefault="005E482D" w:rsidP="007337E1">
            <w:pPr>
              <w:rPr>
                <w:szCs w:val="24"/>
              </w:rPr>
            </w:pPr>
          </w:p>
        </w:tc>
        <w:tc>
          <w:tcPr>
            <w:tcW w:w="44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733FC673" w14:textId="77777777" w:rsidR="005E482D" w:rsidRPr="00F964CD" w:rsidRDefault="005E482D" w:rsidP="007337E1">
            <w:pPr>
              <w:rPr>
                <w:szCs w:val="24"/>
              </w:rPr>
            </w:pPr>
          </w:p>
        </w:tc>
      </w:tr>
      <w:tr w:rsidR="005E482D" w:rsidRPr="00F964CD" w14:paraId="65F7B9A2" w14:textId="77777777" w:rsidTr="007337E1">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3ECB8CF2" w14:textId="77777777" w:rsidR="005E482D" w:rsidRPr="00F964CD" w:rsidRDefault="005E482D" w:rsidP="007337E1">
            <w:pPr>
              <w:rPr>
                <w:szCs w:val="24"/>
              </w:rPr>
            </w:pPr>
            <w:r w:rsidRPr="00F964CD">
              <w:rPr>
                <w:szCs w:val="24"/>
              </w:rPr>
              <w:t>Date: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21EB07FE" w14:textId="77777777" w:rsidR="005E482D" w:rsidRPr="00F964CD" w:rsidRDefault="005E482D" w:rsidP="007337E1">
            <w:pPr>
              <w:rPr>
                <w:szCs w:val="24"/>
              </w:rPr>
            </w:pPr>
          </w:p>
        </w:tc>
        <w:tc>
          <w:tcPr>
            <w:tcW w:w="44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509E5A36" w14:textId="77777777" w:rsidR="005E482D" w:rsidRPr="00F964CD" w:rsidRDefault="005E482D" w:rsidP="007337E1">
            <w:pPr>
              <w:rPr>
                <w:szCs w:val="24"/>
              </w:rPr>
            </w:pPr>
          </w:p>
        </w:tc>
      </w:tr>
    </w:tbl>
    <w:p w14:paraId="6B996AE5" w14:textId="77777777" w:rsidR="005E482D" w:rsidRPr="00F964CD" w:rsidRDefault="005E482D" w:rsidP="005E482D">
      <w:pPr>
        <w:rPr>
          <w:b/>
          <w:sz w:val="12"/>
          <w:szCs w:val="12"/>
        </w:rPr>
      </w:pPr>
    </w:p>
    <w:p w14:paraId="77A6B45F" w14:textId="77777777" w:rsidR="005E482D" w:rsidRPr="00F964CD" w:rsidRDefault="005E482D" w:rsidP="005E482D">
      <w:pPr>
        <w:rPr>
          <w:b/>
          <w:sz w:val="12"/>
          <w:szCs w:val="12"/>
        </w:rPr>
      </w:pPr>
    </w:p>
    <w:p w14:paraId="432603F3" w14:textId="1B42B92B" w:rsidR="00836097" w:rsidRPr="00705673" w:rsidRDefault="00836097" w:rsidP="00705673">
      <w:r w:rsidRPr="00705673">
        <w:rPr>
          <w:rStyle w:val="Hyperlink"/>
          <w:color w:val="auto"/>
          <w:u w:val="none"/>
        </w:rPr>
        <w:t xml:space="preserve"> </w:t>
      </w:r>
    </w:p>
    <w:sectPr w:rsidR="00836097" w:rsidRPr="00705673" w:rsidSect="0010740B">
      <w:headerReference w:type="default" r:id="rId12"/>
      <w:footerReference w:type="default" r:id="rId13"/>
      <w:headerReference w:type="first" r:id="rId14"/>
      <w:footerReference w:type="first" r:id="rId15"/>
      <w:type w:val="continuous"/>
      <w:pgSz w:w="11906" w:h="16838" w:code="9"/>
      <w:pgMar w:top="0" w:right="794" w:bottom="851" w:left="794" w:header="851"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C9D72" w14:textId="77777777" w:rsidR="003C27CC" w:rsidRDefault="003C27CC" w:rsidP="00CC0271">
      <w:pPr>
        <w:spacing w:line="240" w:lineRule="auto"/>
      </w:pPr>
      <w:r>
        <w:separator/>
      </w:r>
    </w:p>
  </w:endnote>
  <w:endnote w:type="continuationSeparator" w:id="0">
    <w:p w14:paraId="553A0FE4" w14:textId="77777777" w:rsidR="003C27CC" w:rsidRDefault="003C27CC" w:rsidP="00CC0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Look w:val="01E0" w:firstRow="1" w:lastRow="1" w:firstColumn="1" w:lastColumn="1" w:noHBand="0" w:noVBand="0"/>
    </w:tblPr>
    <w:tblGrid>
      <w:gridCol w:w="4253"/>
      <w:gridCol w:w="4252"/>
      <w:gridCol w:w="1982"/>
    </w:tblGrid>
    <w:tr w:rsidR="00A12C2D" w:rsidRPr="00A12C2D" w14:paraId="7F34D326" w14:textId="77777777" w:rsidTr="002B36F9">
      <w:tc>
        <w:tcPr>
          <w:tcW w:w="4253" w:type="dxa"/>
        </w:tcPr>
        <w:p w14:paraId="627848D5" w14:textId="3731975F" w:rsidR="00DE5BB3" w:rsidRPr="00A12C2D" w:rsidRDefault="00A12C2D"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00B759C4" w:rsidRPr="00B759C4">
            <w:rPr>
              <w:rFonts w:eastAsia="Times New Roman" w:cs="Arial"/>
              <w:color w:val="A20066" w:themeColor="text2"/>
              <w:sz w:val="16"/>
              <w:szCs w:val="16"/>
              <w:lang w:eastAsia="en-AU"/>
            </w:rPr>
            <w:t>PAC00</w:t>
          </w:r>
          <w:r w:rsidR="00603FFD">
            <w:rPr>
              <w:rFonts w:eastAsia="Times New Roman" w:cs="Arial"/>
              <w:color w:val="A20066" w:themeColor="text2"/>
              <w:sz w:val="16"/>
              <w:szCs w:val="16"/>
              <w:lang w:eastAsia="en-AU"/>
            </w:rPr>
            <w:t>5</w:t>
          </w:r>
          <w:r w:rsidR="00B759C4" w:rsidRPr="00B759C4">
            <w:rPr>
              <w:rFonts w:eastAsia="Times New Roman" w:cs="Arial"/>
              <w:color w:val="A20066" w:themeColor="text2"/>
              <w:sz w:val="16"/>
              <w:szCs w:val="16"/>
              <w:lang w:eastAsia="en-AU"/>
            </w:rPr>
            <w:t xml:space="preserve"> </w:t>
          </w:r>
          <w:r w:rsidR="00603FFD">
            <w:rPr>
              <w:rFonts w:eastAsia="Times New Roman" w:cs="Arial"/>
              <w:color w:val="A20066" w:themeColor="text2"/>
              <w:sz w:val="16"/>
              <w:szCs w:val="16"/>
              <w:lang w:eastAsia="en-AU"/>
            </w:rPr>
            <w:t>Position Des</w:t>
          </w:r>
          <w:r w:rsidR="0010740B">
            <w:rPr>
              <w:rFonts w:eastAsia="Times New Roman" w:cs="Arial"/>
              <w:color w:val="A20066" w:themeColor="text2"/>
              <w:sz w:val="16"/>
              <w:szCs w:val="16"/>
              <w:lang w:eastAsia="en-AU"/>
            </w:rPr>
            <w:t xml:space="preserve">cription </w:t>
          </w:r>
        </w:p>
      </w:tc>
      <w:tc>
        <w:tcPr>
          <w:tcW w:w="4252" w:type="dxa"/>
        </w:tcPr>
        <w:p w14:paraId="3B8F039F" w14:textId="4176D8BC" w:rsidR="00DE5BB3" w:rsidRPr="00A12C2D" w:rsidRDefault="00A12C2D" w:rsidP="00A12C2D">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788AC858" w14:textId="7B96A5E0" w:rsidR="00DE5BB3" w:rsidRPr="00A12C2D" w:rsidRDefault="00A12C2D"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r>
    <w:tr w:rsidR="00A12C2D" w:rsidRPr="00A12C2D" w14:paraId="4CC146CB" w14:textId="77777777" w:rsidTr="002B36F9">
      <w:trPr>
        <w:trHeight w:val="52"/>
      </w:trPr>
      <w:tc>
        <w:tcPr>
          <w:tcW w:w="4253" w:type="dxa"/>
        </w:tcPr>
        <w:p w14:paraId="2EB05CA4" w14:textId="79508FC2" w:rsidR="00A12C2D" w:rsidRPr="00A12C2D" w:rsidRDefault="00A12C2D" w:rsidP="00DE5BB3">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456684079"/>
              <w:dataBinding w:xpath="/root[1]/Date[1]" w:storeItemID="{20F59520-A05A-4390-B9FF-81EB75411736}"/>
              <w:date w:fullDate="2020-11-19T00:00:00Z">
                <w:dateFormat w:val="d MMMM yyyy"/>
                <w:lid w:val="en-AU"/>
                <w:storeMappedDataAs w:val="dateTime"/>
                <w:calendar w:val="gregorian"/>
              </w:date>
            </w:sdtPr>
            <w:sdtEndPr/>
            <w:sdtContent>
              <w:r w:rsidRPr="00A12C2D">
                <w:rPr>
                  <w:color w:val="A20066" w:themeColor="text2"/>
                  <w:sz w:val="16"/>
                  <w:szCs w:val="16"/>
                </w:rPr>
                <w:t>19 November 2020</w:t>
              </w:r>
            </w:sdtContent>
          </w:sdt>
        </w:p>
      </w:tc>
      <w:tc>
        <w:tcPr>
          <w:tcW w:w="4252" w:type="dxa"/>
        </w:tcPr>
        <w:p w14:paraId="3EDEBE12" w14:textId="41B8A82E" w:rsidR="00A12C2D" w:rsidRPr="00A12C2D" w:rsidRDefault="00A12C2D" w:rsidP="00A12C2D">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233692803"/>
              <w:dataBinding w:xpath="/root[1]/Date[1]" w:storeItemID="{20F59520-A05A-4390-B9FF-81EB75411736}"/>
              <w:date w:fullDate="2021-11-19T00:00:00Z">
                <w:dateFormat w:val="d MMMM yyyy"/>
                <w:lid w:val="en-AU"/>
                <w:storeMappedDataAs w:val="dateTime"/>
                <w:calendar w:val="gregorian"/>
              </w:date>
            </w:sdtPr>
            <w:sdtEndPr/>
            <w:sdtContent>
              <w:r w:rsidRPr="00A12C2D">
                <w:rPr>
                  <w:color w:val="A20066" w:themeColor="text2"/>
                  <w:sz w:val="16"/>
                  <w:szCs w:val="16"/>
                </w:rPr>
                <w:t>19 November 2021</w:t>
              </w:r>
            </w:sdtContent>
          </w:sdt>
        </w:p>
      </w:tc>
      <w:tc>
        <w:tcPr>
          <w:tcW w:w="1982" w:type="dxa"/>
        </w:tcPr>
        <w:p w14:paraId="022E7EC0" w14:textId="1A646209" w:rsidR="00A12C2D" w:rsidRPr="00A12C2D" w:rsidRDefault="0010740B" w:rsidP="00DE5BB3">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  </w:t>
          </w:r>
          <w:r w:rsidRPr="00A12C2D">
            <w:rPr>
              <w:color w:val="A20066" w:themeColor="text2"/>
              <w:sz w:val="16"/>
              <w:szCs w:val="16"/>
            </w:rPr>
            <w:fldChar w:fldCharType="begin"/>
          </w:r>
          <w:r w:rsidRPr="00A12C2D">
            <w:rPr>
              <w:color w:val="A20066" w:themeColor="text2"/>
              <w:sz w:val="16"/>
              <w:szCs w:val="16"/>
            </w:rPr>
            <w:instrText xml:space="preserve"> PAGE   \* MERGEFORMAT </w:instrText>
          </w:r>
          <w:r w:rsidRPr="00A12C2D">
            <w:rPr>
              <w:color w:val="A20066" w:themeColor="text2"/>
              <w:sz w:val="16"/>
              <w:szCs w:val="16"/>
            </w:rPr>
            <w:fldChar w:fldCharType="separate"/>
          </w:r>
          <w:r>
            <w:rPr>
              <w:color w:val="A20066" w:themeColor="text2"/>
              <w:sz w:val="16"/>
              <w:szCs w:val="16"/>
            </w:rPr>
            <w:t>1</w:t>
          </w:r>
          <w:r w:rsidRPr="00A12C2D">
            <w:rPr>
              <w:noProof/>
              <w:color w:val="A20066" w:themeColor="text2"/>
              <w:sz w:val="16"/>
              <w:szCs w:val="16"/>
            </w:rPr>
            <w:fldChar w:fldCharType="end"/>
          </w:r>
        </w:p>
      </w:tc>
    </w:tr>
  </w:tbl>
  <w:p w14:paraId="4D8DBC99" w14:textId="3FEA0705" w:rsidR="00114EF6" w:rsidRPr="00A12C2D" w:rsidRDefault="00114EF6" w:rsidP="00836097">
    <w:pPr>
      <w:pStyle w:val="Foo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469" w:type="dxa"/>
      <w:tblLook w:val="01E0" w:firstRow="1" w:lastRow="1" w:firstColumn="1" w:lastColumn="1" w:noHBand="0" w:noVBand="0"/>
    </w:tblPr>
    <w:tblGrid>
      <w:gridCol w:w="4253"/>
      <w:gridCol w:w="4252"/>
      <w:gridCol w:w="1982"/>
      <w:gridCol w:w="1982"/>
    </w:tblGrid>
    <w:tr w:rsidR="00B70D24" w:rsidRPr="00A12C2D" w14:paraId="0C838227" w14:textId="1FC319EA" w:rsidTr="00B70D24">
      <w:tc>
        <w:tcPr>
          <w:tcW w:w="4253" w:type="dxa"/>
        </w:tcPr>
        <w:p w14:paraId="2F154745"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Pr="00B759C4">
            <w:rPr>
              <w:rFonts w:eastAsia="Times New Roman" w:cs="Arial"/>
              <w:color w:val="A20066" w:themeColor="text2"/>
              <w:sz w:val="16"/>
              <w:szCs w:val="16"/>
              <w:lang w:eastAsia="en-AU"/>
            </w:rPr>
            <w:t>PAC00</w:t>
          </w:r>
          <w:r>
            <w:rPr>
              <w:rFonts w:eastAsia="Times New Roman" w:cs="Arial"/>
              <w:color w:val="A20066" w:themeColor="text2"/>
              <w:sz w:val="16"/>
              <w:szCs w:val="16"/>
              <w:lang w:eastAsia="en-AU"/>
            </w:rPr>
            <w:t>5</w:t>
          </w:r>
          <w:r w:rsidRPr="00B759C4">
            <w:rPr>
              <w:rFonts w:eastAsia="Times New Roman" w:cs="Arial"/>
              <w:color w:val="A20066" w:themeColor="text2"/>
              <w:sz w:val="16"/>
              <w:szCs w:val="16"/>
              <w:lang w:eastAsia="en-AU"/>
            </w:rPr>
            <w:t xml:space="preserve"> </w:t>
          </w:r>
          <w:r>
            <w:rPr>
              <w:rFonts w:eastAsia="Times New Roman" w:cs="Arial"/>
              <w:color w:val="A20066" w:themeColor="text2"/>
              <w:sz w:val="16"/>
              <w:szCs w:val="16"/>
              <w:lang w:eastAsia="en-AU"/>
            </w:rPr>
            <w:t xml:space="preserve">Position Description </w:t>
          </w:r>
        </w:p>
      </w:tc>
      <w:tc>
        <w:tcPr>
          <w:tcW w:w="4252" w:type="dxa"/>
        </w:tcPr>
        <w:p w14:paraId="5E5BEE1E"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07CADCC1"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c>
        <w:tcPr>
          <w:tcW w:w="1982" w:type="dxa"/>
        </w:tcPr>
        <w:p w14:paraId="1AC5F044" w14:textId="77777777"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p>
      </w:tc>
    </w:tr>
    <w:tr w:rsidR="00B70D24" w:rsidRPr="00A12C2D" w14:paraId="6819057B" w14:textId="69C698A9" w:rsidTr="00B70D24">
      <w:trPr>
        <w:trHeight w:val="52"/>
      </w:trPr>
      <w:tc>
        <w:tcPr>
          <w:tcW w:w="4253" w:type="dxa"/>
        </w:tcPr>
        <w:p w14:paraId="2C24C1D3" w14:textId="5ECA7B59"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818789433"/>
              <w:dataBinding w:xpath="/root[1]/Date[1]" w:storeItemID="{20F59520-A05A-4390-B9FF-81EB75411736}"/>
              <w:date w:fullDate="2020-11-23T00:00:00Z">
                <w:dateFormat w:val="d MMMM yyyy"/>
                <w:lid w:val="en-AU"/>
                <w:storeMappedDataAs w:val="dateTime"/>
                <w:calendar w:val="gregorian"/>
              </w:date>
            </w:sdtPr>
            <w:sdtEndPr/>
            <w:sdtContent>
              <w:r>
                <w:rPr>
                  <w:color w:val="A20066" w:themeColor="text2"/>
                  <w:sz w:val="16"/>
                  <w:szCs w:val="16"/>
                </w:rPr>
                <w:t>23</w:t>
              </w:r>
              <w:r w:rsidRPr="00A12C2D">
                <w:rPr>
                  <w:color w:val="A20066" w:themeColor="text2"/>
                  <w:sz w:val="16"/>
                  <w:szCs w:val="16"/>
                </w:rPr>
                <w:t xml:space="preserve"> November 2020</w:t>
              </w:r>
            </w:sdtContent>
          </w:sdt>
        </w:p>
      </w:tc>
      <w:tc>
        <w:tcPr>
          <w:tcW w:w="4252" w:type="dxa"/>
        </w:tcPr>
        <w:p w14:paraId="192C8336" w14:textId="2D89B134"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315685337"/>
              <w:dataBinding w:xpath="/root[1]/Date[1]" w:storeItemID="{20F59520-A05A-4390-B9FF-81EB75411736}"/>
              <w:date w:fullDate="2021-11-23T00:00:00Z">
                <w:dateFormat w:val="d MMMM yyyy"/>
                <w:lid w:val="en-AU"/>
                <w:storeMappedDataAs w:val="dateTime"/>
                <w:calendar w:val="gregorian"/>
              </w:date>
            </w:sdtPr>
            <w:sdtEndPr/>
            <w:sdtContent>
              <w:r>
                <w:rPr>
                  <w:color w:val="A20066" w:themeColor="text2"/>
                  <w:sz w:val="16"/>
                  <w:szCs w:val="16"/>
                </w:rPr>
                <w:t>23</w:t>
              </w:r>
              <w:r w:rsidRPr="00A12C2D">
                <w:rPr>
                  <w:color w:val="A20066" w:themeColor="text2"/>
                  <w:sz w:val="16"/>
                  <w:szCs w:val="16"/>
                </w:rPr>
                <w:t xml:space="preserve"> November 2021</w:t>
              </w:r>
            </w:sdtContent>
          </w:sdt>
        </w:p>
      </w:tc>
      <w:tc>
        <w:tcPr>
          <w:tcW w:w="1982" w:type="dxa"/>
        </w:tcPr>
        <w:p w14:paraId="5BB27400" w14:textId="47D3BA69"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w:t>
          </w:r>
          <w:proofErr w:type="gramStart"/>
          <w:r w:rsidRPr="00A12C2D">
            <w:rPr>
              <w:color w:val="A20066" w:themeColor="text2"/>
              <w:sz w:val="16"/>
              <w:szCs w:val="16"/>
            </w:rPr>
            <w:t xml:space="preserve">|  </w:t>
          </w:r>
          <w:r w:rsidR="006F49EE">
            <w:rPr>
              <w:color w:val="A20066" w:themeColor="text2"/>
              <w:sz w:val="16"/>
              <w:szCs w:val="16"/>
            </w:rPr>
            <w:t>1</w:t>
          </w:r>
          <w:proofErr w:type="gramEnd"/>
        </w:p>
      </w:tc>
      <w:tc>
        <w:tcPr>
          <w:tcW w:w="1982" w:type="dxa"/>
        </w:tcPr>
        <w:p w14:paraId="02DB811C" w14:textId="77777777" w:rsidR="00B70D24" w:rsidRPr="00A12C2D" w:rsidRDefault="00B70D24" w:rsidP="00B70D24">
          <w:pPr>
            <w:tabs>
              <w:tab w:val="center" w:pos="4153"/>
              <w:tab w:val="right" w:pos="7020"/>
              <w:tab w:val="right" w:pos="14400"/>
            </w:tabs>
            <w:rPr>
              <w:color w:val="A20066" w:themeColor="text2"/>
              <w:sz w:val="16"/>
              <w:szCs w:val="16"/>
            </w:rPr>
          </w:pPr>
        </w:p>
      </w:tc>
    </w:tr>
  </w:tbl>
  <w:p w14:paraId="0582FB1B" w14:textId="71BD4C76" w:rsidR="00A12C2D" w:rsidRDefault="00A12C2D" w:rsidP="0033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E8910" w14:textId="77777777" w:rsidR="003C27CC" w:rsidRDefault="003C27CC" w:rsidP="00CC0271">
      <w:pPr>
        <w:spacing w:line="240" w:lineRule="auto"/>
      </w:pPr>
      <w:r>
        <w:separator/>
      </w:r>
    </w:p>
  </w:footnote>
  <w:footnote w:type="continuationSeparator" w:id="0">
    <w:p w14:paraId="6CB8122C" w14:textId="77777777" w:rsidR="003C27CC" w:rsidRDefault="003C27CC" w:rsidP="00CC0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7CB4" w14:textId="77777777" w:rsidR="00B70D24" w:rsidRPr="00B70D24" w:rsidRDefault="00603FFD" w:rsidP="00603FFD">
    <w:pPr>
      <w:pStyle w:val="Header"/>
      <w:tabs>
        <w:tab w:val="clear" w:pos="4513"/>
        <w:tab w:val="clear" w:pos="9026"/>
      </w:tabs>
      <w:jc w:val="left"/>
      <w:rPr>
        <w:sz w:val="24"/>
        <w:szCs w:val="24"/>
      </w:rPr>
    </w:pPr>
    <w:r w:rsidRPr="00B70D24">
      <w:rPr>
        <w:sz w:val="24"/>
        <w:szCs w:val="24"/>
      </w:rPr>
      <w:t>Position Description</w:t>
    </w:r>
  </w:p>
  <w:p w14:paraId="3C76CCA4" w14:textId="1BEDCACD" w:rsidR="00603FFD" w:rsidRPr="00EC713B" w:rsidRDefault="00515BEE" w:rsidP="00603FFD">
    <w:pPr>
      <w:pStyle w:val="Header"/>
      <w:tabs>
        <w:tab w:val="clear" w:pos="4513"/>
        <w:tab w:val="clear" w:pos="9026"/>
      </w:tabs>
      <w:jc w:val="left"/>
      <w:rPr>
        <w:b w:val="0"/>
        <w:color w:val="121C42" w:themeColor="accent3"/>
        <w:sz w:val="24"/>
        <w:szCs w:val="24"/>
        <w:lang w:val="en-US"/>
      </w:rPr>
    </w:pPr>
    <w:r>
      <w:rPr>
        <w:color w:val="121C42" w:themeColor="accent3"/>
        <w:sz w:val="24"/>
        <w:szCs w:val="24"/>
      </w:rPr>
      <w:t>Emergency Relief Officer</w:t>
    </w:r>
    <w:r w:rsidR="00603FFD" w:rsidRPr="00EC713B">
      <w:rPr>
        <w:color w:val="121C42" w:themeColor="accent3"/>
        <w:sz w:val="24"/>
        <w:szCs w:val="24"/>
      </w:rPr>
      <w:t xml:space="preserve"> </w:t>
    </w:r>
    <w:r w:rsidR="00603FFD" w:rsidRPr="00EC713B">
      <w:rPr>
        <w:rFonts w:eastAsia="Calibri" w:cs="Times New Roman"/>
        <w:b w:val="0"/>
        <w:color w:val="121C42" w:themeColor="accent3"/>
        <w:sz w:val="24"/>
        <w:szCs w:val="24"/>
        <w:lang w:eastAsia="en-AU"/>
      </w:rPr>
      <w:drawing>
        <wp:anchor distT="0" distB="0" distL="114300" distR="114300" simplePos="0" relativeHeight="251671552" behindDoc="1" locked="1" layoutInCell="1" allowOverlap="1" wp14:anchorId="34957723" wp14:editId="65083F19">
          <wp:simplePos x="0" y="0"/>
          <wp:positionH relativeFrom="margin">
            <wp:posOffset>5059680</wp:posOffset>
          </wp:positionH>
          <wp:positionV relativeFrom="page">
            <wp:posOffset>292735</wp:posOffset>
          </wp:positionV>
          <wp:extent cx="1585595" cy="5397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559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5F97E41" w14:textId="7CBB674C" w:rsidR="00123F87" w:rsidRPr="00603FFD" w:rsidRDefault="00123F87" w:rsidP="00603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7E36" w14:textId="25113163" w:rsidR="004256DF" w:rsidRDefault="00B70D24" w:rsidP="00836097">
    <w:pPr>
      <w:pStyle w:val="Heading1"/>
      <w:spacing w:after="0"/>
    </w:pPr>
    <w:r>
      <w:t>Position Description</w:t>
    </w:r>
    <w:r w:rsidR="004256DF">
      <w:rPr>
        <w:noProof/>
        <w:lang w:eastAsia="en-AU"/>
      </w:rPr>
      <w:drawing>
        <wp:anchor distT="0" distB="0" distL="114300" distR="114300" simplePos="0" relativeHeight="251669504" behindDoc="0" locked="1" layoutInCell="1" allowOverlap="1" wp14:anchorId="5C07458D" wp14:editId="1E041AFA">
          <wp:simplePos x="0" y="0"/>
          <wp:positionH relativeFrom="margin">
            <wp:align>right</wp:align>
          </wp:positionH>
          <wp:positionV relativeFrom="page">
            <wp:posOffset>266700</wp:posOffset>
          </wp:positionV>
          <wp:extent cx="1880870" cy="623570"/>
          <wp:effectExtent l="0" t="0" r="5080" b="5080"/>
          <wp:wrapNone/>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0870"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6B7"/>
    <w:multiLevelType w:val="multilevel"/>
    <w:tmpl w:val="C3E828A2"/>
    <w:lvl w:ilvl="0">
      <w:start w:val="1"/>
      <w:numFmt w:val="decimal"/>
      <w:pStyle w:val="TableCaption"/>
      <w:lvlText w:val="Table %1. "/>
      <w:lvlJc w:val="left"/>
      <w:pPr>
        <w:ind w:left="1134" w:hanging="1134"/>
      </w:pPr>
      <w:rPr>
        <w:rFonts w:asciiTheme="minorHAnsi" w:hAnsiTheme="minorHAnsi" w:hint="default"/>
        <w:b/>
        <w:i w:val="0"/>
        <w:color w:val="A20066" w:themeColor="text2"/>
      </w:rPr>
    </w:lvl>
    <w:lvl w:ilvl="1">
      <w:start w:val="1"/>
      <w:numFmt w:val="decimal"/>
      <w:lvlText w:val="%1.%2."/>
      <w:lvlJc w:val="left"/>
      <w:pPr>
        <w:ind w:left="1418" w:hanging="1134"/>
      </w:pPr>
      <w:rPr>
        <w:rFonts w:hint="default"/>
      </w:rPr>
    </w:lvl>
    <w:lvl w:ilvl="2">
      <w:start w:val="1"/>
      <w:numFmt w:val="decimal"/>
      <w:lvlText w:val="%1.%2.%3."/>
      <w:lvlJc w:val="left"/>
      <w:pPr>
        <w:ind w:left="1702" w:hanging="1134"/>
      </w:pPr>
      <w:rPr>
        <w:rFonts w:hint="default"/>
      </w:rPr>
    </w:lvl>
    <w:lvl w:ilvl="3">
      <w:start w:val="1"/>
      <w:numFmt w:val="decimal"/>
      <w:lvlText w:val="%1.%2.%3.%4."/>
      <w:lvlJc w:val="left"/>
      <w:pPr>
        <w:ind w:left="1986" w:hanging="1134"/>
      </w:pPr>
      <w:rPr>
        <w:rFonts w:hint="default"/>
      </w:rPr>
    </w:lvl>
    <w:lvl w:ilvl="4">
      <w:start w:val="1"/>
      <w:numFmt w:val="decimal"/>
      <w:lvlText w:val="%1.%2.%3.%4.%5."/>
      <w:lvlJc w:val="left"/>
      <w:pPr>
        <w:ind w:left="2270" w:hanging="1134"/>
      </w:pPr>
      <w:rPr>
        <w:rFonts w:hint="default"/>
      </w:rPr>
    </w:lvl>
    <w:lvl w:ilvl="5">
      <w:start w:val="1"/>
      <w:numFmt w:val="decimal"/>
      <w:lvlText w:val="%1.%2.%3.%4.%5.%6."/>
      <w:lvlJc w:val="left"/>
      <w:pPr>
        <w:ind w:left="2554" w:hanging="1134"/>
      </w:pPr>
      <w:rPr>
        <w:rFonts w:hint="default"/>
      </w:rPr>
    </w:lvl>
    <w:lvl w:ilvl="6">
      <w:start w:val="1"/>
      <w:numFmt w:val="decimal"/>
      <w:lvlText w:val="%1.%2.%3.%4.%5.%6.%7."/>
      <w:lvlJc w:val="left"/>
      <w:pPr>
        <w:ind w:left="2838" w:hanging="1134"/>
      </w:pPr>
      <w:rPr>
        <w:rFonts w:hint="default"/>
      </w:rPr>
    </w:lvl>
    <w:lvl w:ilvl="7">
      <w:start w:val="1"/>
      <w:numFmt w:val="decimal"/>
      <w:lvlText w:val="%1.%2.%3.%4.%5.%6.%7.%8."/>
      <w:lvlJc w:val="left"/>
      <w:pPr>
        <w:ind w:left="3122" w:hanging="1134"/>
      </w:pPr>
      <w:rPr>
        <w:rFonts w:hint="default"/>
      </w:rPr>
    </w:lvl>
    <w:lvl w:ilvl="8">
      <w:start w:val="1"/>
      <w:numFmt w:val="decimal"/>
      <w:lvlText w:val="%1.%2.%3.%4.%5.%6.%7.%8.%9."/>
      <w:lvlJc w:val="left"/>
      <w:pPr>
        <w:ind w:left="3406" w:hanging="1134"/>
      </w:pPr>
      <w:rPr>
        <w:rFonts w:hint="default"/>
      </w:rPr>
    </w:lvl>
  </w:abstractNum>
  <w:abstractNum w:abstractNumId="1" w15:restartNumberingAfterBreak="0">
    <w:nsid w:val="08DB66F2"/>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824971"/>
    <w:multiLevelType w:val="hybridMultilevel"/>
    <w:tmpl w:val="8320C336"/>
    <w:lvl w:ilvl="0" w:tplc="BB240DC8">
      <w:start w:val="1"/>
      <w:numFmt w:val="bullet"/>
      <w:lvlText w:val=""/>
      <w:lvlJc w:val="left"/>
      <w:pPr>
        <w:ind w:left="720" w:hanging="360"/>
      </w:pPr>
      <w:rPr>
        <w:rFonts w:ascii="Symbol" w:hAnsi="Symbol" w:hint="default"/>
        <w:b/>
        <w:color w:val="A20066" w:themeColor="text2"/>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DB13A5"/>
    <w:multiLevelType w:val="multilevel"/>
    <w:tmpl w:val="670EFDF8"/>
    <w:lvl w:ilvl="0">
      <w:start w:val="1"/>
      <w:numFmt w:val="decimal"/>
      <w:pStyle w:val="Numberedlist1"/>
      <w:lvlText w:val="%1."/>
      <w:lvlJc w:val="left"/>
      <w:pPr>
        <w:ind w:left="284" w:hanging="284"/>
      </w:pPr>
      <w:rPr>
        <w:rFonts w:asciiTheme="minorHAnsi" w:hAnsiTheme="minorHAnsi" w:hint="default"/>
        <w:color w:val="A20066" w:themeColor="text2"/>
      </w:rPr>
    </w:lvl>
    <w:lvl w:ilvl="1">
      <w:start w:val="1"/>
      <w:numFmt w:val="lowerRoman"/>
      <w:pStyle w:val="Numberedlist2"/>
      <w:lvlText w:val="%2."/>
      <w:lvlJc w:val="left"/>
      <w:pPr>
        <w:ind w:left="568" w:hanging="284"/>
      </w:pPr>
      <w:rPr>
        <w:rFonts w:asciiTheme="minorHAnsi" w:hAnsiTheme="minorHAnsi" w:hint="default"/>
        <w:color w:val="A20066" w:themeColor="text2"/>
      </w:rPr>
    </w:lvl>
    <w:lvl w:ilvl="2">
      <w:start w:val="1"/>
      <w:numFmt w:val="upperRoman"/>
      <w:pStyle w:val="Numberedlist3"/>
      <w:lvlText w:val="%3."/>
      <w:lvlJc w:val="left"/>
      <w:pPr>
        <w:ind w:left="852" w:hanging="284"/>
      </w:pPr>
      <w:rPr>
        <w:rFonts w:asciiTheme="minorHAnsi" w:hAnsiTheme="minorHAnsi" w:hint="default"/>
        <w:color w:val="A20066"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3124DAB"/>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C401C"/>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167AE6"/>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C373A2"/>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3E2BBC"/>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52576"/>
    <w:multiLevelType w:val="hybridMultilevel"/>
    <w:tmpl w:val="A7F28B6A"/>
    <w:lvl w:ilvl="0" w:tplc="BB240DC8">
      <w:start w:val="1"/>
      <w:numFmt w:val="bullet"/>
      <w:lvlText w:val=""/>
      <w:lvlJc w:val="left"/>
      <w:pPr>
        <w:ind w:left="720" w:hanging="360"/>
      </w:pPr>
      <w:rPr>
        <w:rFonts w:ascii="Symbol" w:hAnsi="Symbol" w:hint="default"/>
        <w:b/>
        <w:color w:val="A20066"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03729C"/>
    <w:multiLevelType w:val="multilevel"/>
    <w:tmpl w:val="E230D4DA"/>
    <w:lvl w:ilvl="0">
      <w:start w:val="1"/>
      <w:numFmt w:val="bullet"/>
      <w:pStyle w:val="TableBullet"/>
      <w:lvlText w:val=""/>
      <w:lvlJc w:val="left"/>
      <w:pPr>
        <w:ind w:left="170" w:hanging="170"/>
      </w:pPr>
      <w:rPr>
        <w:rFonts w:ascii="Symbol" w:hAnsi="Symbol" w:hint="default"/>
        <w:color w:val="A20066" w:themeColor="text2"/>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1" w15:restartNumberingAfterBreak="0">
    <w:nsid w:val="251B27DA"/>
    <w:multiLevelType w:val="hybridMultilevel"/>
    <w:tmpl w:val="3D86AAA4"/>
    <w:lvl w:ilvl="0" w:tplc="BB240DC8">
      <w:start w:val="1"/>
      <w:numFmt w:val="bullet"/>
      <w:lvlText w:val=""/>
      <w:lvlJc w:val="left"/>
      <w:pPr>
        <w:ind w:left="1080" w:hanging="720"/>
      </w:pPr>
      <w:rPr>
        <w:rFonts w:ascii="Symbol" w:hAnsi="Symbol" w:hint="default"/>
        <w:b/>
        <w:color w:val="A20066"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13393"/>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B2252B"/>
    <w:multiLevelType w:val="hybridMultilevel"/>
    <w:tmpl w:val="808CFD88"/>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EF7D78"/>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0D3AFA"/>
    <w:multiLevelType w:val="multilevel"/>
    <w:tmpl w:val="59CA34FA"/>
    <w:lvl w:ilvl="0">
      <w:start w:val="1"/>
      <w:numFmt w:val="decimal"/>
      <w:pStyle w:val="FigureCaption"/>
      <w:lvlText w:val="Figure %1. "/>
      <w:lvlJc w:val="left"/>
      <w:pPr>
        <w:ind w:left="851" w:hanging="851"/>
      </w:pPr>
      <w:rPr>
        <w:rFonts w:asciiTheme="minorHAnsi" w:hAnsiTheme="minorHAnsi" w:hint="default"/>
        <w:b/>
        <w:i w:val="0"/>
        <w:color w:val="A20066" w:themeColor="text2"/>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34BA12D0"/>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D862F1"/>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6F6518"/>
    <w:multiLevelType w:val="hybridMultilevel"/>
    <w:tmpl w:val="243C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0138D8"/>
    <w:multiLevelType w:val="hybridMultilevel"/>
    <w:tmpl w:val="27B80280"/>
    <w:lvl w:ilvl="0" w:tplc="2C4607D4">
      <w:start w:val="1"/>
      <w:numFmt w:val="decimal"/>
      <w:pStyle w:val="SubHeadNumbered"/>
      <w:lvlText w:val="%1."/>
      <w:lvlJc w:val="left"/>
      <w:pPr>
        <w:ind w:left="360" w:hanging="360"/>
      </w:pPr>
      <w:rPr>
        <w:b/>
        <w:color w:val="A20066" w:themeColor="text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E9172CF"/>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0C65B8"/>
    <w:multiLevelType w:val="hybridMultilevel"/>
    <w:tmpl w:val="2E4ED6CE"/>
    <w:lvl w:ilvl="0" w:tplc="47F843AE">
      <w:start w:val="1"/>
      <w:numFmt w:val="bullet"/>
      <w:pStyle w:val="BulletPurple"/>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796D25"/>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580B0D"/>
    <w:multiLevelType w:val="hybridMultilevel"/>
    <w:tmpl w:val="2E96B538"/>
    <w:lvl w:ilvl="0" w:tplc="DCAC424E">
      <w:numFmt w:val="bullet"/>
      <w:lvlText w:val="•"/>
      <w:lvlJc w:val="left"/>
      <w:pPr>
        <w:ind w:left="1080" w:hanging="72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771D7E"/>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9222A2"/>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85695B"/>
    <w:multiLevelType w:val="multilevel"/>
    <w:tmpl w:val="662AC8F8"/>
    <w:lvl w:ilvl="0">
      <w:start w:val="1"/>
      <w:numFmt w:val="decimal"/>
      <w:pStyle w:val="Heading1numbered"/>
      <w:lvlText w:val="%1 "/>
      <w:lvlJc w:val="left"/>
      <w:pPr>
        <w:ind w:left="851" w:hanging="851"/>
      </w:pPr>
      <w:rPr>
        <w:rFonts w:hint="default"/>
      </w:rPr>
    </w:lvl>
    <w:lvl w:ilvl="1">
      <w:start w:val="1"/>
      <w:numFmt w:val="decimal"/>
      <w:pStyle w:val="Heading2numbered"/>
      <w:lvlText w:val="%1.%2 "/>
      <w:lvlJc w:val="left"/>
      <w:pPr>
        <w:ind w:left="851" w:hanging="851"/>
      </w:pPr>
      <w:rPr>
        <w:rFonts w:hint="default"/>
      </w:rPr>
    </w:lvl>
    <w:lvl w:ilvl="2">
      <w:start w:val="1"/>
      <w:numFmt w:val="decimal"/>
      <w:pStyle w:val="Heading3numbered"/>
      <w:lvlText w:val="%1.%2.%3 "/>
      <w:lvlJc w:val="left"/>
      <w:pPr>
        <w:ind w:left="851" w:hanging="851"/>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27" w15:restartNumberingAfterBreak="0">
    <w:nsid w:val="4E2A6D3E"/>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40202B"/>
    <w:multiLevelType w:val="hybridMultilevel"/>
    <w:tmpl w:val="0BA89B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674FCA"/>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B95942"/>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CF2DF7"/>
    <w:multiLevelType w:val="multilevel"/>
    <w:tmpl w:val="81423890"/>
    <w:lvl w:ilvl="0">
      <w:start w:val="1"/>
      <w:numFmt w:val="decimal"/>
      <w:lvlText w:val="%1."/>
      <w:lvlJc w:val="left"/>
      <w:pPr>
        <w:ind w:left="170"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40" w:hanging="170"/>
      </w:pPr>
      <w:rPr>
        <w:rFonts w:hint="default"/>
        <w:color w:val="79004C" w:themeColor="text2" w:themeShade="BF"/>
        <w:sz w:val="20"/>
      </w:rPr>
    </w:lvl>
    <w:lvl w:ilvl="2">
      <w:start w:val="1"/>
      <w:numFmt w:val="lowerRoman"/>
      <w:lvlText w:val="%3."/>
      <w:lvlJc w:val="left"/>
      <w:pPr>
        <w:ind w:left="510" w:hanging="170"/>
      </w:pPr>
      <w:rPr>
        <w:rFonts w:hint="default"/>
        <w:color w:val="A20066" w:themeColor="text2"/>
        <w:sz w:val="20"/>
      </w:rPr>
    </w:lvl>
    <w:lvl w:ilvl="3">
      <w:start w:val="1"/>
      <w:numFmt w:val="decimal"/>
      <w:lvlText w:val="(%4)"/>
      <w:lvlJc w:val="left"/>
      <w:pPr>
        <w:ind w:left="680" w:hanging="170"/>
      </w:pPr>
      <w:rPr>
        <w:rFonts w:hint="default"/>
        <w:color w:val="79004C" w:themeColor="text2" w:themeShade="BF"/>
        <w:sz w:val="20"/>
      </w:rPr>
    </w:lvl>
    <w:lvl w:ilvl="4">
      <w:start w:val="1"/>
      <w:numFmt w:val="lowerLetter"/>
      <w:lvlText w:val="(%5)"/>
      <w:lvlJc w:val="left"/>
      <w:pPr>
        <w:ind w:left="850" w:hanging="170"/>
      </w:pPr>
      <w:rPr>
        <w:rFonts w:hint="default"/>
        <w:color w:val="79004C" w:themeColor="text2" w:themeShade="BF"/>
        <w:sz w:val="20"/>
      </w:rPr>
    </w:lvl>
    <w:lvl w:ilvl="5">
      <w:start w:val="1"/>
      <w:numFmt w:val="lowerRoman"/>
      <w:lvlText w:val="(%6)"/>
      <w:lvlJc w:val="left"/>
      <w:pPr>
        <w:ind w:left="1020" w:hanging="170"/>
      </w:pPr>
      <w:rPr>
        <w:rFonts w:hint="default"/>
        <w:color w:val="79004C" w:themeColor="text2" w:themeShade="BF"/>
        <w:sz w:val="20"/>
      </w:rPr>
    </w:lvl>
    <w:lvl w:ilvl="6">
      <w:start w:val="1"/>
      <w:numFmt w:val="decimal"/>
      <w:lvlText w:val="%7."/>
      <w:lvlJc w:val="left"/>
      <w:pPr>
        <w:ind w:left="1190" w:hanging="170"/>
      </w:pPr>
      <w:rPr>
        <w:rFonts w:hint="default"/>
        <w:color w:val="79004C" w:themeColor="text2" w:themeShade="BF"/>
        <w:sz w:val="20"/>
      </w:rPr>
    </w:lvl>
    <w:lvl w:ilvl="7">
      <w:start w:val="1"/>
      <w:numFmt w:val="lowerLetter"/>
      <w:lvlText w:val="%8."/>
      <w:lvlJc w:val="left"/>
      <w:pPr>
        <w:ind w:left="1360" w:hanging="170"/>
      </w:pPr>
      <w:rPr>
        <w:rFonts w:hint="default"/>
        <w:color w:val="79004C" w:themeColor="text2" w:themeShade="BF"/>
        <w:sz w:val="20"/>
      </w:rPr>
    </w:lvl>
    <w:lvl w:ilvl="8">
      <w:start w:val="1"/>
      <w:numFmt w:val="lowerRoman"/>
      <w:lvlText w:val="%9."/>
      <w:lvlJc w:val="left"/>
      <w:pPr>
        <w:ind w:left="1530" w:hanging="170"/>
      </w:pPr>
      <w:rPr>
        <w:rFonts w:hint="default"/>
        <w:color w:val="79004C" w:themeColor="text2" w:themeShade="BF"/>
        <w:sz w:val="20"/>
      </w:rPr>
    </w:lvl>
  </w:abstractNum>
  <w:abstractNum w:abstractNumId="32" w15:restartNumberingAfterBreak="0">
    <w:nsid w:val="6BC112FA"/>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4378CE"/>
    <w:multiLevelType w:val="multilevel"/>
    <w:tmpl w:val="B7DE755A"/>
    <w:lvl w:ilvl="0">
      <w:start w:val="1"/>
      <w:numFmt w:val="bullet"/>
      <w:pStyle w:val="Bulletpoint1"/>
      <w:lvlText w:val=""/>
      <w:lvlJc w:val="left"/>
      <w:pPr>
        <w:ind w:left="284" w:hanging="284"/>
      </w:pPr>
      <w:rPr>
        <w:rFonts w:ascii="Symbol" w:hAnsi="Symbol" w:hint="default"/>
        <w:color w:val="A20066" w:themeColor="text2"/>
      </w:rPr>
    </w:lvl>
    <w:lvl w:ilvl="1">
      <w:start w:val="1"/>
      <w:numFmt w:val="bullet"/>
      <w:pStyle w:val="Bulletpoint2"/>
      <w:lvlText w:val="»"/>
      <w:lvlJc w:val="left"/>
      <w:pPr>
        <w:ind w:left="568" w:hanging="284"/>
      </w:pPr>
      <w:rPr>
        <w:rFonts w:ascii="Segoe UI" w:hAnsi="Segoe UI" w:hint="default"/>
        <w:color w:val="A20066" w:themeColor="text2"/>
      </w:rPr>
    </w:lvl>
    <w:lvl w:ilvl="2">
      <w:start w:val="1"/>
      <w:numFmt w:val="bullet"/>
      <w:pStyle w:val="Bulletpoint3"/>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34" w15:restartNumberingAfterBreak="0">
    <w:nsid w:val="6E8A790A"/>
    <w:multiLevelType w:val="multilevel"/>
    <w:tmpl w:val="367C984E"/>
    <w:lvl w:ilvl="0">
      <w:start w:val="1"/>
      <w:numFmt w:val="decimal"/>
      <w:pStyle w:val="TableNumbering"/>
      <w:lvlText w:val="%1."/>
      <w:lvlJc w:val="left"/>
      <w:pPr>
        <w:ind w:left="284" w:hanging="284"/>
      </w:pPr>
      <w:rPr>
        <w:rFonts w:asciiTheme="minorHAnsi" w:hAnsiTheme="minorHAnsi" w:hint="default"/>
        <w:color w:val="A20066" w:themeColor="text2"/>
      </w:rPr>
    </w:lvl>
    <w:lvl w:ilvl="1">
      <w:start w:val="1"/>
      <w:numFmt w:val="decimal"/>
      <w:lvlText w:val="%1.%2."/>
      <w:lvlJc w:val="left"/>
      <w:pPr>
        <w:ind w:left="568" w:hanging="284"/>
      </w:pPr>
      <w:rPr>
        <w:rFonts w:asciiTheme="minorHAnsi" w:hAnsiTheme="minorHAnsi" w:hint="default"/>
        <w:color w:val="A20066" w:themeColor="text2"/>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35" w15:restartNumberingAfterBreak="0">
    <w:nsid w:val="6EB55A4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B42ED6"/>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6C443C"/>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35"/>
  </w:num>
  <w:num w:numId="3">
    <w:abstractNumId w:val="3"/>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0"/>
  </w:num>
  <w:num w:numId="8">
    <w:abstractNumId w:val="26"/>
  </w:num>
  <w:num w:numId="9">
    <w:abstractNumId w:val="26"/>
    <w:lvlOverride w:ilvl="0">
      <w:lvl w:ilvl="0">
        <w:start w:val="1"/>
        <w:numFmt w:val="decimal"/>
        <w:pStyle w:val="Heading1numbered"/>
        <w:lvlText w:val="%1 "/>
        <w:lvlJc w:val="left"/>
        <w:pPr>
          <w:ind w:left="851" w:hanging="851"/>
        </w:pPr>
        <w:rPr>
          <w:rFonts w:hint="default"/>
        </w:rPr>
      </w:lvl>
    </w:lvlOverride>
    <w:lvlOverride w:ilvl="1">
      <w:lvl w:ilvl="1">
        <w:start w:val="1"/>
        <w:numFmt w:val="decimal"/>
        <w:pStyle w:val="Heading2numbered"/>
        <w:lvlText w:val="%1.%2 "/>
        <w:lvlJc w:val="left"/>
        <w:pPr>
          <w:ind w:left="851" w:hanging="851"/>
        </w:pPr>
        <w:rPr>
          <w:rFonts w:hint="default"/>
        </w:rPr>
      </w:lvl>
    </w:lvlOverride>
    <w:lvlOverride w:ilvl="2">
      <w:lvl w:ilvl="2">
        <w:start w:val="1"/>
        <w:numFmt w:val="decimal"/>
        <w:pStyle w:val="Heading3numbered"/>
        <w:lvlText w:val="%1.%2.%3 "/>
        <w:lvlJc w:val="left"/>
        <w:pPr>
          <w:ind w:left="851" w:hanging="851"/>
        </w:pPr>
        <w:rPr>
          <w:rFonts w:hint="default"/>
        </w:rPr>
      </w:lvl>
    </w:lvlOverride>
    <w:lvlOverride w:ilvl="3">
      <w:lvl w:ilvl="3">
        <w:start w:val="1"/>
        <w:numFmt w:val="decimal"/>
        <w:lvlText w:val="%1.%2.%3.%4."/>
        <w:lvlJc w:val="left"/>
        <w:pPr>
          <w:ind w:left="1419" w:hanging="567"/>
        </w:pPr>
        <w:rPr>
          <w:rFonts w:hint="default"/>
        </w:rPr>
      </w:lvl>
    </w:lvlOverride>
    <w:lvlOverride w:ilvl="4">
      <w:lvl w:ilvl="4">
        <w:start w:val="1"/>
        <w:numFmt w:val="decimal"/>
        <w:lvlText w:val="%1.%2.%3.%4.%5."/>
        <w:lvlJc w:val="left"/>
        <w:pPr>
          <w:ind w:left="1703" w:hanging="567"/>
        </w:pPr>
        <w:rPr>
          <w:rFonts w:hint="default"/>
        </w:rPr>
      </w:lvl>
    </w:lvlOverride>
    <w:lvlOverride w:ilvl="5">
      <w:lvl w:ilvl="5">
        <w:start w:val="1"/>
        <w:numFmt w:val="decimal"/>
        <w:lvlText w:val="%1.%2.%3.%4.%5.%6."/>
        <w:lvlJc w:val="left"/>
        <w:pPr>
          <w:ind w:left="1987" w:hanging="567"/>
        </w:pPr>
        <w:rPr>
          <w:rFonts w:hint="default"/>
        </w:rPr>
      </w:lvl>
    </w:lvlOverride>
    <w:lvlOverride w:ilvl="6">
      <w:lvl w:ilvl="6">
        <w:start w:val="1"/>
        <w:numFmt w:val="decimal"/>
        <w:lvlText w:val="%1.%2.%3.%4.%5.%6.%7."/>
        <w:lvlJc w:val="left"/>
        <w:pPr>
          <w:ind w:left="2271" w:hanging="567"/>
        </w:pPr>
        <w:rPr>
          <w:rFonts w:hint="default"/>
        </w:rPr>
      </w:lvl>
    </w:lvlOverride>
    <w:lvlOverride w:ilvl="7">
      <w:lvl w:ilvl="7">
        <w:start w:val="1"/>
        <w:numFmt w:val="decimal"/>
        <w:lvlText w:val="%1.%2.%3.%4.%5.%6.%7.%8."/>
        <w:lvlJc w:val="left"/>
        <w:pPr>
          <w:ind w:left="2555" w:hanging="567"/>
        </w:pPr>
        <w:rPr>
          <w:rFonts w:hint="default"/>
        </w:rPr>
      </w:lvl>
    </w:lvlOverride>
    <w:lvlOverride w:ilvl="8">
      <w:lvl w:ilvl="8">
        <w:start w:val="1"/>
        <w:numFmt w:val="decimal"/>
        <w:lvlText w:val="%1.%2.%3.%4.%5.%6.%7.%8.%9."/>
        <w:lvlJc w:val="left"/>
        <w:pPr>
          <w:ind w:left="2839" w:hanging="567"/>
        </w:pPr>
        <w:rPr>
          <w:rFonts w:hint="default"/>
        </w:rPr>
      </w:lvl>
    </w:lvlOverride>
  </w:num>
  <w:num w:numId="10">
    <w:abstractNumId w:val="15"/>
  </w:num>
  <w:num w:numId="11">
    <w:abstractNumId w:val="0"/>
  </w:num>
  <w:num w:numId="12">
    <w:abstractNumId w:val="30"/>
  </w:num>
  <w:num w:numId="13">
    <w:abstractNumId w:val="24"/>
  </w:num>
  <w:num w:numId="14">
    <w:abstractNumId w:val="8"/>
  </w:num>
  <w:num w:numId="15">
    <w:abstractNumId w:val="20"/>
  </w:num>
  <w:num w:numId="16">
    <w:abstractNumId w:val="18"/>
  </w:num>
  <w:num w:numId="17">
    <w:abstractNumId w:val="23"/>
  </w:num>
  <w:num w:numId="18">
    <w:abstractNumId w:val="11"/>
  </w:num>
  <w:num w:numId="19">
    <w:abstractNumId w:val="27"/>
  </w:num>
  <w:num w:numId="20">
    <w:abstractNumId w:val="2"/>
  </w:num>
  <w:num w:numId="21">
    <w:abstractNumId w:val="7"/>
  </w:num>
  <w:num w:numId="22">
    <w:abstractNumId w:val="9"/>
  </w:num>
  <w:num w:numId="23">
    <w:abstractNumId w:val="13"/>
  </w:num>
  <w:num w:numId="24">
    <w:abstractNumId w:val="36"/>
  </w:num>
  <w:num w:numId="25">
    <w:abstractNumId w:val="25"/>
  </w:num>
  <w:num w:numId="26">
    <w:abstractNumId w:val="4"/>
  </w:num>
  <w:num w:numId="27">
    <w:abstractNumId w:val="6"/>
  </w:num>
  <w:num w:numId="28">
    <w:abstractNumId w:val="16"/>
  </w:num>
  <w:num w:numId="29">
    <w:abstractNumId w:val="32"/>
  </w:num>
  <w:num w:numId="30">
    <w:abstractNumId w:val="1"/>
  </w:num>
  <w:num w:numId="31">
    <w:abstractNumId w:val="5"/>
  </w:num>
  <w:num w:numId="32">
    <w:abstractNumId w:val="22"/>
  </w:num>
  <w:num w:numId="33">
    <w:abstractNumId w:val="37"/>
  </w:num>
  <w:num w:numId="34">
    <w:abstractNumId w:val="29"/>
  </w:num>
  <w:num w:numId="35">
    <w:abstractNumId w:val="12"/>
  </w:num>
  <w:num w:numId="36">
    <w:abstractNumId w:val="17"/>
  </w:num>
  <w:num w:numId="37">
    <w:abstractNumId w:val="28"/>
  </w:num>
  <w:num w:numId="38">
    <w:abstractNumId w:val="1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6A"/>
    <w:rsid w:val="00002685"/>
    <w:rsid w:val="00006491"/>
    <w:rsid w:val="00013F71"/>
    <w:rsid w:val="00023BB7"/>
    <w:rsid w:val="00026F19"/>
    <w:rsid w:val="00027CF5"/>
    <w:rsid w:val="000446EB"/>
    <w:rsid w:val="00046A4A"/>
    <w:rsid w:val="00050BEE"/>
    <w:rsid w:val="000530FB"/>
    <w:rsid w:val="000756D3"/>
    <w:rsid w:val="00084068"/>
    <w:rsid w:val="00084634"/>
    <w:rsid w:val="000B0B0D"/>
    <w:rsid w:val="000B1984"/>
    <w:rsid w:val="000B1D31"/>
    <w:rsid w:val="000F2897"/>
    <w:rsid w:val="000F5F9B"/>
    <w:rsid w:val="000F6CF5"/>
    <w:rsid w:val="00101224"/>
    <w:rsid w:val="0010506E"/>
    <w:rsid w:val="0010740B"/>
    <w:rsid w:val="00114536"/>
    <w:rsid w:val="00114742"/>
    <w:rsid w:val="00114EF6"/>
    <w:rsid w:val="00123F87"/>
    <w:rsid w:val="001252F2"/>
    <w:rsid w:val="00131150"/>
    <w:rsid w:val="0015130F"/>
    <w:rsid w:val="001619A8"/>
    <w:rsid w:val="00170D83"/>
    <w:rsid w:val="001722BE"/>
    <w:rsid w:val="0018400D"/>
    <w:rsid w:val="00195FF0"/>
    <w:rsid w:val="00197A13"/>
    <w:rsid w:val="001B012D"/>
    <w:rsid w:val="001B6DFB"/>
    <w:rsid w:val="001D18A7"/>
    <w:rsid w:val="001D26B6"/>
    <w:rsid w:val="001F1E6A"/>
    <w:rsid w:val="00204EDE"/>
    <w:rsid w:val="00206417"/>
    <w:rsid w:val="0021572A"/>
    <w:rsid w:val="00220A37"/>
    <w:rsid w:val="00231BC3"/>
    <w:rsid w:val="00232EE9"/>
    <w:rsid w:val="002343EA"/>
    <w:rsid w:val="00237B7A"/>
    <w:rsid w:val="00246FA8"/>
    <w:rsid w:val="00251DF2"/>
    <w:rsid w:val="00257719"/>
    <w:rsid w:val="00260F09"/>
    <w:rsid w:val="00261821"/>
    <w:rsid w:val="00265910"/>
    <w:rsid w:val="00265918"/>
    <w:rsid w:val="0026655A"/>
    <w:rsid w:val="00270E90"/>
    <w:rsid w:val="002754CC"/>
    <w:rsid w:val="002811EB"/>
    <w:rsid w:val="00281F35"/>
    <w:rsid w:val="002823C1"/>
    <w:rsid w:val="00284FAA"/>
    <w:rsid w:val="00285C9F"/>
    <w:rsid w:val="0029255D"/>
    <w:rsid w:val="002A70B0"/>
    <w:rsid w:val="002B03EC"/>
    <w:rsid w:val="002B36F9"/>
    <w:rsid w:val="002B38B6"/>
    <w:rsid w:val="002B4065"/>
    <w:rsid w:val="002D1106"/>
    <w:rsid w:val="002E0AF2"/>
    <w:rsid w:val="002E2174"/>
    <w:rsid w:val="002F196A"/>
    <w:rsid w:val="002F27BA"/>
    <w:rsid w:val="002F29EA"/>
    <w:rsid w:val="002F4445"/>
    <w:rsid w:val="00300158"/>
    <w:rsid w:val="003023B2"/>
    <w:rsid w:val="00304EAB"/>
    <w:rsid w:val="00320B44"/>
    <w:rsid w:val="0032354F"/>
    <w:rsid w:val="0032468E"/>
    <w:rsid w:val="00325BC3"/>
    <w:rsid w:val="00326BF6"/>
    <w:rsid w:val="00336F3E"/>
    <w:rsid w:val="00337231"/>
    <w:rsid w:val="0035236F"/>
    <w:rsid w:val="00354078"/>
    <w:rsid w:val="003566FF"/>
    <w:rsid w:val="00361C24"/>
    <w:rsid w:val="00371E7E"/>
    <w:rsid w:val="003735F7"/>
    <w:rsid w:val="00383DEF"/>
    <w:rsid w:val="00384460"/>
    <w:rsid w:val="00390E15"/>
    <w:rsid w:val="003A542F"/>
    <w:rsid w:val="003C27CC"/>
    <w:rsid w:val="003C4690"/>
    <w:rsid w:val="003E2626"/>
    <w:rsid w:val="003E6696"/>
    <w:rsid w:val="003F4B3B"/>
    <w:rsid w:val="00414058"/>
    <w:rsid w:val="00422206"/>
    <w:rsid w:val="004256DF"/>
    <w:rsid w:val="00432268"/>
    <w:rsid w:val="004348B1"/>
    <w:rsid w:val="00434C2E"/>
    <w:rsid w:val="00456F45"/>
    <w:rsid w:val="0046226A"/>
    <w:rsid w:val="0047223E"/>
    <w:rsid w:val="004771E6"/>
    <w:rsid w:val="00483BC1"/>
    <w:rsid w:val="004848E6"/>
    <w:rsid w:val="00490AA6"/>
    <w:rsid w:val="004973B4"/>
    <w:rsid w:val="00497A28"/>
    <w:rsid w:val="00497D50"/>
    <w:rsid w:val="004A2F2B"/>
    <w:rsid w:val="004A44E2"/>
    <w:rsid w:val="004A5CB4"/>
    <w:rsid w:val="004B0147"/>
    <w:rsid w:val="004B4438"/>
    <w:rsid w:val="004C07C7"/>
    <w:rsid w:val="004C1F6C"/>
    <w:rsid w:val="004C5278"/>
    <w:rsid w:val="004D2891"/>
    <w:rsid w:val="004E63E1"/>
    <w:rsid w:val="004F0676"/>
    <w:rsid w:val="004F19E2"/>
    <w:rsid w:val="00501170"/>
    <w:rsid w:val="00504C13"/>
    <w:rsid w:val="00515BEE"/>
    <w:rsid w:val="00526C60"/>
    <w:rsid w:val="00530B54"/>
    <w:rsid w:val="0053329F"/>
    <w:rsid w:val="0053580E"/>
    <w:rsid w:val="00542131"/>
    <w:rsid w:val="00544B56"/>
    <w:rsid w:val="00552AF9"/>
    <w:rsid w:val="00553BCB"/>
    <w:rsid w:val="00555931"/>
    <w:rsid w:val="00567FAB"/>
    <w:rsid w:val="00570952"/>
    <w:rsid w:val="00573EC7"/>
    <w:rsid w:val="0058530B"/>
    <w:rsid w:val="00592491"/>
    <w:rsid w:val="00594D37"/>
    <w:rsid w:val="005974A7"/>
    <w:rsid w:val="005A117F"/>
    <w:rsid w:val="005A2D1B"/>
    <w:rsid w:val="005B26D8"/>
    <w:rsid w:val="005B64C7"/>
    <w:rsid w:val="005E2B2F"/>
    <w:rsid w:val="005E482D"/>
    <w:rsid w:val="005F0C86"/>
    <w:rsid w:val="005F27FF"/>
    <w:rsid w:val="005F5E4C"/>
    <w:rsid w:val="00603FFD"/>
    <w:rsid w:val="006042F6"/>
    <w:rsid w:val="0062229A"/>
    <w:rsid w:val="00624E6E"/>
    <w:rsid w:val="00625DDB"/>
    <w:rsid w:val="00630BB5"/>
    <w:rsid w:val="0063178C"/>
    <w:rsid w:val="006416F0"/>
    <w:rsid w:val="006526F1"/>
    <w:rsid w:val="006538E8"/>
    <w:rsid w:val="00656071"/>
    <w:rsid w:val="0067211B"/>
    <w:rsid w:val="00694FE7"/>
    <w:rsid w:val="00695198"/>
    <w:rsid w:val="006A1474"/>
    <w:rsid w:val="006B1818"/>
    <w:rsid w:val="006C5010"/>
    <w:rsid w:val="006C60D2"/>
    <w:rsid w:val="006D268B"/>
    <w:rsid w:val="006D29F5"/>
    <w:rsid w:val="006D2DC6"/>
    <w:rsid w:val="006D33A8"/>
    <w:rsid w:val="006D46B9"/>
    <w:rsid w:val="006E1889"/>
    <w:rsid w:val="006E2B6B"/>
    <w:rsid w:val="006E6AEB"/>
    <w:rsid w:val="006F49EE"/>
    <w:rsid w:val="00700E06"/>
    <w:rsid w:val="00701F10"/>
    <w:rsid w:val="00702119"/>
    <w:rsid w:val="00705673"/>
    <w:rsid w:val="00710F8E"/>
    <w:rsid w:val="007170D3"/>
    <w:rsid w:val="0073434B"/>
    <w:rsid w:val="00735AED"/>
    <w:rsid w:val="0074355C"/>
    <w:rsid w:val="00754314"/>
    <w:rsid w:val="00754C9D"/>
    <w:rsid w:val="0076321A"/>
    <w:rsid w:val="00767008"/>
    <w:rsid w:val="00772E4E"/>
    <w:rsid w:val="007854E5"/>
    <w:rsid w:val="007909E5"/>
    <w:rsid w:val="007A28DC"/>
    <w:rsid w:val="007A5BB0"/>
    <w:rsid w:val="007A6FBE"/>
    <w:rsid w:val="007B1089"/>
    <w:rsid w:val="007C6279"/>
    <w:rsid w:val="007D7B20"/>
    <w:rsid w:val="007E5638"/>
    <w:rsid w:val="007E7DC4"/>
    <w:rsid w:val="007F423E"/>
    <w:rsid w:val="007F4974"/>
    <w:rsid w:val="007F6EDF"/>
    <w:rsid w:val="00800D43"/>
    <w:rsid w:val="00802F25"/>
    <w:rsid w:val="00803E8C"/>
    <w:rsid w:val="0080492A"/>
    <w:rsid w:val="00804D68"/>
    <w:rsid w:val="00807C67"/>
    <w:rsid w:val="0082144A"/>
    <w:rsid w:val="00830CF6"/>
    <w:rsid w:val="008338EA"/>
    <w:rsid w:val="00836097"/>
    <w:rsid w:val="008440F2"/>
    <w:rsid w:val="00845FF9"/>
    <w:rsid w:val="0084721C"/>
    <w:rsid w:val="00847355"/>
    <w:rsid w:val="008554AF"/>
    <w:rsid w:val="008610E9"/>
    <w:rsid w:val="00865D02"/>
    <w:rsid w:val="00874C9C"/>
    <w:rsid w:val="0087708A"/>
    <w:rsid w:val="00892E7F"/>
    <w:rsid w:val="00893CAF"/>
    <w:rsid w:val="008A05E0"/>
    <w:rsid w:val="008A6F34"/>
    <w:rsid w:val="008C06BB"/>
    <w:rsid w:val="008C50D7"/>
    <w:rsid w:val="008C76E5"/>
    <w:rsid w:val="008D1F00"/>
    <w:rsid w:val="008D25D5"/>
    <w:rsid w:val="008D3CB1"/>
    <w:rsid w:val="008E4946"/>
    <w:rsid w:val="008F3B55"/>
    <w:rsid w:val="008F5B86"/>
    <w:rsid w:val="00900406"/>
    <w:rsid w:val="0090125D"/>
    <w:rsid w:val="00913727"/>
    <w:rsid w:val="0091503C"/>
    <w:rsid w:val="00920322"/>
    <w:rsid w:val="00922B17"/>
    <w:rsid w:val="00923E4A"/>
    <w:rsid w:val="0093038E"/>
    <w:rsid w:val="00937283"/>
    <w:rsid w:val="00941968"/>
    <w:rsid w:val="00947AD8"/>
    <w:rsid w:val="00950E44"/>
    <w:rsid w:val="00961691"/>
    <w:rsid w:val="00967B4A"/>
    <w:rsid w:val="00973C84"/>
    <w:rsid w:val="009904C8"/>
    <w:rsid w:val="009A22A9"/>
    <w:rsid w:val="009B197E"/>
    <w:rsid w:val="009B6069"/>
    <w:rsid w:val="009C495A"/>
    <w:rsid w:val="009D0C9A"/>
    <w:rsid w:val="009D12E1"/>
    <w:rsid w:val="009F2F34"/>
    <w:rsid w:val="009F3855"/>
    <w:rsid w:val="009F4A1E"/>
    <w:rsid w:val="009F5623"/>
    <w:rsid w:val="009F5937"/>
    <w:rsid w:val="00A02F5A"/>
    <w:rsid w:val="00A12C2D"/>
    <w:rsid w:val="00A25424"/>
    <w:rsid w:val="00A51FB0"/>
    <w:rsid w:val="00A529F5"/>
    <w:rsid w:val="00A5642D"/>
    <w:rsid w:val="00A56FC9"/>
    <w:rsid w:val="00A62E75"/>
    <w:rsid w:val="00A651B8"/>
    <w:rsid w:val="00A726A5"/>
    <w:rsid w:val="00A84A8C"/>
    <w:rsid w:val="00A8563C"/>
    <w:rsid w:val="00A90F47"/>
    <w:rsid w:val="00A915D5"/>
    <w:rsid w:val="00A96BAD"/>
    <w:rsid w:val="00AA1E4C"/>
    <w:rsid w:val="00AA6577"/>
    <w:rsid w:val="00AA73FE"/>
    <w:rsid w:val="00AB392C"/>
    <w:rsid w:val="00AB4261"/>
    <w:rsid w:val="00AD20FE"/>
    <w:rsid w:val="00AD4788"/>
    <w:rsid w:val="00AD6821"/>
    <w:rsid w:val="00AD77B5"/>
    <w:rsid w:val="00AF029A"/>
    <w:rsid w:val="00B02E7C"/>
    <w:rsid w:val="00B10B49"/>
    <w:rsid w:val="00B10E02"/>
    <w:rsid w:val="00B260DB"/>
    <w:rsid w:val="00B27451"/>
    <w:rsid w:val="00B3059F"/>
    <w:rsid w:val="00B418D6"/>
    <w:rsid w:val="00B47E2B"/>
    <w:rsid w:val="00B61877"/>
    <w:rsid w:val="00B63861"/>
    <w:rsid w:val="00B6391E"/>
    <w:rsid w:val="00B70D24"/>
    <w:rsid w:val="00B7428E"/>
    <w:rsid w:val="00B759C4"/>
    <w:rsid w:val="00BB2E4F"/>
    <w:rsid w:val="00BC2A34"/>
    <w:rsid w:val="00BD138E"/>
    <w:rsid w:val="00BD5054"/>
    <w:rsid w:val="00BD6993"/>
    <w:rsid w:val="00BD7616"/>
    <w:rsid w:val="00BE226A"/>
    <w:rsid w:val="00BE43DA"/>
    <w:rsid w:val="00C10EAE"/>
    <w:rsid w:val="00C14A7B"/>
    <w:rsid w:val="00C156AC"/>
    <w:rsid w:val="00C204E5"/>
    <w:rsid w:val="00C20F6C"/>
    <w:rsid w:val="00C2238E"/>
    <w:rsid w:val="00C24D0F"/>
    <w:rsid w:val="00C33730"/>
    <w:rsid w:val="00C412D7"/>
    <w:rsid w:val="00C41441"/>
    <w:rsid w:val="00C4684D"/>
    <w:rsid w:val="00C51D7D"/>
    <w:rsid w:val="00C63E7F"/>
    <w:rsid w:val="00C65122"/>
    <w:rsid w:val="00C70C47"/>
    <w:rsid w:val="00C91AC4"/>
    <w:rsid w:val="00C93078"/>
    <w:rsid w:val="00CA1432"/>
    <w:rsid w:val="00CC0271"/>
    <w:rsid w:val="00CD24E6"/>
    <w:rsid w:val="00CF4454"/>
    <w:rsid w:val="00D00046"/>
    <w:rsid w:val="00D03078"/>
    <w:rsid w:val="00D042A9"/>
    <w:rsid w:val="00D05733"/>
    <w:rsid w:val="00D137D3"/>
    <w:rsid w:val="00D25550"/>
    <w:rsid w:val="00D30326"/>
    <w:rsid w:val="00D352AE"/>
    <w:rsid w:val="00D35FD2"/>
    <w:rsid w:val="00D41068"/>
    <w:rsid w:val="00D469D0"/>
    <w:rsid w:val="00D56DED"/>
    <w:rsid w:val="00D6020B"/>
    <w:rsid w:val="00D70677"/>
    <w:rsid w:val="00D73BBA"/>
    <w:rsid w:val="00D75208"/>
    <w:rsid w:val="00D81BEC"/>
    <w:rsid w:val="00D90A53"/>
    <w:rsid w:val="00DA2CEC"/>
    <w:rsid w:val="00DA4F0A"/>
    <w:rsid w:val="00DA552A"/>
    <w:rsid w:val="00DA5B19"/>
    <w:rsid w:val="00DB2ECF"/>
    <w:rsid w:val="00DB6646"/>
    <w:rsid w:val="00DB773A"/>
    <w:rsid w:val="00DE4245"/>
    <w:rsid w:val="00DE5BB3"/>
    <w:rsid w:val="00DF0A58"/>
    <w:rsid w:val="00DF21F4"/>
    <w:rsid w:val="00E1155C"/>
    <w:rsid w:val="00E11EEA"/>
    <w:rsid w:val="00E16C5D"/>
    <w:rsid w:val="00E222A9"/>
    <w:rsid w:val="00E2395F"/>
    <w:rsid w:val="00E30B6D"/>
    <w:rsid w:val="00E339FB"/>
    <w:rsid w:val="00E40059"/>
    <w:rsid w:val="00E412F7"/>
    <w:rsid w:val="00E42DC7"/>
    <w:rsid w:val="00E5345C"/>
    <w:rsid w:val="00E54D58"/>
    <w:rsid w:val="00E6751E"/>
    <w:rsid w:val="00E76BA6"/>
    <w:rsid w:val="00E76FEF"/>
    <w:rsid w:val="00E82D91"/>
    <w:rsid w:val="00E83431"/>
    <w:rsid w:val="00E86E10"/>
    <w:rsid w:val="00EA5DCE"/>
    <w:rsid w:val="00EB43D9"/>
    <w:rsid w:val="00EC6D01"/>
    <w:rsid w:val="00EC713B"/>
    <w:rsid w:val="00ED3FE6"/>
    <w:rsid w:val="00EE2F68"/>
    <w:rsid w:val="00EF05E9"/>
    <w:rsid w:val="00F031FC"/>
    <w:rsid w:val="00F0389E"/>
    <w:rsid w:val="00F14C01"/>
    <w:rsid w:val="00F16418"/>
    <w:rsid w:val="00F17892"/>
    <w:rsid w:val="00F21513"/>
    <w:rsid w:val="00F22108"/>
    <w:rsid w:val="00F2555C"/>
    <w:rsid w:val="00F400EE"/>
    <w:rsid w:val="00F45DCE"/>
    <w:rsid w:val="00F556E2"/>
    <w:rsid w:val="00F60F15"/>
    <w:rsid w:val="00F61008"/>
    <w:rsid w:val="00F629F9"/>
    <w:rsid w:val="00F81261"/>
    <w:rsid w:val="00F828C1"/>
    <w:rsid w:val="00F90C23"/>
    <w:rsid w:val="00F923D0"/>
    <w:rsid w:val="00FA78F1"/>
    <w:rsid w:val="00FB756A"/>
    <w:rsid w:val="00FD1C20"/>
    <w:rsid w:val="00FD5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CFE97"/>
  <w15:chartTrackingRefBased/>
  <w15:docId w15:val="{2B0EBAD2-B5D4-4235-A85B-4234FAF5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5E4C"/>
    <w:pPr>
      <w:spacing w:line="288" w:lineRule="auto"/>
    </w:pPr>
  </w:style>
  <w:style w:type="paragraph" w:styleId="Heading1">
    <w:name w:val="heading 1"/>
    <w:basedOn w:val="BodyText"/>
    <w:next w:val="BodyText"/>
    <w:link w:val="Heading1Char"/>
    <w:qFormat/>
    <w:rsid w:val="00C65122"/>
    <w:pPr>
      <w:keepNext/>
      <w:keepLines/>
      <w:pageBreakBefore/>
      <w:pBdr>
        <w:bottom w:val="single" w:sz="4" w:space="20" w:color="A20066"/>
      </w:pBdr>
      <w:spacing w:after="240"/>
      <w:outlineLvl w:val="0"/>
    </w:pPr>
    <w:rPr>
      <w:rFonts w:cs="Times New Roman (Body CS)"/>
      <w:b/>
      <w:color w:val="A20066" w:themeColor="text2"/>
      <w:spacing w:val="-10"/>
      <w:sz w:val="40"/>
      <w:szCs w:val="60"/>
    </w:rPr>
  </w:style>
  <w:style w:type="paragraph" w:styleId="Heading2">
    <w:name w:val="heading 2"/>
    <w:basedOn w:val="BodyText"/>
    <w:next w:val="BodyText"/>
    <w:link w:val="Heading2Char"/>
    <w:unhideWhenUsed/>
    <w:qFormat/>
    <w:rsid w:val="00B10E02"/>
    <w:pPr>
      <w:keepNext/>
      <w:keepLines/>
      <w:spacing w:before="240"/>
      <w:outlineLvl w:val="1"/>
    </w:pPr>
    <w:rPr>
      <w:b/>
      <w:color w:val="A20066" w:themeColor="text2"/>
      <w:sz w:val="32"/>
      <w:szCs w:val="32"/>
    </w:rPr>
  </w:style>
  <w:style w:type="paragraph" w:styleId="Heading3">
    <w:name w:val="heading 3"/>
    <w:basedOn w:val="BodyText"/>
    <w:next w:val="Normal"/>
    <w:link w:val="Heading3Char"/>
    <w:unhideWhenUsed/>
    <w:qFormat/>
    <w:rsid w:val="0076321A"/>
    <w:pPr>
      <w:keepNext/>
      <w:keepLines/>
      <w:spacing w:before="240"/>
      <w:outlineLvl w:val="2"/>
    </w:pPr>
    <w:rPr>
      <w:b/>
      <w:color w:val="A20066" w:themeColor="text2"/>
      <w:sz w:val="24"/>
      <w:szCs w:val="24"/>
    </w:rPr>
  </w:style>
  <w:style w:type="paragraph" w:styleId="Heading4">
    <w:name w:val="heading 4"/>
    <w:basedOn w:val="Normal"/>
    <w:next w:val="Normal"/>
    <w:link w:val="Heading4Char"/>
    <w:unhideWhenUsed/>
    <w:qFormat/>
    <w:rsid w:val="003023B2"/>
    <w:pPr>
      <w:keepNext/>
      <w:spacing w:before="120" w:after="6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271"/>
    <w:rPr>
      <w:rFonts w:eastAsiaTheme="minorEastAsia"/>
      <w:lang w:val="en-US"/>
    </w:rPr>
  </w:style>
  <w:style w:type="character" w:customStyle="1" w:styleId="NoSpacingChar">
    <w:name w:val="No Spacing Char"/>
    <w:basedOn w:val="DefaultParagraphFont"/>
    <w:link w:val="NoSpacing"/>
    <w:uiPriority w:val="1"/>
    <w:rsid w:val="00702119"/>
    <w:rPr>
      <w:rFonts w:eastAsiaTheme="minorEastAsia"/>
      <w:lang w:val="en-US"/>
    </w:rPr>
  </w:style>
  <w:style w:type="paragraph" w:styleId="Header">
    <w:name w:val="header"/>
    <w:basedOn w:val="Normal"/>
    <w:link w:val="HeaderChar"/>
    <w:uiPriority w:val="99"/>
    <w:rsid w:val="00F556E2"/>
    <w:pPr>
      <w:tabs>
        <w:tab w:val="center" w:pos="4513"/>
        <w:tab w:val="right" w:pos="9026"/>
      </w:tabs>
      <w:jc w:val="right"/>
    </w:pPr>
    <w:rPr>
      <w:b/>
      <w:noProof/>
      <w:color w:val="A20066" w:themeColor="text2"/>
    </w:rPr>
  </w:style>
  <w:style w:type="character" w:customStyle="1" w:styleId="HeaderChar">
    <w:name w:val="Header Char"/>
    <w:basedOn w:val="DefaultParagraphFont"/>
    <w:link w:val="Header"/>
    <w:uiPriority w:val="99"/>
    <w:rsid w:val="001B6DFB"/>
    <w:rPr>
      <w:b/>
      <w:noProof/>
      <w:color w:val="A20066" w:themeColor="text2"/>
    </w:rPr>
  </w:style>
  <w:style w:type="paragraph" w:styleId="Footer">
    <w:name w:val="footer"/>
    <w:basedOn w:val="Normal"/>
    <w:link w:val="FooterChar"/>
    <w:uiPriority w:val="99"/>
    <w:qFormat/>
    <w:rsid w:val="00C10EAE"/>
    <w:rPr>
      <w:color w:val="A20066" w:themeColor="text2"/>
      <w:sz w:val="16"/>
      <w:szCs w:val="16"/>
    </w:rPr>
  </w:style>
  <w:style w:type="character" w:customStyle="1" w:styleId="FooterChar">
    <w:name w:val="Footer Char"/>
    <w:basedOn w:val="DefaultParagraphFont"/>
    <w:link w:val="Footer"/>
    <w:uiPriority w:val="99"/>
    <w:rsid w:val="001B6DFB"/>
    <w:rPr>
      <w:color w:val="A20066" w:themeColor="text2"/>
      <w:sz w:val="16"/>
      <w:szCs w:val="16"/>
    </w:rPr>
  </w:style>
  <w:style w:type="character" w:styleId="PlaceholderText">
    <w:name w:val="Placeholder Text"/>
    <w:basedOn w:val="DefaultParagraphFont"/>
    <w:uiPriority w:val="99"/>
    <w:semiHidden/>
    <w:rsid w:val="00807C67"/>
    <w:rPr>
      <w:color w:val="808080"/>
    </w:rPr>
  </w:style>
  <w:style w:type="paragraph" w:customStyle="1" w:styleId="CoverTitle">
    <w:name w:val="Cover Title"/>
    <w:uiPriority w:val="1"/>
    <w:qFormat/>
    <w:rsid w:val="001B012D"/>
    <w:pPr>
      <w:spacing w:before="40" w:line="216" w:lineRule="auto"/>
    </w:pPr>
    <w:rPr>
      <w:rFonts w:eastAsiaTheme="minorEastAsia"/>
      <w:b/>
      <w:color w:val="A20066" w:themeColor="text2"/>
      <w:sz w:val="130"/>
      <w:szCs w:val="130"/>
      <w:lang w:val="en-US"/>
    </w:rPr>
  </w:style>
  <w:style w:type="paragraph" w:customStyle="1" w:styleId="CoverSubtitle">
    <w:name w:val="Cover Subtitle"/>
    <w:uiPriority w:val="1"/>
    <w:qFormat/>
    <w:rsid w:val="00EA5DCE"/>
    <w:pPr>
      <w:spacing w:before="1800" w:after="40"/>
    </w:pPr>
    <w:rPr>
      <w:rFonts w:eastAsiaTheme="minorEastAsia"/>
      <w:b/>
      <w:color w:val="A20066" w:themeColor="text2"/>
      <w:sz w:val="40"/>
      <w:szCs w:val="44"/>
      <w:lang w:val="en-US"/>
    </w:rPr>
  </w:style>
  <w:style w:type="character" w:customStyle="1" w:styleId="Heading1Char">
    <w:name w:val="Heading 1 Char"/>
    <w:basedOn w:val="DefaultParagraphFont"/>
    <w:link w:val="Heading1"/>
    <w:rsid w:val="00C65122"/>
    <w:rPr>
      <w:rFonts w:cs="Times New Roman (Body CS)"/>
      <w:b/>
      <w:color w:val="A20066" w:themeColor="text2"/>
      <w:spacing w:val="-10"/>
      <w:sz w:val="40"/>
      <w:szCs w:val="60"/>
    </w:rPr>
  </w:style>
  <w:style w:type="paragraph" w:styleId="BodyText">
    <w:name w:val="Body Text"/>
    <w:basedOn w:val="Normal"/>
    <w:link w:val="BodyTextChar"/>
    <w:qFormat/>
    <w:rsid w:val="008D25D5"/>
    <w:pPr>
      <w:spacing w:after="120" w:line="240" w:lineRule="auto"/>
    </w:pPr>
  </w:style>
  <w:style w:type="character" w:customStyle="1" w:styleId="BodyTextChar">
    <w:name w:val="Body Text Char"/>
    <w:basedOn w:val="DefaultParagraphFont"/>
    <w:link w:val="BodyText"/>
    <w:rsid w:val="008D25D5"/>
    <w:rPr>
      <w:sz w:val="20"/>
    </w:rPr>
  </w:style>
  <w:style w:type="character" w:customStyle="1" w:styleId="Heading2Char">
    <w:name w:val="Heading 2 Char"/>
    <w:basedOn w:val="DefaultParagraphFont"/>
    <w:link w:val="Heading2"/>
    <w:rsid w:val="00B10E02"/>
    <w:rPr>
      <w:b/>
      <w:color w:val="A20066" w:themeColor="text2"/>
      <w:sz w:val="32"/>
      <w:szCs w:val="32"/>
    </w:rPr>
  </w:style>
  <w:style w:type="character" w:customStyle="1" w:styleId="Heading3Char">
    <w:name w:val="Heading 3 Char"/>
    <w:basedOn w:val="DefaultParagraphFont"/>
    <w:link w:val="Heading3"/>
    <w:rsid w:val="0076321A"/>
    <w:rPr>
      <w:b/>
      <w:color w:val="A20066" w:themeColor="text2"/>
      <w:sz w:val="24"/>
      <w:szCs w:val="24"/>
    </w:rPr>
  </w:style>
  <w:style w:type="character" w:customStyle="1" w:styleId="Heading4Char">
    <w:name w:val="Heading 4 Char"/>
    <w:basedOn w:val="DefaultParagraphFont"/>
    <w:link w:val="Heading4"/>
    <w:rsid w:val="003023B2"/>
    <w:rPr>
      <w:b/>
    </w:rPr>
  </w:style>
  <w:style w:type="paragraph" w:styleId="ListParagraph">
    <w:name w:val="List Paragraph"/>
    <w:basedOn w:val="Normal"/>
    <w:link w:val="ListParagraphChar"/>
    <w:uiPriority w:val="34"/>
    <w:qFormat/>
    <w:rsid w:val="00F556E2"/>
    <w:pPr>
      <w:ind w:left="720"/>
      <w:contextualSpacing/>
    </w:pPr>
  </w:style>
  <w:style w:type="paragraph" w:customStyle="1" w:styleId="Bulletpoint1">
    <w:name w:val="Bullet point (1)"/>
    <w:uiPriority w:val="1"/>
    <w:qFormat/>
    <w:rsid w:val="005A117F"/>
    <w:pPr>
      <w:numPr>
        <w:numId w:val="1"/>
      </w:numPr>
    </w:pPr>
  </w:style>
  <w:style w:type="paragraph" w:customStyle="1" w:styleId="Bulletpoint2">
    <w:name w:val="Bullet point (2)"/>
    <w:basedOn w:val="Bulletpoint1"/>
    <w:uiPriority w:val="1"/>
    <w:qFormat/>
    <w:rsid w:val="005A117F"/>
    <w:pPr>
      <w:numPr>
        <w:ilvl w:val="1"/>
      </w:numPr>
    </w:pPr>
  </w:style>
  <w:style w:type="paragraph" w:customStyle="1" w:styleId="Bulletpoint3">
    <w:name w:val="Bullet point (3)"/>
    <w:basedOn w:val="Bulletpoint2"/>
    <w:uiPriority w:val="1"/>
    <w:qFormat/>
    <w:rsid w:val="00F556E2"/>
    <w:pPr>
      <w:numPr>
        <w:ilvl w:val="2"/>
      </w:numPr>
    </w:pPr>
  </w:style>
  <w:style w:type="paragraph" w:customStyle="1" w:styleId="Numberedlist1">
    <w:name w:val="Numbered list (1)"/>
    <w:basedOn w:val="BodyText"/>
    <w:qFormat/>
    <w:rsid w:val="009D0C9A"/>
    <w:pPr>
      <w:numPr>
        <w:numId w:val="3"/>
      </w:numPr>
      <w:spacing w:after="0"/>
    </w:pPr>
  </w:style>
  <w:style w:type="paragraph" w:customStyle="1" w:styleId="Numberedlist2">
    <w:name w:val="Numbered list (2)"/>
    <w:basedOn w:val="Numberedlist1"/>
    <w:rsid w:val="00F556E2"/>
    <w:pPr>
      <w:numPr>
        <w:ilvl w:val="1"/>
      </w:numPr>
    </w:pPr>
  </w:style>
  <w:style w:type="paragraph" w:customStyle="1" w:styleId="Numberedlist3">
    <w:name w:val="Numbered list (3)"/>
    <w:basedOn w:val="Numberedlist2"/>
    <w:rsid w:val="00F556E2"/>
    <w:pPr>
      <w:numPr>
        <w:ilvl w:val="2"/>
      </w:numPr>
    </w:pPr>
  </w:style>
  <w:style w:type="character" w:customStyle="1" w:styleId="Blackfontstyle">
    <w:name w:val="Black font style"/>
    <w:uiPriority w:val="4"/>
    <w:qFormat/>
    <w:rsid w:val="00114536"/>
    <w:rPr>
      <w:color w:val="auto"/>
    </w:rPr>
  </w:style>
  <w:style w:type="character" w:customStyle="1" w:styleId="Whitefontstyle">
    <w:name w:val="White font style"/>
    <w:uiPriority w:val="2"/>
    <w:qFormat/>
    <w:rsid w:val="00114536"/>
    <w:rPr>
      <w:color w:val="FFFFFF" w:themeColor="background1"/>
    </w:rPr>
  </w:style>
  <w:style w:type="character" w:customStyle="1" w:styleId="Purplefontstyle">
    <w:name w:val="Purple font style"/>
    <w:uiPriority w:val="4"/>
    <w:qFormat/>
    <w:rsid w:val="00114536"/>
    <w:rPr>
      <w:color w:val="A20066" w:themeColor="text2"/>
    </w:rPr>
  </w:style>
  <w:style w:type="character" w:customStyle="1" w:styleId="Bluefontstyle">
    <w:name w:val="Blue font style"/>
    <w:uiPriority w:val="5"/>
    <w:qFormat/>
    <w:rsid w:val="00114536"/>
    <w:rPr>
      <w:color w:val="8BAAD4" w:themeColor="accent1"/>
    </w:rPr>
  </w:style>
  <w:style w:type="character" w:customStyle="1" w:styleId="Yellowfontstyle">
    <w:name w:val="Yellow font style"/>
    <w:uiPriority w:val="4"/>
    <w:qFormat/>
    <w:rsid w:val="00114536"/>
    <w:rPr>
      <w:color w:val="FFD100" w:themeColor="accent2"/>
    </w:rPr>
  </w:style>
  <w:style w:type="character" w:customStyle="1" w:styleId="Greenfontstyle">
    <w:name w:val="Green font style"/>
    <w:uiPriority w:val="5"/>
    <w:qFormat/>
    <w:rsid w:val="00114536"/>
    <w:rPr>
      <w:color w:val="121C42" w:themeColor="accent3"/>
    </w:rPr>
  </w:style>
  <w:style w:type="character" w:customStyle="1" w:styleId="Aquafontstyle">
    <w:name w:val="Aqua font style"/>
    <w:uiPriority w:val="5"/>
    <w:qFormat/>
    <w:rsid w:val="00114536"/>
    <w:rPr>
      <w:color w:val="A1D6CA" w:themeColor="accent4"/>
    </w:rPr>
  </w:style>
  <w:style w:type="character" w:customStyle="1" w:styleId="Greyfontstyle">
    <w:name w:val="Grey font style"/>
    <w:uiPriority w:val="5"/>
    <w:qFormat/>
    <w:rsid w:val="00114536"/>
    <w:rPr>
      <w:color w:val="F9C3D4" w:themeColor="accent5"/>
    </w:rPr>
  </w:style>
  <w:style w:type="character" w:customStyle="1" w:styleId="Orangefontstyle">
    <w:name w:val="Orange font style"/>
    <w:uiPriority w:val="5"/>
    <w:qFormat/>
    <w:rsid w:val="00114536"/>
    <w:rPr>
      <w:color w:val="D14124" w:themeColor="accent6"/>
    </w:rPr>
  </w:style>
  <w:style w:type="table" w:styleId="TableGrid">
    <w:name w:val="Table Grid"/>
    <w:basedOn w:val="TableNormal"/>
    <w:rsid w:val="004F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lt">
    <w:name w:val="Heading 1 alt"/>
    <w:basedOn w:val="Heading1"/>
    <w:next w:val="BodyText"/>
    <w:uiPriority w:val="19"/>
    <w:semiHidden/>
    <w:qFormat/>
    <w:rsid w:val="00354078"/>
    <w:pPr>
      <w:pageBreakBefore w:val="0"/>
    </w:pPr>
  </w:style>
  <w:style w:type="paragraph" w:styleId="BodyTextIndent2">
    <w:name w:val="Body Text Indent 2"/>
    <w:basedOn w:val="Normal"/>
    <w:link w:val="BodyTextIndent2Char"/>
    <w:uiPriority w:val="99"/>
    <w:semiHidden/>
    <w:unhideWhenUsed/>
    <w:rsid w:val="00354078"/>
    <w:pPr>
      <w:spacing w:after="120" w:line="480" w:lineRule="auto"/>
      <w:ind w:left="283"/>
    </w:pPr>
  </w:style>
  <w:style w:type="character" w:customStyle="1" w:styleId="BodyTextIndent2Char">
    <w:name w:val="Body Text Indent 2 Char"/>
    <w:basedOn w:val="DefaultParagraphFont"/>
    <w:link w:val="BodyTextIndent2"/>
    <w:uiPriority w:val="99"/>
    <w:semiHidden/>
    <w:rsid w:val="00354078"/>
  </w:style>
  <w:style w:type="paragraph" w:styleId="TOCHeading">
    <w:name w:val="TOC Heading"/>
    <w:basedOn w:val="Heading1alt"/>
    <w:next w:val="Normal"/>
    <w:uiPriority w:val="39"/>
    <w:qFormat/>
    <w:rsid w:val="00C412D7"/>
    <w:pPr>
      <w:pBdr>
        <w:bottom w:val="none" w:sz="0" w:space="0" w:color="auto"/>
      </w:pBdr>
    </w:pPr>
  </w:style>
  <w:style w:type="paragraph" w:styleId="TOC1">
    <w:name w:val="toc 1"/>
    <w:next w:val="Normal"/>
    <w:autoRedefine/>
    <w:uiPriority w:val="39"/>
    <w:rsid w:val="00246FA8"/>
    <w:pPr>
      <w:pBdr>
        <w:top w:val="single" w:sz="4" w:space="6" w:color="505050" w:themeColor="background2"/>
        <w:between w:val="single" w:sz="4" w:space="6" w:color="505050" w:themeColor="background2"/>
      </w:pBdr>
      <w:tabs>
        <w:tab w:val="left" w:pos="284"/>
        <w:tab w:val="right" w:pos="9498"/>
      </w:tabs>
      <w:spacing w:before="60" w:after="60"/>
    </w:pPr>
    <w:rPr>
      <w:rFonts w:eastAsia="Times New Roman" w:cs="Times New Roman"/>
      <w:b/>
      <w:bCs/>
      <w:noProof/>
      <w:color w:val="A20066" w:themeColor="text2"/>
    </w:rPr>
  </w:style>
  <w:style w:type="paragraph" w:styleId="TOC2">
    <w:name w:val="toc 2"/>
    <w:basedOn w:val="Normal"/>
    <w:next w:val="Normal"/>
    <w:autoRedefine/>
    <w:uiPriority w:val="39"/>
    <w:rsid w:val="00246FA8"/>
    <w:pPr>
      <w:tabs>
        <w:tab w:val="left" w:pos="851"/>
        <w:tab w:val="right" w:pos="9497"/>
      </w:tabs>
      <w:spacing w:after="60"/>
      <w:ind w:left="284"/>
      <w:contextualSpacing/>
    </w:pPr>
    <w:rPr>
      <w:rFonts w:eastAsia="Times New Roman" w:cs="Times New Roman"/>
      <w:b/>
      <w:noProof/>
      <w:color w:val="000000" w:themeColor="text1"/>
      <w:lang w:eastAsia="en-AU"/>
    </w:rPr>
  </w:style>
  <w:style w:type="paragraph" w:styleId="TOC3">
    <w:name w:val="toc 3"/>
    <w:basedOn w:val="Heading1alt"/>
    <w:next w:val="Normal"/>
    <w:autoRedefine/>
    <w:uiPriority w:val="39"/>
    <w:rsid w:val="00006491"/>
    <w:pPr>
      <w:pBdr>
        <w:bottom w:val="none" w:sz="0" w:space="0" w:color="auto"/>
      </w:pBdr>
      <w:tabs>
        <w:tab w:val="left" w:pos="851"/>
        <w:tab w:val="right" w:pos="9497"/>
      </w:tabs>
      <w:spacing w:after="120"/>
      <w:ind w:left="284"/>
    </w:pPr>
    <w:rPr>
      <w:rFonts w:eastAsia="Times New Roman" w:cs="Times New Roman"/>
      <w:b w:val="0"/>
      <w:noProof/>
      <w:color w:val="000000" w:themeColor="text1"/>
      <w:sz w:val="20"/>
      <w:szCs w:val="20"/>
    </w:rPr>
  </w:style>
  <w:style w:type="paragraph" w:customStyle="1" w:styleId="TableHeading">
    <w:name w:val="Table Heading"/>
    <w:basedOn w:val="Normal"/>
    <w:uiPriority w:val="3"/>
    <w:qFormat/>
    <w:rsid w:val="00361C24"/>
    <w:pPr>
      <w:keepNext/>
      <w:keepLines/>
      <w:spacing w:before="120" w:after="200" w:line="240" w:lineRule="auto"/>
    </w:pPr>
    <w:rPr>
      <w:rFonts w:asciiTheme="majorHAnsi" w:eastAsia="Times New Roman" w:hAnsiTheme="majorHAnsi" w:cs="Times New Roman"/>
      <w:color w:val="FFFFFF" w:themeColor="background1"/>
      <w:lang w:eastAsia="en-AU"/>
    </w:rPr>
  </w:style>
  <w:style w:type="paragraph" w:customStyle="1" w:styleId="TableNumbering">
    <w:name w:val="Table Numbering"/>
    <w:basedOn w:val="TableBody"/>
    <w:uiPriority w:val="3"/>
    <w:qFormat/>
    <w:rsid w:val="00170D83"/>
    <w:pPr>
      <w:framePr w:wrap="around"/>
      <w:numPr>
        <w:numId w:val="6"/>
      </w:numPr>
    </w:pPr>
  </w:style>
  <w:style w:type="paragraph" w:customStyle="1" w:styleId="TableBody">
    <w:name w:val="Table Body"/>
    <w:link w:val="TableBodyChar"/>
    <w:uiPriority w:val="3"/>
    <w:qFormat/>
    <w:rsid w:val="00567FAB"/>
    <w:pPr>
      <w:framePr w:hSpace="181" w:wrap="around" w:vAnchor="text" w:hAnchor="text" w:y="1"/>
      <w:spacing w:before="120" w:after="120"/>
      <w:suppressOverlap/>
    </w:pPr>
    <w:rPr>
      <w:rFonts w:cs="Arial"/>
      <w:color w:val="000000" w:themeColor="text1"/>
      <w:sz w:val="18"/>
      <w:szCs w:val="18"/>
    </w:rPr>
  </w:style>
  <w:style w:type="character" w:customStyle="1" w:styleId="TableBodyChar">
    <w:name w:val="Table Body Char"/>
    <w:basedOn w:val="BodyTextChar"/>
    <w:link w:val="TableBody"/>
    <w:uiPriority w:val="3"/>
    <w:rsid w:val="00702119"/>
    <w:rPr>
      <w:rFonts w:cs="Arial"/>
      <w:color w:val="000000" w:themeColor="text1"/>
      <w:sz w:val="18"/>
      <w:szCs w:val="18"/>
    </w:rPr>
  </w:style>
  <w:style w:type="table" w:customStyle="1" w:styleId="UTVTableStyle">
    <w:name w:val="UTV Table Style"/>
    <w:basedOn w:val="TableNormal"/>
    <w:uiPriority w:val="99"/>
    <w:rsid w:val="00E11EEA"/>
    <w:pPr>
      <w:spacing w:before="120" w:after="120"/>
    </w:pPr>
    <w:rPr>
      <w:sz w:val="18"/>
    </w:rPr>
    <w:tblPr>
      <w:tblStyleRowBandSize w:val="1"/>
      <w:tblStyleColBandSize w:val="1"/>
      <w:tblBorders>
        <w:top w:val="single" w:sz="4" w:space="0" w:color="FFFFFF" w:themeColor="background1"/>
        <w:bottom w:val="single" w:sz="4" w:space="0" w:color="FFFFFF" w:themeColor="background1"/>
        <w:insideH w:val="single" w:sz="4" w:space="0" w:color="FFFFFF" w:themeColor="background1"/>
      </w:tblBorders>
    </w:tblPr>
    <w:trPr>
      <w:cantSplit/>
    </w:trPr>
    <w:tcPr>
      <w:shd w:val="clear" w:color="auto" w:fill="F1F2F2"/>
    </w:tcPr>
    <w:tblStylePr w:type="firstRow">
      <w:pPr>
        <w:jc w:val="left"/>
      </w:pPr>
      <w:rPr>
        <w:rFonts w:asciiTheme="minorHAnsi" w:hAnsiTheme="minorHAnsi"/>
        <w:b/>
        <w:i w:val="0"/>
        <w:caps/>
        <w:smallCaps w:val="0"/>
        <w:strike w:val="0"/>
        <w:dstrike w:val="0"/>
        <w:vanish w:val="0"/>
        <w:color w:val="FFFFFF" w:themeColor="background1"/>
        <w:sz w:val="20"/>
        <w:vertAlign w:val="baseline"/>
      </w:rPr>
      <w:tblPr/>
      <w:tcPr>
        <w:shd w:val="clear" w:color="auto" w:fill="A20066" w:themeFill="text2"/>
      </w:tcPr>
    </w:tblStylePr>
    <w:tblStylePr w:type="lastRow">
      <w:rPr>
        <w:rFonts w:asciiTheme="minorHAnsi" w:hAnsiTheme="minorHAnsi"/>
        <w:b/>
        <w:color w:val="A20066" w:themeColor="text2"/>
        <w:sz w:val="20"/>
      </w:rPr>
      <w:tblPr/>
      <w:tcPr>
        <w:tcBorders>
          <w:top w:val="single" w:sz="4" w:space="0" w:color="A20066" w:themeColor="text2"/>
          <w:left w:val="nil"/>
          <w:bottom w:val="single" w:sz="4" w:space="0" w:color="A20066" w:themeColor="text2"/>
          <w:right w:val="nil"/>
          <w:insideH w:val="nil"/>
          <w:insideV w:val="nil"/>
          <w:tl2br w:val="nil"/>
          <w:tr2bl w:val="nil"/>
        </w:tcBorders>
        <w:shd w:val="clear" w:color="auto" w:fill="F2F2F2" w:themeFill="background1" w:themeFillShade="F2"/>
      </w:tcPr>
    </w:tblStylePr>
    <w:tblStylePr w:type="firstCol">
      <w:rPr>
        <w:rFonts w:asciiTheme="minorHAnsi" w:hAnsiTheme="minorHAnsi"/>
        <w:b/>
        <w:i w:val="0"/>
        <w:caps w:val="0"/>
        <w:smallCaps w:val="0"/>
        <w:color w:val="000000" w:themeColor="text1"/>
        <w:sz w:val="18"/>
      </w:rPr>
    </w:tblStylePr>
    <w:tblStylePr w:type="lastCol">
      <w:rPr>
        <w:rFonts w:asciiTheme="majorHAnsi" w:hAnsiTheme="majorHAnsi"/>
        <w:b/>
        <w:color w:val="A20066" w:themeColor="text2"/>
        <w:sz w:val="20"/>
      </w:rPr>
    </w:tblStylePr>
    <w:tblStylePr w:type="band1Vert">
      <w:rPr>
        <w:rFonts w:asciiTheme="minorHAnsi" w:hAnsiTheme="minorHAnsi"/>
        <w:color w:val="auto"/>
      </w:rPr>
    </w:tblStylePr>
    <w:tblStylePr w:type="band2Vert">
      <w:rPr>
        <w:rFonts w:asciiTheme="minorHAnsi" w:hAnsiTheme="minorHAnsi"/>
        <w:color w:val="auto"/>
      </w:rPr>
    </w:tblStylePr>
    <w:tblStylePr w:type="band1Horz">
      <w:rPr>
        <w:rFonts w:asciiTheme="minorHAnsi" w:hAnsiTheme="minorHAnsi"/>
        <w:color w:val="404040" w:themeColor="text1" w:themeTint="BF"/>
        <w:sz w:val="18"/>
      </w:rPr>
      <w:tblPr/>
      <w:tcPr>
        <w:shd w:val="clear" w:color="auto" w:fill="F1F2F2"/>
      </w:tcPr>
    </w:tblStylePr>
    <w:tblStylePr w:type="band2Horz">
      <w:rPr>
        <w:rFonts w:asciiTheme="minorHAnsi" w:hAnsiTheme="minorHAnsi"/>
        <w:color w:val="404040" w:themeColor="text1" w:themeTint="BF"/>
      </w:rPr>
      <w:tblPr/>
      <w:tcPr>
        <w:shd w:val="clear" w:color="auto" w:fill="FFFFFF" w:themeFill="background1"/>
      </w:tcPr>
    </w:tblStylePr>
  </w:style>
  <w:style w:type="paragraph" w:styleId="Caption">
    <w:name w:val="caption"/>
    <w:basedOn w:val="Normal"/>
    <w:next w:val="Normal"/>
    <w:uiPriority w:val="35"/>
    <w:semiHidden/>
    <w:qFormat/>
    <w:rsid w:val="0073434B"/>
    <w:pPr>
      <w:spacing w:before="120" w:after="120" w:line="240" w:lineRule="auto"/>
    </w:pPr>
    <w:rPr>
      <w:iCs/>
      <w:color w:val="A20066" w:themeColor="text2"/>
      <w:sz w:val="18"/>
      <w:szCs w:val="18"/>
    </w:rPr>
  </w:style>
  <w:style w:type="paragraph" w:customStyle="1" w:styleId="TableBullet">
    <w:name w:val="Table Bullet"/>
    <w:basedOn w:val="TableBody"/>
    <w:uiPriority w:val="3"/>
    <w:qFormat/>
    <w:rsid w:val="002F27BA"/>
    <w:pPr>
      <w:framePr w:wrap="around"/>
      <w:numPr>
        <w:numId w:val="7"/>
      </w:numPr>
    </w:pPr>
  </w:style>
  <w:style w:type="paragraph" w:customStyle="1" w:styleId="Introtext">
    <w:name w:val="Intro text"/>
    <w:basedOn w:val="BodyText"/>
    <w:qFormat/>
    <w:rsid w:val="006D29F5"/>
    <w:rPr>
      <w:b/>
      <w:color w:val="A20066" w:themeColor="text2"/>
    </w:rPr>
  </w:style>
  <w:style w:type="paragraph" w:customStyle="1" w:styleId="Heading1numbered">
    <w:name w:val="Heading 1 (numbered)"/>
    <w:basedOn w:val="Heading1"/>
    <w:next w:val="BodyText"/>
    <w:qFormat/>
    <w:rsid w:val="003023B2"/>
    <w:pPr>
      <w:numPr>
        <w:numId w:val="8"/>
      </w:numPr>
      <w:spacing w:line="264" w:lineRule="auto"/>
    </w:pPr>
  </w:style>
  <w:style w:type="paragraph" w:customStyle="1" w:styleId="Heading2numbered">
    <w:name w:val="Heading 2 (numbered)"/>
    <w:basedOn w:val="Heading1numbered"/>
    <w:next w:val="BodyText"/>
    <w:qFormat/>
    <w:rsid w:val="00B10E02"/>
    <w:pPr>
      <w:pageBreakBefore w:val="0"/>
      <w:numPr>
        <w:ilvl w:val="1"/>
      </w:numPr>
      <w:pBdr>
        <w:bottom w:val="none" w:sz="0" w:space="0" w:color="auto"/>
      </w:pBdr>
      <w:spacing w:before="240" w:after="120" w:line="240" w:lineRule="auto"/>
    </w:pPr>
    <w:rPr>
      <w:sz w:val="32"/>
      <w:szCs w:val="32"/>
    </w:rPr>
  </w:style>
  <w:style w:type="paragraph" w:customStyle="1" w:styleId="Heading3numbered">
    <w:name w:val="Heading 3 (numbered)"/>
    <w:basedOn w:val="Heading2numbered"/>
    <w:next w:val="BodyText"/>
    <w:qFormat/>
    <w:rsid w:val="0076321A"/>
    <w:pPr>
      <w:numPr>
        <w:ilvl w:val="2"/>
      </w:numPr>
    </w:pPr>
    <w:rPr>
      <w:sz w:val="24"/>
      <w:szCs w:val="24"/>
    </w:rPr>
  </w:style>
  <w:style w:type="character" w:styleId="Hyperlink">
    <w:name w:val="Hyperlink"/>
    <w:basedOn w:val="DefaultParagraphFont"/>
    <w:uiPriority w:val="99"/>
    <w:unhideWhenUsed/>
    <w:rsid w:val="004F0676"/>
    <w:rPr>
      <w:color w:val="A20066" w:themeColor="hyperlink"/>
      <w:u w:val="single"/>
    </w:rPr>
  </w:style>
  <w:style w:type="character" w:customStyle="1" w:styleId="UnresolvedMention1">
    <w:name w:val="Unresolved Mention1"/>
    <w:basedOn w:val="DefaultParagraphFont"/>
    <w:uiPriority w:val="99"/>
    <w:semiHidden/>
    <w:unhideWhenUsed/>
    <w:rsid w:val="004F0676"/>
    <w:rPr>
      <w:color w:val="605E5C"/>
      <w:shd w:val="clear" w:color="auto" w:fill="E1DFDD"/>
    </w:rPr>
  </w:style>
  <w:style w:type="character" w:customStyle="1" w:styleId="GreyUnderline">
    <w:name w:val="Grey Underline"/>
    <w:uiPriority w:val="1"/>
    <w:qFormat/>
    <w:rsid w:val="00197A13"/>
    <w:rPr>
      <w:u w:val="single" w:color="AEAEAE"/>
    </w:rPr>
  </w:style>
  <w:style w:type="paragraph" w:styleId="TOC4">
    <w:name w:val="toc 4"/>
    <w:basedOn w:val="Normal"/>
    <w:next w:val="Normal"/>
    <w:autoRedefine/>
    <w:uiPriority w:val="39"/>
    <w:semiHidden/>
    <w:rsid w:val="00656071"/>
    <w:pPr>
      <w:spacing w:after="100"/>
      <w:ind w:left="660"/>
    </w:pPr>
  </w:style>
  <w:style w:type="paragraph" w:customStyle="1" w:styleId="FigureCaption">
    <w:name w:val="Figure Caption"/>
    <w:next w:val="BodyText"/>
    <w:uiPriority w:val="2"/>
    <w:qFormat/>
    <w:rsid w:val="0073434B"/>
    <w:pPr>
      <w:framePr w:hSpace="181" w:wrap="around" w:vAnchor="text" w:hAnchor="text" w:y="1"/>
      <w:numPr>
        <w:numId w:val="10"/>
      </w:numPr>
      <w:spacing w:before="120" w:after="120"/>
      <w:ind w:left="1134" w:hanging="1134"/>
      <w:suppressOverlap/>
    </w:pPr>
    <w:rPr>
      <w:color w:val="A20066" w:themeColor="text2"/>
      <w:sz w:val="18"/>
    </w:rPr>
  </w:style>
  <w:style w:type="paragraph" w:customStyle="1" w:styleId="TableCaption">
    <w:name w:val="Table Caption"/>
    <w:next w:val="BodyText"/>
    <w:uiPriority w:val="1"/>
    <w:qFormat/>
    <w:rsid w:val="000530FB"/>
    <w:pPr>
      <w:keepNext/>
      <w:keepLines/>
      <w:numPr>
        <w:numId w:val="11"/>
      </w:numPr>
      <w:spacing w:before="240" w:after="120"/>
    </w:pPr>
    <w:rPr>
      <w:color w:val="A20066" w:themeColor="text2"/>
    </w:rPr>
  </w:style>
  <w:style w:type="character" w:customStyle="1" w:styleId="ListParagraphChar">
    <w:name w:val="List Paragraph Char"/>
    <w:link w:val="ListParagraph"/>
    <w:uiPriority w:val="34"/>
    <w:locked/>
    <w:rsid w:val="005E482D"/>
  </w:style>
  <w:style w:type="paragraph" w:customStyle="1" w:styleId="SubHeadNumbered">
    <w:name w:val="Sub Head (Numbered)"/>
    <w:basedOn w:val="ListParagraph"/>
    <w:qFormat/>
    <w:rsid w:val="005E482D"/>
    <w:pPr>
      <w:numPr>
        <w:numId w:val="39"/>
      </w:numPr>
      <w:pBdr>
        <w:top w:val="dotted" w:sz="8" w:space="1" w:color="auto"/>
      </w:pBdr>
      <w:spacing w:after="80" w:line="240" w:lineRule="auto"/>
      <w:ind w:left="425" w:hanging="425"/>
    </w:pPr>
    <w:rPr>
      <w:b/>
      <w:color w:val="A20066" w:themeColor="text2"/>
      <w:sz w:val="22"/>
      <w:szCs w:val="22"/>
    </w:rPr>
  </w:style>
  <w:style w:type="paragraph" w:customStyle="1" w:styleId="BulletPurple">
    <w:name w:val="Bullet (Purple)"/>
    <w:basedOn w:val="ListParagraph"/>
    <w:qFormat/>
    <w:rsid w:val="005E482D"/>
    <w:pPr>
      <w:numPr>
        <w:numId w:val="40"/>
      </w:numPr>
      <w:spacing w:line="240" w:lineRule="auto"/>
      <w:ind w:left="471"/>
    </w:pPr>
    <w:rPr>
      <w:rFonts w:cs="Arial"/>
      <w:bCs/>
      <w:color w:val="000000" w:themeColor="text1"/>
      <w:szCs w:val="22"/>
      <w:lang w:val="en-US"/>
    </w:rPr>
  </w:style>
  <w:style w:type="paragraph" w:customStyle="1" w:styleId="Dividerline">
    <w:name w:val="Divider line"/>
    <w:basedOn w:val="Normal"/>
    <w:qFormat/>
    <w:rsid w:val="005E482D"/>
    <w:pPr>
      <w:pBdr>
        <w:top w:val="dotted" w:sz="8" w:space="1" w:color="auto"/>
      </w:pBdr>
      <w:spacing w:before="240" w:line="240" w:lineRule="auto"/>
    </w:pPr>
    <w:rPr>
      <w:b/>
      <w:color w:val="A20066"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niting-July2020">
  <a:themeElements>
    <a:clrScheme name="Uniting Colours - July 2020">
      <a:dk1>
        <a:sysClr val="windowText" lastClr="000000"/>
      </a:dk1>
      <a:lt1>
        <a:sysClr val="window" lastClr="FFFFFF"/>
      </a:lt1>
      <a:dk2>
        <a:srgbClr val="A20066"/>
      </a:dk2>
      <a:lt2>
        <a:srgbClr val="505050"/>
      </a:lt2>
      <a:accent1>
        <a:srgbClr val="8BAAD4"/>
      </a:accent1>
      <a:accent2>
        <a:srgbClr val="FFD100"/>
      </a:accent2>
      <a:accent3>
        <a:srgbClr val="121C42"/>
      </a:accent3>
      <a:accent4>
        <a:srgbClr val="A1D6CA"/>
      </a:accent4>
      <a:accent5>
        <a:srgbClr val="F9C3D4"/>
      </a:accent5>
      <a:accent6>
        <a:srgbClr val="D14124"/>
      </a:accent6>
      <a:hlink>
        <a:srgbClr val="A20066"/>
      </a:hlink>
      <a:folHlink>
        <a:srgbClr val="A20066"/>
      </a:folHlink>
    </a:clrScheme>
    <a:fontScheme name="Uniting -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48692F84DB44590A363C4D4273275" ma:contentTypeVersion="11" ma:contentTypeDescription="Create a new document." ma:contentTypeScope="" ma:versionID="275467b1b69bef3dba82bf920c66fb8e">
  <xsd:schema xmlns:xsd="http://www.w3.org/2001/XMLSchema" xmlns:xs="http://www.w3.org/2001/XMLSchema" xmlns:p="http://schemas.microsoft.com/office/2006/metadata/properties" xmlns:ns2="c1279bd1-b2fd-48e8-88ae-89be92a7c7f9" xmlns:ns3="ff55cab3-922d-4ffd-86a8-748d441e7ba1" targetNamespace="http://schemas.microsoft.com/office/2006/metadata/properties" ma:root="true" ma:fieldsID="dadc5fb0cf29c5263f17d47973a9a65f" ns2:_="" ns3:_="">
    <xsd:import namespace="c1279bd1-b2fd-48e8-88ae-89be92a7c7f9"/>
    <xsd:import namespace="ff55cab3-922d-4ffd-86a8-748d441e7ba1"/>
    <xsd:element name="properties">
      <xsd:complexType>
        <xsd:sequence>
          <xsd:element name="documentManagement">
            <xsd:complexType>
              <xsd:all>
                <xsd:element ref="ns2:SharedWithUsers" minOccurs="0"/>
                <xsd:element ref="ns2:SharedWithDetails" minOccurs="0"/>
                <xsd:element ref="ns3:ht4o" minOccurs="0"/>
                <xsd:element ref="ns3:kbsm" minOccurs="0"/>
                <xsd:element ref="ns3:zrco" minOccurs="0"/>
                <xsd:element ref="ns3:MediaServiceMetadata" minOccurs="0"/>
                <xsd:element ref="ns3:MediaServiceFastMetadata" minOccurs="0"/>
                <xsd:element ref="ns3:Date_x0020_modified"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79bd1-b2fd-48e8-88ae-89be92a7c7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5cab3-922d-4ffd-86a8-748d441e7ba1" elementFormDefault="qualified">
    <xsd:import namespace="http://schemas.microsoft.com/office/2006/documentManagement/types"/>
    <xsd:import namespace="http://schemas.microsoft.com/office/infopath/2007/PartnerControls"/>
    <xsd:element name="ht4o" ma:index="10" nillable="true" ma:displayName="Function" ma:internalName="ht4o">
      <xsd:simpleType>
        <xsd:restriction base="dms:Text"/>
      </xsd:simpleType>
    </xsd:element>
    <xsd:element name="kbsm" ma:index="11" nillable="true" ma:displayName="Audience" ma:internalName="kbsm">
      <xsd:simpleType>
        <xsd:restriction base="dms:Text"/>
      </xsd:simpleType>
    </xsd:element>
    <xsd:element name="zrco" ma:index="12" nillable="true" ma:displayName="Document" ma:internalName="zrco">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Date_x0020_modified" ma:index="15" nillable="true" ma:displayName="Date modified" ma:default="[today]" ma:format="DateOnly" ma:internalName="Date_x0020_modified">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zrco xmlns="ff55cab3-922d-4ffd-86a8-748d441e7ba1">Templates</zrco>
    <ht4o xmlns="ff55cab3-922d-4ffd-86a8-748d441e7ba1">Recruitment</ht4o>
    <Date_x0020_modified xmlns="ff55cab3-922d-4ffd-86a8-748d441e7ba1">2020-11-25T00:37:12+00:00</Date_x0020_modified>
    <kbsm xmlns="ff55cab3-922d-4ffd-86a8-748d441e7ba1">Managers</kbsm>
  </documentManagement>
</p:properties>
</file>

<file path=customXml/item5.xml><?xml version="1.0" encoding="utf-8"?>
<root>
  <Title>Form: Referee check Area: People and Culture Date approved: July 2018	Version: 2.0	Next review date: July 2019</Title>
  <Subtitle>Please refer to the Intranet for the latest version.</Subtitle>
</root>
</file>

<file path=customXml/itemProps1.xml><?xml version="1.0" encoding="utf-8"?>
<ds:datastoreItem xmlns:ds="http://schemas.openxmlformats.org/officeDocument/2006/customXml" ds:itemID="{7BF38B75-EA43-42AD-9459-7E1BA123CD31}">
  <ds:schemaRefs>
    <ds:schemaRef ds:uri="http://schemas.microsoft.com/sharepoint/v3/contenttype/forms"/>
  </ds:schemaRefs>
</ds:datastoreItem>
</file>

<file path=customXml/itemProps2.xml><?xml version="1.0" encoding="utf-8"?>
<ds:datastoreItem xmlns:ds="http://schemas.openxmlformats.org/officeDocument/2006/customXml" ds:itemID="{72C1A758-2780-4ECF-A71A-C5E529981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79bd1-b2fd-48e8-88ae-89be92a7c7f9"/>
    <ds:schemaRef ds:uri="ff55cab3-922d-4ffd-86a8-748d441e7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AAA9E-CFC1-4181-8A89-03787FD5B209}">
  <ds:schemaRefs>
    <ds:schemaRef ds:uri="http://schemas.openxmlformats.org/officeDocument/2006/bibliography"/>
  </ds:schemaRefs>
</ds:datastoreItem>
</file>

<file path=customXml/itemProps4.xml><?xml version="1.0" encoding="utf-8"?>
<ds:datastoreItem xmlns:ds="http://schemas.openxmlformats.org/officeDocument/2006/customXml" ds:itemID="{D6FF1E63-92B9-49A4-A739-80B4A49CC312}">
  <ds:schemaRefs>
    <ds:schemaRef ds:uri="http://schemas.microsoft.com/office/2006/metadata/properties"/>
    <ds:schemaRef ds:uri="http://schemas.microsoft.com/office/infopath/2007/PartnerControls"/>
    <ds:schemaRef ds:uri="ff55cab3-922d-4ffd-86a8-748d441e7ba1"/>
  </ds:schemaRefs>
</ds:datastoreItem>
</file>

<file path=customXml/itemProps5.xml><?xml version="1.0" encoding="utf-8"?>
<ds:datastoreItem xmlns:ds="http://schemas.openxmlformats.org/officeDocument/2006/customXml" ds:itemID="{20F59520-A05A-4390-B9FF-81EB7541173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James</dc:creator>
  <cp:keywords/>
  <dc:description/>
  <cp:lastModifiedBy>Charlotte Ryan</cp:lastModifiedBy>
  <cp:revision>2</cp:revision>
  <dcterms:created xsi:type="dcterms:W3CDTF">2021-01-28T06:04:00Z</dcterms:created>
  <dcterms:modified xsi:type="dcterms:W3CDTF">2021-01-28T06:04:00Z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0x010100BE748692F84DB44590A363C4D4273275</vt:lpwstr>
  </property>
</Properties>
</file>