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65752" w14:textId="77777777" w:rsidR="00705673" w:rsidRDefault="00705673" w:rsidP="00705673">
      <w:pPr>
        <w:rPr>
          <w:rStyle w:val="Hyperlink"/>
          <w:color w:val="auto"/>
          <w:u w:val="none"/>
        </w:rPr>
      </w:pPr>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925"/>
      </w:tblGrid>
      <w:tr w:rsidR="005E482D" w:rsidRPr="00F964CD" w14:paraId="0343B7C6" w14:textId="77777777" w:rsidTr="00A20AAF">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0D13E7F" w14:textId="77777777" w:rsidR="005E482D" w:rsidRPr="00F964CD" w:rsidRDefault="005E482D" w:rsidP="00A20AAF">
            <w:pPr>
              <w:spacing w:line="360" w:lineRule="auto"/>
              <w:rPr>
                <w:b/>
              </w:rPr>
            </w:pPr>
            <w:r w:rsidRPr="00F964CD">
              <w:rPr>
                <w:b/>
                <w:color w:val="A20066" w:themeColor="text2"/>
              </w:rPr>
              <w:t>Title</w:t>
            </w:r>
          </w:p>
        </w:tc>
        <w:tc>
          <w:tcPr>
            <w:tcW w:w="7925" w:type="dxa"/>
            <w:tcBorders>
              <w:top w:val="dotted" w:sz="4" w:space="0" w:color="auto"/>
              <w:left w:val="dotted" w:sz="4" w:space="0" w:color="auto"/>
              <w:bottom w:val="dotted" w:sz="4" w:space="0" w:color="auto"/>
              <w:right w:val="dotted" w:sz="4" w:space="0" w:color="auto"/>
            </w:tcBorders>
            <w:hideMark/>
          </w:tcPr>
          <w:p w14:paraId="26576ED5" w14:textId="50FCBFD3" w:rsidR="005E482D" w:rsidRPr="00F964CD" w:rsidRDefault="00F76677" w:rsidP="00A20AAF">
            <w:pPr>
              <w:spacing w:line="276" w:lineRule="auto"/>
            </w:pPr>
            <w:r>
              <w:t>Train</w:t>
            </w:r>
            <w:r w:rsidR="00473327">
              <w:t>ing Officer</w:t>
            </w:r>
          </w:p>
        </w:tc>
      </w:tr>
      <w:tr w:rsidR="005E482D" w:rsidRPr="00F964CD" w14:paraId="207F74BE" w14:textId="77777777" w:rsidTr="00A20AAF">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7EDEAF7" w14:textId="77777777" w:rsidR="005E482D" w:rsidRPr="00F964CD" w:rsidRDefault="005E482D" w:rsidP="00A20AAF">
            <w:pPr>
              <w:spacing w:line="360" w:lineRule="auto"/>
              <w:rPr>
                <w:b/>
              </w:rPr>
            </w:pPr>
            <w:r w:rsidRPr="00F964CD">
              <w:rPr>
                <w:b/>
                <w:color w:val="A20066" w:themeColor="text2"/>
              </w:rPr>
              <w:t>Business Unit</w:t>
            </w:r>
          </w:p>
        </w:tc>
        <w:tc>
          <w:tcPr>
            <w:tcW w:w="7925" w:type="dxa"/>
            <w:tcBorders>
              <w:top w:val="dotted" w:sz="4" w:space="0" w:color="auto"/>
              <w:left w:val="dotted" w:sz="4" w:space="0" w:color="auto"/>
              <w:bottom w:val="dotted" w:sz="4" w:space="0" w:color="auto"/>
              <w:right w:val="dotted" w:sz="4" w:space="0" w:color="auto"/>
            </w:tcBorders>
            <w:hideMark/>
          </w:tcPr>
          <w:p w14:paraId="2835515F" w14:textId="6CE42F99" w:rsidR="005E482D" w:rsidRPr="00F964CD" w:rsidRDefault="00F76677" w:rsidP="00A20AAF">
            <w:pPr>
              <w:spacing w:line="276" w:lineRule="auto"/>
            </w:pPr>
            <w:r>
              <w:t>Lifeline</w:t>
            </w:r>
            <w:r w:rsidR="00473327">
              <w:t xml:space="preserve"> Melbourne</w:t>
            </w:r>
          </w:p>
        </w:tc>
      </w:tr>
      <w:tr w:rsidR="005E482D" w:rsidRPr="00F964CD" w14:paraId="0F5604D2" w14:textId="77777777" w:rsidTr="00A20AAF">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4AE5E96" w14:textId="77777777" w:rsidR="005E482D" w:rsidRPr="00F964CD" w:rsidRDefault="005E482D" w:rsidP="00A20AAF">
            <w:pPr>
              <w:spacing w:line="360" w:lineRule="auto"/>
              <w:rPr>
                <w:b/>
              </w:rPr>
            </w:pPr>
            <w:r w:rsidRPr="00F964CD">
              <w:rPr>
                <w:b/>
                <w:color w:val="A20066" w:themeColor="text2"/>
              </w:rPr>
              <w:t>Location</w:t>
            </w:r>
          </w:p>
        </w:tc>
        <w:tc>
          <w:tcPr>
            <w:tcW w:w="7925" w:type="dxa"/>
            <w:tcBorders>
              <w:top w:val="dotted" w:sz="4" w:space="0" w:color="auto"/>
              <w:left w:val="dotted" w:sz="4" w:space="0" w:color="auto"/>
              <w:bottom w:val="dotted" w:sz="4" w:space="0" w:color="auto"/>
              <w:right w:val="dotted" w:sz="4" w:space="0" w:color="auto"/>
            </w:tcBorders>
            <w:hideMark/>
          </w:tcPr>
          <w:p w14:paraId="406F77DC" w14:textId="60ACD0C4" w:rsidR="005E482D" w:rsidRPr="00F964CD" w:rsidRDefault="00F76677" w:rsidP="00A20AAF">
            <w:pPr>
              <w:spacing w:line="276" w:lineRule="auto"/>
            </w:pPr>
            <w:r>
              <w:t>211 Chapel St Prahran</w:t>
            </w:r>
          </w:p>
        </w:tc>
      </w:tr>
      <w:tr w:rsidR="005E482D" w:rsidRPr="00F964CD" w14:paraId="27F39DFE" w14:textId="77777777" w:rsidTr="00A20AAF">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203B438" w14:textId="77777777" w:rsidR="005E482D" w:rsidRPr="00F964CD" w:rsidRDefault="005E482D" w:rsidP="00A20AAF">
            <w:pPr>
              <w:rPr>
                <w:b/>
              </w:rPr>
            </w:pPr>
            <w:r w:rsidRPr="00F964CD">
              <w:rPr>
                <w:b/>
                <w:color w:val="A20066" w:themeColor="text2"/>
              </w:rPr>
              <w:t>Employment type</w:t>
            </w:r>
          </w:p>
        </w:tc>
        <w:tc>
          <w:tcPr>
            <w:tcW w:w="7925" w:type="dxa"/>
            <w:tcBorders>
              <w:top w:val="dotted" w:sz="4" w:space="0" w:color="auto"/>
              <w:left w:val="dotted" w:sz="4" w:space="0" w:color="auto"/>
              <w:bottom w:val="dotted" w:sz="4" w:space="0" w:color="auto"/>
              <w:right w:val="dotted" w:sz="4" w:space="0" w:color="auto"/>
            </w:tcBorders>
            <w:hideMark/>
          </w:tcPr>
          <w:p w14:paraId="1325B092" w14:textId="475785D9" w:rsidR="005E482D" w:rsidRPr="00F964CD" w:rsidRDefault="00F76677" w:rsidP="00A20AAF">
            <w:pPr>
              <w:spacing w:line="276" w:lineRule="auto"/>
            </w:pPr>
            <w:r>
              <w:t>Part time</w:t>
            </w:r>
          </w:p>
        </w:tc>
      </w:tr>
      <w:tr w:rsidR="005E482D" w:rsidRPr="00F964CD" w14:paraId="279C771F" w14:textId="77777777" w:rsidTr="00A20AAF">
        <w:tc>
          <w:tcPr>
            <w:tcW w:w="212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800E1A7" w14:textId="77777777" w:rsidR="005E482D" w:rsidRPr="00F964CD" w:rsidRDefault="005E482D" w:rsidP="00A20AAF">
            <w:pPr>
              <w:spacing w:line="360" w:lineRule="auto"/>
              <w:rPr>
                <w:b/>
              </w:rPr>
            </w:pPr>
            <w:r w:rsidRPr="00F964CD">
              <w:rPr>
                <w:b/>
                <w:color w:val="A20066" w:themeColor="text2"/>
              </w:rPr>
              <w:t>Reports to</w:t>
            </w:r>
          </w:p>
        </w:tc>
        <w:tc>
          <w:tcPr>
            <w:tcW w:w="7925" w:type="dxa"/>
            <w:tcBorders>
              <w:top w:val="dotted" w:sz="4" w:space="0" w:color="auto"/>
              <w:left w:val="dotted" w:sz="4" w:space="0" w:color="auto"/>
              <w:bottom w:val="dotted" w:sz="4" w:space="0" w:color="auto"/>
              <w:right w:val="dotted" w:sz="4" w:space="0" w:color="auto"/>
            </w:tcBorders>
            <w:hideMark/>
          </w:tcPr>
          <w:p w14:paraId="64DDAF57" w14:textId="5E1A58E0" w:rsidR="005E482D" w:rsidRPr="00F964CD" w:rsidRDefault="00F76677" w:rsidP="00A20AAF">
            <w:pPr>
              <w:spacing w:line="276" w:lineRule="auto"/>
            </w:pPr>
            <w:r>
              <w:t>Suicide Prevention Program Coordinator</w:t>
            </w:r>
          </w:p>
        </w:tc>
      </w:tr>
    </w:tbl>
    <w:p w14:paraId="6CA76F65" w14:textId="1F86F2DB" w:rsidR="005E482D" w:rsidRDefault="005E482D" w:rsidP="00EC713B">
      <w:pPr>
        <w:pStyle w:val="Heading3"/>
      </w:pPr>
      <w:r w:rsidRPr="00EC713B">
        <w:t xml:space="preserve">About Uniting </w:t>
      </w:r>
    </w:p>
    <w:p w14:paraId="171F8285" w14:textId="77777777" w:rsidR="00EC713B" w:rsidRPr="00EC713B" w:rsidRDefault="00EC713B" w:rsidP="00EC713B">
      <w:pPr>
        <w:spacing w:line="240" w:lineRule="auto"/>
      </w:pPr>
    </w:p>
    <w:p w14:paraId="6E696DA6" w14:textId="066CC1F2" w:rsidR="005E482D" w:rsidRDefault="005E482D" w:rsidP="00EC713B">
      <w:pPr>
        <w:spacing w:line="240" w:lineRule="auto"/>
      </w:pPr>
      <w:r w:rsidRPr="00F964CD">
        <w:t xml:space="preserve">Uniting </w:t>
      </w:r>
      <w:proofErr w:type="spellStart"/>
      <w:r w:rsidRPr="00F964CD">
        <w:t>Vic.Tas</w:t>
      </w:r>
      <w:proofErr w:type="spellEnd"/>
      <w:r w:rsidRPr="00F964CD">
        <w:t xml:space="preserve">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1559228E" w14:textId="77777777" w:rsidR="009B197E" w:rsidRPr="00F964CD" w:rsidRDefault="009B197E" w:rsidP="00EC713B">
      <w:pPr>
        <w:spacing w:line="240" w:lineRule="auto"/>
      </w:pPr>
    </w:p>
    <w:p w14:paraId="5DA0722A" w14:textId="6340B9E9" w:rsidR="005E482D" w:rsidRDefault="005E482D" w:rsidP="00EC713B">
      <w:pPr>
        <w:spacing w:line="240" w:lineRule="auto"/>
      </w:pPr>
      <w:r w:rsidRPr="00F964CD">
        <w:t xml:space="preserve">We empower children, young </w:t>
      </w:r>
      <w:proofErr w:type="gramStart"/>
      <w:r w:rsidRPr="00F964CD">
        <w:t>people</w:t>
      </w:r>
      <w:proofErr w:type="gramEnd"/>
      <w:r w:rsidRPr="00F964CD">
        <w:t xml:space="preserv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w:t>
      </w:r>
      <w:r w:rsidR="00537D50" w:rsidRPr="00F964CD">
        <w:t>skills,</w:t>
      </w:r>
      <w:r w:rsidRPr="00F964CD">
        <w:t xml:space="preserve"> and tools they need to live a healthy, happy life. </w:t>
      </w:r>
    </w:p>
    <w:p w14:paraId="69D40911" w14:textId="77777777" w:rsidR="009B197E" w:rsidRPr="00F964CD" w:rsidRDefault="009B197E" w:rsidP="00EC713B">
      <w:pPr>
        <w:spacing w:line="240" w:lineRule="auto"/>
      </w:pPr>
    </w:p>
    <w:p w14:paraId="6F488EA5" w14:textId="1AC38FAE" w:rsidR="005E482D" w:rsidRDefault="005E482D" w:rsidP="00EC713B">
      <w:pPr>
        <w:spacing w:line="240" w:lineRule="auto"/>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w:t>
      </w:r>
      <w:proofErr w:type="gramStart"/>
      <w:r w:rsidRPr="00F964CD">
        <w:t>sex</w:t>
      </w:r>
      <w:proofErr w:type="gramEnd"/>
      <w:r w:rsidRPr="00F964CD">
        <w:t xml:space="preserve">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54DC5848" w14:textId="77777777" w:rsidR="00EC713B" w:rsidRPr="00F964CD" w:rsidRDefault="00EC713B" w:rsidP="00EC713B">
      <w:pPr>
        <w:spacing w:line="240" w:lineRule="auto"/>
      </w:pPr>
    </w:p>
    <w:p w14:paraId="4D954488" w14:textId="3DA1E470"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06C56EF6"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7272E128" w14:textId="2079121C" w:rsidR="005E482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 xml:space="preserve">We are imaginative, respectful, </w:t>
      </w:r>
      <w:proofErr w:type="gramStart"/>
      <w:r w:rsidRPr="00F964CD">
        <w:rPr>
          <w:rFonts w:cs="Arial"/>
        </w:rPr>
        <w:t>compassionate</w:t>
      </w:r>
      <w:proofErr w:type="gramEnd"/>
      <w:r w:rsidRPr="00F964CD">
        <w:rPr>
          <w:rFonts w:cs="Arial"/>
        </w:rPr>
        <w:t xml:space="preserve"> and bold</w:t>
      </w:r>
    </w:p>
    <w:p w14:paraId="5FB88E84" w14:textId="46404FB2" w:rsidR="00012061" w:rsidRDefault="00012061" w:rsidP="00EC713B">
      <w:pPr>
        <w:tabs>
          <w:tab w:val="left" w:pos="1701"/>
        </w:tabs>
        <w:spacing w:line="240" w:lineRule="auto"/>
        <w:rPr>
          <w:rFonts w:cs="Arial"/>
        </w:rPr>
      </w:pPr>
    </w:p>
    <w:p w14:paraId="68A42D61" w14:textId="34093C71" w:rsidR="00012061" w:rsidRDefault="00012061" w:rsidP="00012061">
      <w:pPr>
        <w:pStyle w:val="ListParagraph"/>
        <w:spacing w:line="240" w:lineRule="auto"/>
        <w:ind w:left="0"/>
        <w:rPr>
          <w:rFonts w:ascii="Verdana" w:hAnsi="Verdana"/>
          <w:b/>
          <w:color w:val="002060"/>
          <w:sz w:val="24"/>
          <w:szCs w:val="24"/>
        </w:rPr>
      </w:pPr>
      <w:r w:rsidRPr="00012061">
        <w:rPr>
          <w:rFonts w:ascii="Verdana" w:hAnsi="Verdana"/>
          <w:b/>
          <w:color w:val="002060"/>
          <w:sz w:val="24"/>
          <w:szCs w:val="24"/>
        </w:rPr>
        <w:t>About Lifeline</w:t>
      </w:r>
    </w:p>
    <w:p w14:paraId="61609437" w14:textId="77777777" w:rsidR="00012061" w:rsidRPr="00012061" w:rsidRDefault="00012061" w:rsidP="00012061">
      <w:pPr>
        <w:pStyle w:val="ListParagraph"/>
        <w:spacing w:line="240" w:lineRule="auto"/>
        <w:ind w:left="0"/>
        <w:rPr>
          <w:rFonts w:ascii="Verdana" w:hAnsi="Verdana"/>
          <w:b/>
          <w:color w:val="A20066" w:themeColor="text2"/>
          <w:sz w:val="24"/>
          <w:szCs w:val="24"/>
        </w:rPr>
      </w:pPr>
    </w:p>
    <w:p w14:paraId="7D6DDB3E" w14:textId="77777777" w:rsidR="00012061" w:rsidRPr="00BB7010" w:rsidRDefault="00012061" w:rsidP="00012061">
      <w:pPr>
        <w:rPr>
          <w:rFonts w:ascii="Verdana" w:hAnsi="Verdana"/>
        </w:rPr>
      </w:pPr>
      <w:r w:rsidRPr="00BB7010">
        <w:rPr>
          <w:rFonts w:ascii="Verdana" w:hAnsi="Verdana"/>
        </w:rPr>
        <w:t xml:space="preserve">Lifeline is a national charity providing all Australians experiencing a personal crisis with access to 24-hour crisis support and suicide prevention services. Somewhere in Australia, there is a new call to Lifeline every minute. People call Lifeline’s 24-hour crisis line 13 11 14.  </w:t>
      </w:r>
    </w:p>
    <w:p w14:paraId="7A80E722" w14:textId="77777777" w:rsidR="00012061" w:rsidRPr="00BB7010" w:rsidRDefault="00012061" w:rsidP="00012061">
      <w:pPr>
        <w:rPr>
          <w:rFonts w:ascii="Verdana" w:hAnsi="Verdana"/>
        </w:rPr>
      </w:pPr>
    </w:p>
    <w:p w14:paraId="3E300F3E" w14:textId="77777777" w:rsidR="00012061" w:rsidRPr="00BB7010" w:rsidRDefault="00012061" w:rsidP="00012061">
      <w:pPr>
        <w:rPr>
          <w:rFonts w:ascii="Verdana" w:hAnsi="Verdana"/>
        </w:rPr>
      </w:pPr>
      <w:r w:rsidRPr="00BB7010">
        <w:rPr>
          <w:rFonts w:ascii="Verdana" w:hAnsi="Verdana"/>
        </w:rPr>
        <w:t>Uniting operates Lifeline centres in Ballarat and Melbourne. In addition to providing telephone crisis support, we offer a broad range of training for individuals, corporate and community groups.</w:t>
      </w:r>
    </w:p>
    <w:p w14:paraId="2C3E2F2A" w14:textId="77777777" w:rsidR="00012061" w:rsidRPr="00F964CD" w:rsidRDefault="00012061" w:rsidP="00EC713B">
      <w:pPr>
        <w:tabs>
          <w:tab w:val="left" w:pos="1701"/>
        </w:tabs>
        <w:spacing w:line="240" w:lineRule="auto"/>
        <w:rPr>
          <w:rFonts w:cs="Arial"/>
        </w:rPr>
      </w:pPr>
    </w:p>
    <w:p w14:paraId="3C34ADDF" w14:textId="77777777" w:rsidR="005E482D" w:rsidRPr="00F964CD" w:rsidRDefault="005E482D" w:rsidP="005E482D">
      <w:pPr>
        <w:pStyle w:val="Dividerline"/>
      </w:pPr>
    </w:p>
    <w:p w14:paraId="4BFF250B" w14:textId="77777777" w:rsidR="005E482D" w:rsidRPr="00F964CD" w:rsidRDefault="005E482D" w:rsidP="005E482D">
      <w:pPr>
        <w:pStyle w:val="SubHeadNumbered"/>
        <w:ind w:left="360" w:hanging="360"/>
      </w:pPr>
      <w:r w:rsidRPr="00F964CD">
        <w:t>Position purpose</w:t>
      </w:r>
    </w:p>
    <w:p w14:paraId="42380EE0" w14:textId="7D687C6B" w:rsidR="00012061" w:rsidRDefault="002E7A7D" w:rsidP="005E482D">
      <w:pPr>
        <w:tabs>
          <w:tab w:val="left" w:pos="720"/>
          <w:tab w:val="left" w:pos="2160"/>
        </w:tabs>
      </w:pPr>
      <w:r>
        <w:t xml:space="preserve">Developing and delivering high quality training programs across all sectors in the community, including crisis and suicide intervention, counselling skills, values and ethics, </w:t>
      </w:r>
      <w:proofErr w:type="gramStart"/>
      <w:r>
        <w:t>boundaries</w:t>
      </w:r>
      <w:proofErr w:type="gramEnd"/>
      <w:r>
        <w:t xml:space="preserve"> and teamwork.</w:t>
      </w:r>
    </w:p>
    <w:p w14:paraId="39256BB8" w14:textId="77777777" w:rsidR="00EC713B" w:rsidRPr="00AB2D7C" w:rsidRDefault="00EC713B" w:rsidP="005E482D">
      <w:pPr>
        <w:tabs>
          <w:tab w:val="left" w:pos="720"/>
          <w:tab w:val="left" w:pos="2160"/>
        </w:tabs>
      </w:pPr>
    </w:p>
    <w:p w14:paraId="30C73453" w14:textId="77777777" w:rsidR="005E482D" w:rsidRPr="00F964CD" w:rsidRDefault="005E482D" w:rsidP="005E482D">
      <w:pPr>
        <w:pStyle w:val="SubHeadNumbered"/>
        <w:ind w:left="360" w:hanging="360"/>
      </w:pPr>
      <w:r w:rsidRPr="00F964CD">
        <w:t xml:space="preserve">Scope </w:t>
      </w:r>
    </w:p>
    <w:p w14:paraId="652F2719" w14:textId="77777777" w:rsidR="005E482D" w:rsidRPr="00EC713B" w:rsidRDefault="005E482D" w:rsidP="005E482D">
      <w:pPr>
        <w:pStyle w:val="Heading3"/>
        <w:rPr>
          <w:sz w:val="22"/>
          <w:szCs w:val="22"/>
        </w:rPr>
      </w:pPr>
      <w:r w:rsidRPr="00EC713B">
        <w:rPr>
          <w:sz w:val="20"/>
          <w:szCs w:val="20"/>
        </w:rPr>
        <w:lastRenderedPageBreak/>
        <w:t>Budget:</w:t>
      </w:r>
    </w:p>
    <w:p w14:paraId="4208215D" w14:textId="03A6BCA6" w:rsidR="005E482D" w:rsidRPr="00C210C6" w:rsidRDefault="00C210C6" w:rsidP="00C210C6">
      <w:pPr>
        <w:pStyle w:val="ListParagraph"/>
        <w:numPr>
          <w:ilvl w:val="0"/>
          <w:numId w:val="42"/>
        </w:numPr>
        <w:rPr>
          <w:rFonts w:cs="Arial"/>
          <w:b/>
          <w:i/>
        </w:rPr>
      </w:pPr>
      <w:r w:rsidRPr="00C210C6">
        <w:rPr>
          <w:rFonts w:cs="Arial"/>
        </w:rPr>
        <w:t>nil</w:t>
      </w:r>
    </w:p>
    <w:p w14:paraId="4CF4BEE8" w14:textId="77777777" w:rsidR="005E482D" w:rsidRPr="00EC713B" w:rsidRDefault="005E482D" w:rsidP="005E482D">
      <w:pPr>
        <w:pStyle w:val="Heading3"/>
        <w:rPr>
          <w:sz w:val="20"/>
          <w:szCs w:val="20"/>
        </w:rPr>
      </w:pPr>
      <w:r w:rsidRPr="00EC713B">
        <w:rPr>
          <w:sz w:val="20"/>
          <w:szCs w:val="20"/>
        </w:rPr>
        <w:t>People:</w:t>
      </w:r>
    </w:p>
    <w:p w14:paraId="6BB405C2" w14:textId="60FFF1DE" w:rsidR="005E482D" w:rsidRPr="00AB2D7C" w:rsidRDefault="00C210C6" w:rsidP="005E482D">
      <w:pPr>
        <w:pStyle w:val="ListParagraph"/>
        <w:numPr>
          <w:ilvl w:val="0"/>
          <w:numId w:val="40"/>
        </w:numPr>
        <w:spacing w:line="240" w:lineRule="auto"/>
        <w:rPr>
          <w:rFonts w:cs="Arial"/>
        </w:rPr>
      </w:pPr>
      <w:r>
        <w:rPr>
          <w:rFonts w:cs="Arial"/>
        </w:rPr>
        <w:t>nil</w:t>
      </w:r>
    </w:p>
    <w:p w14:paraId="744DD7D6" w14:textId="77777777" w:rsidR="005E482D" w:rsidRPr="00F964CD" w:rsidRDefault="005E482D" w:rsidP="005E482D">
      <w:pPr>
        <w:pStyle w:val="Dividerline"/>
      </w:pPr>
    </w:p>
    <w:p w14:paraId="695E3064" w14:textId="77777777" w:rsidR="005E482D" w:rsidRPr="00F964CD" w:rsidRDefault="005E482D" w:rsidP="005E482D">
      <w:pPr>
        <w:pStyle w:val="SubHeadNumbered"/>
        <w:ind w:left="360" w:hanging="360"/>
      </w:pPr>
      <w:r w:rsidRPr="00F964CD">
        <w:t>Relationships</w:t>
      </w:r>
    </w:p>
    <w:p w14:paraId="5D734BB6" w14:textId="77777777" w:rsidR="005E482D" w:rsidRPr="00EC713B" w:rsidRDefault="005E482D" w:rsidP="005E482D">
      <w:pPr>
        <w:pStyle w:val="Heading3"/>
        <w:rPr>
          <w:sz w:val="20"/>
          <w:szCs w:val="20"/>
        </w:rPr>
      </w:pPr>
      <w:r w:rsidRPr="00EC713B">
        <w:rPr>
          <w:sz w:val="20"/>
          <w:szCs w:val="20"/>
        </w:rPr>
        <w:t>Internal</w:t>
      </w:r>
    </w:p>
    <w:p w14:paraId="1A0A261D" w14:textId="1C2432CF" w:rsidR="005E482D" w:rsidRDefault="00364E0F" w:rsidP="00364E0F">
      <w:pPr>
        <w:pStyle w:val="ListParagraph"/>
        <w:numPr>
          <w:ilvl w:val="0"/>
          <w:numId w:val="42"/>
        </w:numPr>
        <w:rPr>
          <w:rFonts w:cs="Arial"/>
        </w:rPr>
      </w:pPr>
      <w:r>
        <w:rPr>
          <w:rFonts w:cs="Arial"/>
        </w:rPr>
        <w:t>Crisis support workers</w:t>
      </w:r>
    </w:p>
    <w:p w14:paraId="33BDF1D0" w14:textId="0F40A901" w:rsidR="00364E0F" w:rsidRDefault="00364E0F" w:rsidP="00364E0F">
      <w:pPr>
        <w:pStyle w:val="ListParagraph"/>
        <w:numPr>
          <w:ilvl w:val="0"/>
          <w:numId w:val="42"/>
        </w:numPr>
        <w:rPr>
          <w:rFonts w:cs="Arial"/>
        </w:rPr>
      </w:pPr>
      <w:r>
        <w:rPr>
          <w:rFonts w:cs="Arial"/>
        </w:rPr>
        <w:t xml:space="preserve">All Lifeline </w:t>
      </w:r>
      <w:proofErr w:type="gramStart"/>
      <w:r>
        <w:rPr>
          <w:rFonts w:cs="Arial"/>
        </w:rPr>
        <w:t>staff</w:t>
      </w:r>
      <w:proofErr w:type="gramEnd"/>
    </w:p>
    <w:p w14:paraId="3EA03DF1" w14:textId="6C7D602F" w:rsidR="00364E0F" w:rsidRPr="00F964CD" w:rsidRDefault="00364E0F" w:rsidP="00364E0F">
      <w:pPr>
        <w:pStyle w:val="ListParagraph"/>
        <w:numPr>
          <w:ilvl w:val="0"/>
          <w:numId w:val="42"/>
        </w:numPr>
        <w:rPr>
          <w:rFonts w:cs="Arial"/>
        </w:rPr>
      </w:pPr>
      <w:r>
        <w:rPr>
          <w:rFonts w:cs="Arial"/>
        </w:rPr>
        <w:t>All support and foundation services staff</w:t>
      </w:r>
    </w:p>
    <w:p w14:paraId="1264D5E5" w14:textId="46EE9FD9" w:rsidR="005E482D" w:rsidRDefault="005E482D" w:rsidP="005E482D">
      <w:pPr>
        <w:pStyle w:val="Heading3"/>
        <w:rPr>
          <w:sz w:val="20"/>
          <w:szCs w:val="20"/>
        </w:rPr>
      </w:pPr>
      <w:r w:rsidRPr="00EC713B">
        <w:rPr>
          <w:sz w:val="20"/>
          <w:szCs w:val="20"/>
        </w:rPr>
        <w:t>External</w:t>
      </w:r>
    </w:p>
    <w:p w14:paraId="4B77105D" w14:textId="74F2E267" w:rsidR="00364E0F" w:rsidRDefault="00364E0F" w:rsidP="00364E0F">
      <w:pPr>
        <w:pStyle w:val="ListParagraph"/>
        <w:numPr>
          <w:ilvl w:val="0"/>
          <w:numId w:val="43"/>
        </w:numPr>
      </w:pPr>
      <w:r>
        <w:t>Emergency Services and Child Protection services</w:t>
      </w:r>
    </w:p>
    <w:p w14:paraId="24E47CCF" w14:textId="159F9800" w:rsidR="00364E0F" w:rsidRDefault="00364E0F" w:rsidP="00364E0F">
      <w:pPr>
        <w:pStyle w:val="ListParagraph"/>
        <w:numPr>
          <w:ilvl w:val="0"/>
          <w:numId w:val="43"/>
        </w:numPr>
      </w:pPr>
      <w:r>
        <w:t>Lifeline Australia</w:t>
      </w:r>
    </w:p>
    <w:p w14:paraId="2696F5E5" w14:textId="65EE1323" w:rsidR="00364E0F" w:rsidRPr="00364E0F" w:rsidRDefault="00364E0F" w:rsidP="00364E0F">
      <w:pPr>
        <w:pStyle w:val="ListParagraph"/>
        <w:numPr>
          <w:ilvl w:val="0"/>
          <w:numId w:val="43"/>
        </w:numPr>
      </w:pPr>
      <w:r>
        <w:t>Government funding bodies and other stakeholders</w:t>
      </w:r>
    </w:p>
    <w:p w14:paraId="1B8B9A82" w14:textId="77777777" w:rsidR="005E482D" w:rsidRPr="00F964CD" w:rsidRDefault="005E482D" w:rsidP="005E482D">
      <w:pPr>
        <w:pStyle w:val="Dividerline"/>
      </w:pPr>
    </w:p>
    <w:p w14:paraId="55B33ADA" w14:textId="77777777" w:rsidR="005E482D" w:rsidRPr="00F964CD" w:rsidRDefault="005E482D" w:rsidP="005E482D">
      <w:pPr>
        <w:pStyle w:val="SubHeadNumbered"/>
        <w:ind w:left="360" w:hanging="360"/>
      </w:pPr>
      <w:r w:rsidRPr="00F964CD">
        <w:t xml:space="preserve">Key responsibility areas </w:t>
      </w:r>
    </w:p>
    <w:p w14:paraId="1EE87A0C" w14:textId="77777777" w:rsidR="005E482D" w:rsidRPr="00F964CD" w:rsidRDefault="005E482D" w:rsidP="005E482D">
      <w:pP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27" w:type="dxa"/>
        </w:tblCellMar>
        <w:tblLook w:val="04A0" w:firstRow="1" w:lastRow="0" w:firstColumn="1" w:lastColumn="0" w:noHBand="0" w:noVBand="1"/>
      </w:tblPr>
      <w:tblGrid>
        <w:gridCol w:w="2689"/>
        <w:gridCol w:w="7358"/>
      </w:tblGrid>
      <w:tr w:rsidR="005E482D" w:rsidRPr="00F964CD" w14:paraId="4761EE7C" w14:textId="77777777" w:rsidTr="00A20AAF">
        <w:trPr>
          <w:cantSplit/>
        </w:trPr>
        <w:tc>
          <w:tcPr>
            <w:tcW w:w="2689" w:type="dxa"/>
            <w:hideMark/>
          </w:tcPr>
          <w:p w14:paraId="0380096F" w14:textId="77777777" w:rsidR="005E482D" w:rsidRPr="00F964CD" w:rsidRDefault="005E482D" w:rsidP="00A20AAF">
            <w:pPr>
              <w:rPr>
                <w:b/>
                <w:szCs w:val="28"/>
              </w:rPr>
            </w:pPr>
            <w:r w:rsidRPr="00F964CD">
              <w:rPr>
                <w:b/>
                <w:szCs w:val="28"/>
              </w:rPr>
              <w:t xml:space="preserve">Service delivery </w:t>
            </w:r>
          </w:p>
        </w:tc>
        <w:tc>
          <w:tcPr>
            <w:tcW w:w="7358" w:type="dxa"/>
          </w:tcPr>
          <w:p w14:paraId="0E7AE96A" w14:textId="77777777" w:rsidR="00ED0E25" w:rsidRDefault="00ED0E25" w:rsidP="00ED0E25">
            <w:pPr>
              <w:pStyle w:val="BulletPurple"/>
              <w:numPr>
                <w:ilvl w:val="0"/>
                <w:numId w:val="0"/>
              </w:numPr>
              <w:ind w:left="471"/>
              <w:rPr>
                <w:lang w:val="en-AU"/>
              </w:rPr>
            </w:pPr>
          </w:p>
          <w:p w14:paraId="4DB16FBB" w14:textId="1B7C66A8" w:rsidR="005E482D" w:rsidRPr="00F964CD" w:rsidRDefault="0011445B" w:rsidP="00A20AAF">
            <w:pPr>
              <w:pStyle w:val="BulletPurple"/>
              <w:rPr>
                <w:lang w:val="en-AU"/>
              </w:rPr>
            </w:pPr>
            <w:r>
              <w:rPr>
                <w:lang w:val="en-AU"/>
              </w:rPr>
              <w:t xml:space="preserve">Develop and deliver high quality training across all sectors in the community including crisis and suicide intervention, counselling skills, values and ethics, </w:t>
            </w:r>
            <w:proofErr w:type="gramStart"/>
            <w:r>
              <w:rPr>
                <w:lang w:val="en-AU"/>
              </w:rPr>
              <w:t>boundaries</w:t>
            </w:r>
            <w:proofErr w:type="gramEnd"/>
            <w:r>
              <w:rPr>
                <w:lang w:val="en-AU"/>
              </w:rPr>
              <w:t xml:space="preserve"> and teamwork.</w:t>
            </w:r>
          </w:p>
          <w:p w14:paraId="2B182656" w14:textId="5D821876" w:rsidR="005E482D" w:rsidRPr="00F964CD" w:rsidRDefault="0011445B" w:rsidP="00A20AAF">
            <w:pPr>
              <w:pStyle w:val="BulletPurple"/>
              <w:rPr>
                <w:lang w:val="en-AU"/>
              </w:rPr>
            </w:pPr>
            <w:r>
              <w:rPr>
                <w:lang w:val="en-AU"/>
              </w:rPr>
              <w:t>Ensure training reflects the policy and procedures of Lifeline Melbourne and Uniting.</w:t>
            </w:r>
          </w:p>
          <w:p w14:paraId="08492A15" w14:textId="77777777" w:rsidR="005E482D" w:rsidRDefault="0011445B" w:rsidP="00A20AAF">
            <w:pPr>
              <w:pStyle w:val="BulletPurple"/>
              <w:rPr>
                <w:lang w:val="en-AU"/>
              </w:rPr>
            </w:pPr>
            <w:r>
              <w:rPr>
                <w:lang w:val="en-AU"/>
              </w:rPr>
              <w:t xml:space="preserve">Contribute to and participate in the future development, </w:t>
            </w:r>
            <w:proofErr w:type="gramStart"/>
            <w:r>
              <w:rPr>
                <w:lang w:val="en-AU"/>
              </w:rPr>
              <w:t>delivery</w:t>
            </w:r>
            <w:proofErr w:type="gramEnd"/>
            <w:r>
              <w:rPr>
                <w:lang w:val="en-AU"/>
              </w:rPr>
              <w:t xml:space="preserve"> and evaluation of the training program for trainee telephone crisis workers and advanced role volunteers.</w:t>
            </w:r>
          </w:p>
          <w:p w14:paraId="648CD6FA" w14:textId="77777777" w:rsidR="0011445B" w:rsidRDefault="0011445B" w:rsidP="00A20AAF">
            <w:pPr>
              <w:pStyle w:val="BulletPurple"/>
              <w:rPr>
                <w:lang w:val="en-AU"/>
              </w:rPr>
            </w:pPr>
            <w:r>
              <w:rPr>
                <w:lang w:val="en-AU"/>
              </w:rPr>
              <w:t>Assist in the maintenance and further development of all training documentation and material.</w:t>
            </w:r>
          </w:p>
          <w:p w14:paraId="0A332A4E" w14:textId="77777777" w:rsidR="0011445B" w:rsidRDefault="0011445B" w:rsidP="00A20AAF">
            <w:pPr>
              <w:pStyle w:val="BulletPurple"/>
              <w:rPr>
                <w:lang w:val="en-AU"/>
              </w:rPr>
            </w:pPr>
            <w:r>
              <w:rPr>
                <w:lang w:val="en-AU"/>
              </w:rPr>
              <w:t>Identify conceptual issues and emerging needs in areas of volunteer crisis supporters and mental health and develop appropriate options for training.</w:t>
            </w:r>
          </w:p>
          <w:p w14:paraId="12FFDC37" w14:textId="77777777" w:rsidR="0011445B" w:rsidRDefault="0011445B" w:rsidP="00A20AAF">
            <w:pPr>
              <w:pStyle w:val="BulletPurple"/>
              <w:rPr>
                <w:lang w:val="en-AU"/>
              </w:rPr>
            </w:pPr>
            <w:r>
              <w:rPr>
                <w:lang w:val="en-AU"/>
              </w:rPr>
              <w:t>Liaise with other Lifeline staff on training, supervision and retention issues and volunteers needs.</w:t>
            </w:r>
          </w:p>
          <w:p w14:paraId="58837D12" w14:textId="3519C667" w:rsidR="0011445B" w:rsidRPr="00F964CD" w:rsidRDefault="0011445B" w:rsidP="00A20AAF">
            <w:pPr>
              <w:pStyle w:val="BulletPurple"/>
              <w:rPr>
                <w:lang w:val="en-AU"/>
              </w:rPr>
            </w:pPr>
            <w:r>
              <w:rPr>
                <w:lang w:val="en-AU"/>
              </w:rPr>
              <w:t>Assist with the promotion of Lifeline Training programs.</w:t>
            </w:r>
          </w:p>
        </w:tc>
      </w:tr>
      <w:tr w:rsidR="005E482D" w:rsidRPr="00F964CD" w14:paraId="46065907" w14:textId="77777777" w:rsidTr="00A20AAF">
        <w:trPr>
          <w:cantSplit/>
        </w:trPr>
        <w:tc>
          <w:tcPr>
            <w:tcW w:w="2689" w:type="dxa"/>
          </w:tcPr>
          <w:p w14:paraId="1306E7D0" w14:textId="7C1B30FD" w:rsidR="005E482D" w:rsidRPr="00F964CD" w:rsidRDefault="005E482D" w:rsidP="00A20AAF">
            <w:pPr>
              <w:rPr>
                <w:b/>
                <w:szCs w:val="28"/>
              </w:rPr>
            </w:pPr>
            <w:r w:rsidRPr="00F964CD">
              <w:rPr>
                <w:b/>
                <w:szCs w:val="28"/>
              </w:rPr>
              <w:t xml:space="preserve">E </w:t>
            </w:r>
          </w:p>
          <w:p w14:paraId="0AF7C519" w14:textId="7D44E41D" w:rsidR="005E482D" w:rsidRPr="00F964CD" w:rsidRDefault="00ED0E25" w:rsidP="00A20AAF">
            <w:pPr>
              <w:rPr>
                <w:b/>
                <w:szCs w:val="28"/>
              </w:rPr>
            </w:pPr>
            <w:r>
              <w:rPr>
                <w:b/>
                <w:szCs w:val="28"/>
              </w:rPr>
              <w:t>Communication</w:t>
            </w:r>
          </w:p>
          <w:p w14:paraId="5E50FBD7" w14:textId="77777777" w:rsidR="005E482D" w:rsidRPr="00F964CD" w:rsidRDefault="005E482D" w:rsidP="00A20AAF">
            <w:pPr>
              <w:rPr>
                <w:szCs w:val="28"/>
              </w:rPr>
            </w:pPr>
          </w:p>
        </w:tc>
        <w:tc>
          <w:tcPr>
            <w:tcW w:w="7358" w:type="dxa"/>
          </w:tcPr>
          <w:p w14:paraId="3A6E03E5" w14:textId="77777777" w:rsidR="00ED0E25" w:rsidRDefault="00ED0E25" w:rsidP="00ED0E25">
            <w:pPr>
              <w:pStyle w:val="BulletPurple"/>
              <w:numPr>
                <w:ilvl w:val="0"/>
                <w:numId w:val="0"/>
              </w:numPr>
              <w:ind w:left="471"/>
              <w:rPr>
                <w:lang w:val="en-AU"/>
              </w:rPr>
            </w:pPr>
          </w:p>
          <w:p w14:paraId="44E43AA6" w14:textId="77777777" w:rsidR="00ED0E25" w:rsidRDefault="00ED0E25" w:rsidP="00ED0E25">
            <w:pPr>
              <w:pStyle w:val="BulletPurple"/>
              <w:numPr>
                <w:ilvl w:val="0"/>
                <w:numId w:val="0"/>
              </w:numPr>
              <w:ind w:left="471"/>
              <w:rPr>
                <w:lang w:val="en-AU"/>
              </w:rPr>
            </w:pPr>
          </w:p>
          <w:p w14:paraId="63DA43F1" w14:textId="62FF6596" w:rsidR="005E482D" w:rsidRPr="00F964CD" w:rsidRDefault="00ED0E25" w:rsidP="00A20AAF">
            <w:pPr>
              <w:pStyle w:val="BulletPurple"/>
              <w:rPr>
                <w:lang w:val="en-AU"/>
              </w:rPr>
            </w:pPr>
            <w:r>
              <w:rPr>
                <w:lang w:val="en-AU"/>
              </w:rPr>
              <w:t>Excellent written and verbal communication skills.</w:t>
            </w:r>
          </w:p>
          <w:p w14:paraId="476D506A" w14:textId="21834C51" w:rsidR="005E482D" w:rsidRPr="00F964CD" w:rsidRDefault="00ED0E25" w:rsidP="00A20AAF">
            <w:pPr>
              <w:pStyle w:val="BulletPurple"/>
              <w:rPr>
                <w:lang w:val="en-AU"/>
              </w:rPr>
            </w:pPr>
            <w:r>
              <w:rPr>
                <w:lang w:val="en-AU"/>
              </w:rPr>
              <w:t>Provide proactive constructive feedback.</w:t>
            </w:r>
          </w:p>
          <w:p w14:paraId="47B2C082" w14:textId="551BF45D" w:rsidR="005E482D" w:rsidRPr="00F964CD" w:rsidRDefault="00ED0E25" w:rsidP="00A20AAF">
            <w:pPr>
              <w:pStyle w:val="BulletPurple"/>
              <w:rPr>
                <w:lang w:val="en-AU"/>
              </w:rPr>
            </w:pPr>
            <w:r>
              <w:rPr>
                <w:lang w:val="en-AU"/>
              </w:rPr>
              <w:t>Demonstrate community networking and program development skills.</w:t>
            </w:r>
          </w:p>
          <w:p w14:paraId="2F901870" w14:textId="41A23869" w:rsidR="005E482D" w:rsidRPr="00F964CD" w:rsidRDefault="005E482D" w:rsidP="00ED0E25">
            <w:pPr>
              <w:pStyle w:val="BulletPurple"/>
              <w:numPr>
                <w:ilvl w:val="0"/>
                <w:numId w:val="0"/>
              </w:numPr>
              <w:ind w:left="471"/>
              <w:rPr>
                <w:lang w:val="en-AU"/>
              </w:rPr>
            </w:pPr>
          </w:p>
        </w:tc>
      </w:tr>
      <w:tr w:rsidR="005E482D" w:rsidRPr="00F964CD" w14:paraId="0784AA06" w14:textId="77777777" w:rsidTr="00A20AAF">
        <w:trPr>
          <w:cantSplit/>
        </w:trPr>
        <w:tc>
          <w:tcPr>
            <w:tcW w:w="2689" w:type="dxa"/>
          </w:tcPr>
          <w:p w14:paraId="11E0060F" w14:textId="51086815" w:rsidR="005E482D" w:rsidRPr="00F964CD" w:rsidRDefault="00A20AAF" w:rsidP="00A20AAF">
            <w:pPr>
              <w:rPr>
                <w:b/>
                <w:szCs w:val="28"/>
              </w:rPr>
            </w:pPr>
            <w:r>
              <w:rPr>
                <w:b/>
                <w:szCs w:val="28"/>
              </w:rPr>
              <w:lastRenderedPageBreak/>
              <w:t>Leadership / Teamwork</w:t>
            </w:r>
          </w:p>
          <w:p w14:paraId="5A553441" w14:textId="77777777" w:rsidR="005E482D" w:rsidRPr="00F964CD" w:rsidRDefault="005E482D" w:rsidP="00A20AAF">
            <w:pPr>
              <w:rPr>
                <w:szCs w:val="28"/>
              </w:rPr>
            </w:pPr>
          </w:p>
        </w:tc>
        <w:tc>
          <w:tcPr>
            <w:tcW w:w="7358" w:type="dxa"/>
          </w:tcPr>
          <w:p w14:paraId="11C29468" w14:textId="6E255FAB" w:rsidR="005E482D" w:rsidRPr="00F964CD" w:rsidRDefault="00A20AAF" w:rsidP="00A20AAF">
            <w:pPr>
              <w:pStyle w:val="BulletPurple"/>
              <w:rPr>
                <w:lang w:val="en-AU"/>
              </w:rPr>
            </w:pPr>
            <w:r>
              <w:rPr>
                <w:lang w:val="en-AU"/>
              </w:rPr>
              <w:t>Work with key stakeholders to implement innovation and continuous quality improvement in training and assessment</w:t>
            </w:r>
          </w:p>
          <w:p w14:paraId="70C417BF" w14:textId="30998808" w:rsidR="005E482D" w:rsidRPr="00F964CD" w:rsidRDefault="00A20AAF" w:rsidP="00A20AAF">
            <w:pPr>
              <w:pStyle w:val="BulletPurple"/>
              <w:rPr>
                <w:lang w:val="en-AU"/>
              </w:rPr>
            </w:pPr>
            <w:r>
              <w:rPr>
                <w:lang w:val="en-AU"/>
              </w:rPr>
              <w:t xml:space="preserve">Contribute to a sense of teamwork, </w:t>
            </w:r>
            <w:proofErr w:type="gramStart"/>
            <w:r>
              <w:rPr>
                <w:lang w:val="en-AU"/>
              </w:rPr>
              <w:t>collaboration</w:t>
            </w:r>
            <w:proofErr w:type="gramEnd"/>
            <w:r>
              <w:rPr>
                <w:lang w:val="en-AU"/>
              </w:rPr>
              <w:t xml:space="preserve"> and positive connectedness.</w:t>
            </w:r>
          </w:p>
          <w:p w14:paraId="1A4C988A" w14:textId="10184F25" w:rsidR="005E482D" w:rsidRPr="00F964CD" w:rsidRDefault="005E482D" w:rsidP="00216E7C">
            <w:pPr>
              <w:pStyle w:val="BulletPurple"/>
              <w:numPr>
                <w:ilvl w:val="0"/>
                <w:numId w:val="0"/>
              </w:numPr>
              <w:ind w:left="471"/>
              <w:rPr>
                <w:lang w:val="en-AU"/>
              </w:rPr>
            </w:pPr>
          </w:p>
        </w:tc>
      </w:tr>
      <w:tr w:rsidR="005E482D" w:rsidRPr="00F964CD" w14:paraId="5CBD22A0" w14:textId="77777777" w:rsidTr="00A20AAF">
        <w:trPr>
          <w:cantSplit/>
        </w:trPr>
        <w:tc>
          <w:tcPr>
            <w:tcW w:w="2689" w:type="dxa"/>
          </w:tcPr>
          <w:p w14:paraId="05C08470" w14:textId="77777777" w:rsidR="005E482D" w:rsidRPr="00F964CD" w:rsidRDefault="005E482D" w:rsidP="00A20AAF">
            <w:pPr>
              <w:tabs>
                <w:tab w:val="left" w:pos="720"/>
                <w:tab w:val="left" w:pos="2160"/>
              </w:tabs>
              <w:rPr>
                <w:rFonts w:cs="Arial"/>
                <w:b/>
              </w:rPr>
            </w:pPr>
            <w:r w:rsidRPr="00F964CD">
              <w:rPr>
                <w:rFonts w:cs="Arial"/>
                <w:b/>
              </w:rPr>
              <w:t>Personal accountability</w:t>
            </w:r>
          </w:p>
          <w:p w14:paraId="45A57F99" w14:textId="77777777" w:rsidR="005E482D" w:rsidRPr="005E482D" w:rsidRDefault="005E482D" w:rsidP="00A20AAF">
            <w:pPr>
              <w:tabs>
                <w:tab w:val="left" w:pos="720"/>
                <w:tab w:val="left" w:pos="2160"/>
              </w:tabs>
              <w:rPr>
                <w:rFonts w:cs="Arial"/>
                <w:iCs/>
                <w:color w:val="8BAAD4" w:themeColor="accent1"/>
              </w:rPr>
            </w:pPr>
            <w:r w:rsidRPr="005E482D">
              <w:rPr>
                <w:rFonts w:cs="Arial"/>
                <w:iCs/>
                <w:color w:val="8BAAD4" w:themeColor="accent1"/>
              </w:rPr>
              <w:t>(Mandatory for all positions)</w:t>
            </w:r>
          </w:p>
          <w:p w14:paraId="791CF249" w14:textId="77777777" w:rsidR="005E482D" w:rsidRPr="00F964CD" w:rsidRDefault="005E482D" w:rsidP="00A20AAF">
            <w:pPr>
              <w:tabs>
                <w:tab w:val="left" w:pos="720"/>
                <w:tab w:val="left" w:pos="2160"/>
              </w:tabs>
              <w:rPr>
                <w:b/>
              </w:rPr>
            </w:pPr>
          </w:p>
        </w:tc>
        <w:tc>
          <w:tcPr>
            <w:tcW w:w="7358" w:type="dxa"/>
          </w:tcPr>
          <w:p w14:paraId="6687D553" w14:textId="77777777" w:rsidR="005E482D" w:rsidRPr="00F964CD" w:rsidRDefault="005E482D" w:rsidP="00A20AAF">
            <w:pPr>
              <w:pStyle w:val="BulletPurple"/>
              <w:rPr>
                <w:lang w:val="en-AU"/>
              </w:rPr>
            </w:pPr>
            <w:r w:rsidRPr="00F964CD">
              <w:rPr>
                <w:lang w:val="en-AU"/>
              </w:rPr>
              <w:t>Compliance with Uniting’s values, code of conduct, policies and procedures and relevant government legislation and standards where relevant.</w:t>
            </w:r>
          </w:p>
          <w:p w14:paraId="040FC645" w14:textId="77777777" w:rsidR="005E482D" w:rsidRPr="00F964CD" w:rsidRDefault="005E482D" w:rsidP="00A20AAF">
            <w:pPr>
              <w:pStyle w:val="BulletPurple"/>
              <w:rPr>
                <w:lang w:val="en-AU"/>
              </w:rPr>
            </w:pPr>
            <w:r w:rsidRPr="00F964CD">
              <w:rPr>
                <w:lang w:val="en-AU"/>
              </w:rPr>
              <w:t>Cooperate with strategies to actively ensure the safety, protection and well-being of children who come into association with us.</w:t>
            </w:r>
          </w:p>
          <w:p w14:paraId="6C35F4DE" w14:textId="77777777" w:rsidR="005E482D" w:rsidRPr="00F964CD" w:rsidRDefault="005E482D" w:rsidP="00A20AAF">
            <w:pPr>
              <w:pStyle w:val="BulletPurple"/>
              <w:rPr>
                <w:lang w:val="en-AU"/>
              </w:rPr>
            </w:pPr>
            <w:r w:rsidRPr="00F964CD">
              <w:rPr>
                <w:lang w:val="en-AU"/>
              </w:rPr>
              <w:t>Ensure appropriate use of resources.</w:t>
            </w:r>
          </w:p>
          <w:p w14:paraId="6CFFE481" w14:textId="77777777" w:rsidR="005E482D" w:rsidRPr="00F964CD" w:rsidRDefault="005E482D" w:rsidP="00A20AAF">
            <w:pPr>
              <w:pStyle w:val="BulletPurple"/>
              <w:rPr>
                <w:lang w:val="en-AU"/>
              </w:rPr>
            </w:pPr>
            <w:r w:rsidRPr="00F964CD">
              <w:rPr>
                <w:lang w:val="en-AU"/>
              </w:rPr>
              <w:t>Work collaboratively with Uniting (Victoria Tasmania) employees and external stakeholders in accordance with Uniting’s values and professional standards of behaviour.</w:t>
            </w:r>
          </w:p>
          <w:p w14:paraId="2FEE0C72" w14:textId="77777777" w:rsidR="005E482D" w:rsidRPr="00F964CD" w:rsidRDefault="005E482D" w:rsidP="00A20AAF">
            <w:pPr>
              <w:pStyle w:val="BulletPurple"/>
              <w:rPr>
                <w:lang w:val="en-AU"/>
              </w:rPr>
            </w:pPr>
            <w:r w:rsidRPr="00F964CD">
              <w:rPr>
                <w:lang w:val="en-AU"/>
              </w:rPr>
              <w:t>Actively participate in initiatives to maintain, build upon and promote a positive and collaborative workplace.</w:t>
            </w:r>
          </w:p>
          <w:p w14:paraId="5A603453" w14:textId="77777777" w:rsidR="005E482D" w:rsidRPr="00F964CD" w:rsidRDefault="005E482D" w:rsidP="00A20AAF">
            <w:pPr>
              <w:pStyle w:val="BulletPurple"/>
              <w:rPr>
                <w:lang w:val="en-AU"/>
              </w:rPr>
            </w:pPr>
            <w:r w:rsidRPr="00F964CD">
              <w:rPr>
                <w:lang w:val="en-AU"/>
              </w:rPr>
              <w:t>Identify opportunities to integrate and work collaboratively across teams.</w:t>
            </w:r>
          </w:p>
          <w:p w14:paraId="37C435DC" w14:textId="77777777" w:rsidR="005E482D" w:rsidRPr="00F964CD" w:rsidRDefault="005E482D" w:rsidP="00A20AAF">
            <w:pPr>
              <w:pStyle w:val="BulletPurple"/>
              <w:rPr>
                <w:lang w:val="en-AU"/>
              </w:rPr>
            </w:pPr>
            <w:r w:rsidRPr="00F964CD">
              <w:rPr>
                <w:lang w:val="en-AU"/>
              </w:rPr>
              <w:t>Take reasonable care for your own health and safety, and health and safety of others (to the extent required).</w:t>
            </w:r>
          </w:p>
          <w:p w14:paraId="7D530D5D" w14:textId="77777777" w:rsidR="005E482D" w:rsidRPr="00F964CD" w:rsidRDefault="005E482D" w:rsidP="00A20AAF">
            <w:pPr>
              <w:pStyle w:val="BulletPurple"/>
              <w:rPr>
                <w:lang w:val="en-AU"/>
              </w:rPr>
            </w:pPr>
            <w:r w:rsidRPr="00F964CD">
              <w:rPr>
                <w:lang w:val="en-AU"/>
              </w:rPr>
              <w:t>Promote a positive safety culture by contributing to health and safety consultation and communication.</w:t>
            </w:r>
          </w:p>
          <w:p w14:paraId="76349DD2" w14:textId="77777777" w:rsidR="005E482D" w:rsidRPr="00F964CD" w:rsidRDefault="005E482D" w:rsidP="00A20AAF">
            <w:pPr>
              <w:pStyle w:val="BulletPurple"/>
              <w:rPr>
                <w:lang w:val="en-AU"/>
              </w:rPr>
            </w:pPr>
            <w:r w:rsidRPr="00F964CD">
              <w:rPr>
                <w:lang w:val="en-AU"/>
              </w:rPr>
              <w:t>Promptly respond to and report health and safety hazards, incidents and near misses to line management</w:t>
            </w:r>
          </w:p>
          <w:p w14:paraId="5B977700" w14:textId="7C5FB62E" w:rsidR="005E482D" w:rsidRPr="00F964CD" w:rsidRDefault="005E482D" w:rsidP="00A20AAF">
            <w:pPr>
              <w:pStyle w:val="BulletPurple"/>
              <w:rPr>
                <w:lang w:val="en-AU"/>
              </w:rPr>
            </w:pPr>
            <w:r w:rsidRPr="00F964CD">
              <w:rPr>
                <w:lang w:val="en-AU"/>
              </w:rPr>
              <w:t xml:space="preserve">Attend mandatory training sessions (i.e. equal employment opportunity, </w:t>
            </w:r>
            <w:r w:rsidR="00EC713B" w:rsidRPr="00F964CD">
              <w:rPr>
                <w:lang w:val="en-AU"/>
              </w:rPr>
              <w:t>health,</w:t>
            </w:r>
            <w:r w:rsidRPr="00F964CD">
              <w:rPr>
                <w:lang w:val="en-AU"/>
              </w:rPr>
              <w:t xml:space="preserve"> and safety) and mandatory training specific </w:t>
            </w:r>
            <w:r>
              <w:rPr>
                <w:lang w:val="en-AU"/>
              </w:rPr>
              <w:br/>
            </w:r>
            <w:r w:rsidRPr="00F964CD">
              <w:rPr>
                <w:lang w:val="en-AU"/>
              </w:rPr>
              <w:t>to position.</w:t>
            </w:r>
          </w:p>
        </w:tc>
      </w:tr>
    </w:tbl>
    <w:p w14:paraId="40B1C091" w14:textId="77777777" w:rsidR="005E482D" w:rsidRPr="00F964CD" w:rsidRDefault="005E482D" w:rsidP="005E482D">
      <w:pPr>
        <w:pStyle w:val="SubHeadNumbered"/>
        <w:ind w:left="360" w:hanging="360"/>
      </w:pPr>
      <w:r w:rsidRPr="00F964CD">
        <w:t xml:space="preserve">Performance indicators  </w:t>
      </w:r>
    </w:p>
    <w:p w14:paraId="2EFA84A8" w14:textId="4A94674C" w:rsidR="001360B5" w:rsidRDefault="00473327" w:rsidP="005E482D">
      <w:pPr>
        <w:pStyle w:val="ListParagraph"/>
        <w:numPr>
          <w:ilvl w:val="0"/>
          <w:numId w:val="40"/>
        </w:numPr>
        <w:spacing w:line="240" w:lineRule="auto"/>
        <w:rPr>
          <w:rFonts w:cs="Arial"/>
          <w:bCs/>
        </w:rPr>
      </w:pPr>
      <w:r>
        <w:rPr>
          <w:rFonts w:cs="Arial"/>
          <w:bCs/>
        </w:rPr>
        <w:t xml:space="preserve">Delivery of </w:t>
      </w:r>
      <w:r w:rsidR="001360B5">
        <w:rPr>
          <w:rFonts w:cs="Arial"/>
          <w:bCs/>
        </w:rPr>
        <w:t>high-quality</w:t>
      </w:r>
      <w:r>
        <w:rPr>
          <w:rFonts w:cs="Arial"/>
          <w:bCs/>
        </w:rPr>
        <w:t xml:space="preserve"> </w:t>
      </w:r>
      <w:r w:rsidR="001360B5">
        <w:rPr>
          <w:rFonts w:cs="Arial"/>
          <w:bCs/>
        </w:rPr>
        <w:t xml:space="preserve">training programs to internal and external </w:t>
      </w:r>
      <w:r w:rsidR="00627626">
        <w:rPr>
          <w:rFonts w:cs="Arial"/>
          <w:bCs/>
        </w:rPr>
        <w:t>stakeholders</w:t>
      </w:r>
      <w:r w:rsidR="001360B5">
        <w:rPr>
          <w:rFonts w:cs="Arial"/>
          <w:bCs/>
        </w:rPr>
        <w:t>.</w:t>
      </w:r>
    </w:p>
    <w:p w14:paraId="0AEBEFCA" w14:textId="46D72D39" w:rsidR="005E482D" w:rsidRPr="00F964CD" w:rsidRDefault="001360B5" w:rsidP="00A71819">
      <w:pPr>
        <w:pStyle w:val="ListParagraph"/>
        <w:numPr>
          <w:ilvl w:val="0"/>
          <w:numId w:val="40"/>
        </w:numPr>
        <w:spacing w:line="240" w:lineRule="auto"/>
      </w:pPr>
      <w:r>
        <w:rPr>
          <w:rFonts w:cs="Arial"/>
          <w:bCs/>
        </w:rPr>
        <w:t xml:space="preserve">Demonstration of ongoing Professional </w:t>
      </w:r>
      <w:r w:rsidR="00A71819">
        <w:t>Development</w:t>
      </w:r>
    </w:p>
    <w:p w14:paraId="185AC2B8" w14:textId="77777777" w:rsidR="005E482D" w:rsidRPr="00EC713B" w:rsidRDefault="005E482D" w:rsidP="005E482D">
      <w:pPr>
        <w:pStyle w:val="Heading3"/>
        <w:rPr>
          <w:sz w:val="20"/>
          <w:szCs w:val="20"/>
        </w:rPr>
      </w:pPr>
      <w:r w:rsidRPr="00EC713B">
        <w:rPr>
          <w:sz w:val="20"/>
          <w:szCs w:val="20"/>
        </w:rPr>
        <w:t>Qualifications</w:t>
      </w:r>
    </w:p>
    <w:p w14:paraId="6CECD85E" w14:textId="21664BAB" w:rsidR="005E482D" w:rsidRDefault="00ED50CF" w:rsidP="005E482D">
      <w:pPr>
        <w:pStyle w:val="ListParagraph"/>
        <w:numPr>
          <w:ilvl w:val="0"/>
          <w:numId w:val="40"/>
        </w:numPr>
        <w:spacing w:line="240" w:lineRule="auto"/>
        <w:rPr>
          <w:rFonts w:cs="Arial"/>
          <w:bCs/>
        </w:rPr>
      </w:pPr>
      <w:r>
        <w:rPr>
          <w:rFonts w:cs="Arial"/>
          <w:bCs/>
        </w:rPr>
        <w:t xml:space="preserve">Essential: </w:t>
      </w:r>
      <w:r w:rsidR="00EE7518">
        <w:rPr>
          <w:rFonts w:cs="Arial"/>
          <w:bCs/>
        </w:rPr>
        <w:t xml:space="preserve">Current </w:t>
      </w:r>
      <w:r w:rsidR="0036719F">
        <w:rPr>
          <w:rFonts w:cs="Arial"/>
          <w:bCs/>
        </w:rPr>
        <w:t>Certificate</w:t>
      </w:r>
      <w:r>
        <w:rPr>
          <w:rFonts w:cs="Arial"/>
          <w:bCs/>
        </w:rPr>
        <w:t xml:space="preserve"> </w:t>
      </w:r>
      <w:r w:rsidR="00EE7518">
        <w:rPr>
          <w:rFonts w:cs="Arial"/>
          <w:bCs/>
        </w:rPr>
        <w:t>I</w:t>
      </w:r>
      <w:r>
        <w:rPr>
          <w:rFonts w:cs="Arial"/>
          <w:bCs/>
        </w:rPr>
        <w:t xml:space="preserve">V </w:t>
      </w:r>
      <w:r w:rsidR="0036719F">
        <w:rPr>
          <w:rFonts w:cs="Arial"/>
          <w:bCs/>
        </w:rPr>
        <w:t>TAE in training and assessment</w:t>
      </w:r>
    </w:p>
    <w:p w14:paraId="325B02A8" w14:textId="727EA401" w:rsidR="0036719F" w:rsidRDefault="0036719F" w:rsidP="005E482D">
      <w:pPr>
        <w:pStyle w:val="ListParagraph"/>
        <w:numPr>
          <w:ilvl w:val="0"/>
          <w:numId w:val="40"/>
        </w:numPr>
        <w:spacing w:line="240" w:lineRule="auto"/>
        <w:rPr>
          <w:rFonts w:cs="Arial"/>
          <w:bCs/>
        </w:rPr>
      </w:pPr>
      <w:r>
        <w:rPr>
          <w:rFonts w:cs="Arial"/>
          <w:bCs/>
        </w:rPr>
        <w:t>Essential: Tertiary qualification in Psychology, Social Work, Counselling or equivalent.</w:t>
      </w:r>
    </w:p>
    <w:p w14:paraId="7F669F96" w14:textId="0A330727" w:rsidR="0036719F" w:rsidRPr="00F964CD" w:rsidRDefault="0036719F" w:rsidP="005E482D">
      <w:pPr>
        <w:pStyle w:val="ListParagraph"/>
        <w:numPr>
          <w:ilvl w:val="0"/>
          <w:numId w:val="40"/>
        </w:numPr>
        <w:spacing w:line="240" w:lineRule="auto"/>
        <w:rPr>
          <w:rFonts w:cs="Arial"/>
          <w:bCs/>
        </w:rPr>
      </w:pPr>
      <w:r>
        <w:rPr>
          <w:rFonts w:cs="Arial"/>
          <w:bCs/>
        </w:rPr>
        <w:t>Preferred: Victorian Drivers Licence</w:t>
      </w:r>
    </w:p>
    <w:p w14:paraId="032CDE3D" w14:textId="7BFC495A" w:rsidR="005E482D" w:rsidRPr="00005417" w:rsidRDefault="005E482D" w:rsidP="00ED50CF">
      <w:pPr>
        <w:pStyle w:val="ListParagraph"/>
        <w:spacing w:line="240" w:lineRule="auto"/>
        <w:rPr>
          <w:rFonts w:cs="Arial"/>
          <w:bCs/>
        </w:rPr>
      </w:pPr>
    </w:p>
    <w:p w14:paraId="6B567E28" w14:textId="77777777" w:rsidR="005E482D" w:rsidRPr="00EC713B" w:rsidRDefault="005E482D" w:rsidP="005E482D">
      <w:pPr>
        <w:pStyle w:val="Heading3"/>
        <w:rPr>
          <w:sz w:val="20"/>
          <w:szCs w:val="20"/>
        </w:rPr>
      </w:pPr>
      <w:r w:rsidRPr="00EC713B">
        <w:rPr>
          <w:sz w:val="20"/>
          <w:szCs w:val="20"/>
        </w:rPr>
        <w:t>Experience</w:t>
      </w:r>
    </w:p>
    <w:p w14:paraId="7032C6FB" w14:textId="6B37B3CA" w:rsidR="005E482D" w:rsidRDefault="0036719F" w:rsidP="005E482D">
      <w:pPr>
        <w:pStyle w:val="ListParagraph"/>
        <w:numPr>
          <w:ilvl w:val="0"/>
          <w:numId w:val="40"/>
        </w:numPr>
        <w:spacing w:line="240" w:lineRule="auto"/>
        <w:rPr>
          <w:rFonts w:cs="Arial"/>
          <w:bCs/>
        </w:rPr>
      </w:pPr>
      <w:r>
        <w:rPr>
          <w:rFonts w:cs="Arial"/>
          <w:bCs/>
        </w:rPr>
        <w:t xml:space="preserve">Essential: Demonstrated experience in training, particularly presentations to large groups and facilitation of small groups. </w:t>
      </w:r>
    </w:p>
    <w:p w14:paraId="72BBB8C7" w14:textId="77777777" w:rsidR="0036719F" w:rsidRDefault="0036719F" w:rsidP="005E482D">
      <w:pPr>
        <w:pStyle w:val="ListParagraph"/>
        <w:numPr>
          <w:ilvl w:val="0"/>
          <w:numId w:val="40"/>
        </w:numPr>
        <w:spacing w:line="240" w:lineRule="auto"/>
        <w:rPr>
          <w:rFonts w:cs="Arial"/>
          <w:bCs/>
        </w:rPr>
      </w:pPr>
      <w:r>
        <w:rPr>
          <w:rFonts w:cs="Arial"/>
          <w:bCs/>
        </w:rPr>
        <w:t>Essential: Experience working in a counselling and trainer role.</w:t>
      </w:r>
    </w:p>
    <w:p w14:paraId="34A5CF2A" w14:textId="77777777" w:rsidR="0036719F" w:rsidRDefault="0036719F" w:rsidP="005E482D">
      <w:pPr>
        <w:pStyle w:val="ListParagraph"/>
        <w:numPr>
          <w:ilvl w:val="0"/>
          <w:numId w:val="40"/>
        </w:numPr>
        <w:spacing w:line="240" w:lineRule="auto"/>
        <w:rPr>
          <w:rFonts w:cs="Arial"/>
          <w:bCs/>
        </w:rPr>
      </w:pPr>
      <w:r>
        <w:rPr>
          <w:rFonts w:cs="Arial"/>
          <w:bCs/>
        </w:rPr>
        <w:t>A clear police records check is a condition of employment in this position.</w:t>
      </w:r>
    </w:p>
    <w:p w14:paraId="52F937FB" w14:textId="19FACF68" w:rsidR="0036719F" w:rsidRPr="00F964CD" w:rsidRDefault="0036719F" w:rsidP="005E482D">
      <w:pPr>
        <w:pStyle w:val="ListParagraph"/>
        <w:numPr>
          <w:ilvl w:val="0"/>
          <w:numId w:val="40"/>
        </w:numPr>
        <w:spacing w:line="240" w:lineRule="auto"/>
        <w:rPr>
          <w:rFonts w:cs="Arial"/>
          <w:bCs/>
        </w:rPr>
      </w:pPr>
      <w:r>
        <w:rPr>
          <w:rFonts w:cs="Arial"/>
          <w:bCs/>
        </w:rPr>
        <w:t xml:space="preserve">A valid Working </w:t>
      </w:r>
      <w:proofErr w:type="gramStart"/>
      <w:r>
        <w:rPr>
          <w:rFonts w:cs="Arial"/>
          <w:bCs/>
        </w:rPr>
        <w:t>With</w:t>
      </w:r>
      <w:proofErr w:type="gramEnd"/>
      <w:r>
        <w:rPr>
          <w:rFonts w:cs="Arial"/>
          <w:bCs/>
        </w:rPr>
        <w:t xml:space="preserve"> Children check. </w:t>
      </w:r>
    </w:p>
    <w:p w14:paraId="493735A9" w14:textId="77777777" w:rsidR="005E482D" w:rsidRPr="00EC713B" w:rsidRDefault="005E482D" w:rsidP="005E482D">
      <w:pPr>
        <w:pStyle w:val="Heading3"/>
        <w:rPr>
          <w:sz w:val="20"/>
          <w:szCs w:val="20"/>
        </w:rPr>
      </w:pPr>
      <w:r w:rsidRPr="00EC713B">
        <w:rPr>
          <w:sz w:val="20"/>
          <w:szCs w:val="20"/>
        </w:rPr>
        <w:t>Core selection criteria</w:t>
      </w:r>
    </w:p>
    <w:p w14:paraId="66126564" w14:textId="7EA20E8E" w:rsidR="005E482D" w:rsidRPr="00185680" w:rsidRDefault="005E482D" w:rsidP="005E482D">
      <w:pPr>
        <w:pStyle w:val="ListParagraph"/>
        <w:numPr>
          <w:ilvl w:val="0"/>
          <w:numId w:val="40"/>
        </w:numPr>
        <w:spacing w:line="240" w:lineRule="auto"/>
        <w:rPr>
          <w:rFonts w:cs="Arial"/>
          <w:bCs/>
          <w:iCs/>
        </w:rPr>
      </w:pPr>
      <w:r w:rsidRPr="00185680">
        <w:rPr>
          <w:rFonts w:cs="Arial"/>
          <w:b/>
          <w:bCs/>
          <w:iCs/>
        </w:rPr>
        <w:t>Values alignment:</w:t>
      </w:r>
      <w:r w:rsidRPr="00185680">
        <w:rPr>
          <w:rFonts w:cs="Arial"/>
          <w:bCs/>
          <w:iCs/>
        </w:rPr>
        <w:t xml:space="preserve"> ability to demonstrate and authentically promote Uniting’s values</w:t>
      </w:r>
      <w:r w:rsidR="00E62540">
        <w:rPr>
          <w:rFonts w:cs="Arial"/>
          <w:bCs/>
          <w:iCs/>
        </w:rPr>
        <w:t>.</w:t>
      </w:r>
    </w:p>
    <w:p w14:paraId="6AC894BA" w14:textId="14568EB9" w:rsidR="005E482D" w:rsidRPr="00E62540" w:rsidRDefault="00E62540" w:rsidP="005E482D">
      <w:pPr>
        <w:pStyle w:val="ListParagraph"/>
        <w:numPr>
          <w:ilvl w:val="0"/>
          <w:numId w:val="40"/>
        </w:numPr>
        <w:spacing w:line="240" w:lineRule="auto"/>
        <w:rPr>
          <w:rFonts w:cs="Arial"/>
          <w:b/>
          <w:bCs/>
        </w:rPr>
      </w:pPr>
      <w:r w:rsidRPr="00E62540">
        <w:rPr>
          <w:rFonts w:cs="Arial"/>
          <w:b/>
          <w:bCs/>
        </w:rPr>
        <w:t>Teamwork:</w:t>
      </w:r>
      <w:r>
        <w:rPr>
          <w:rFonts w:cs="Arial"/>
          <w:b/>
          <w:bCs/>
        </w:rPr>
        <w:t xml:space="preserve"> </w:t>
      </w:r>
      <w:r>
        <w:rPr>
          <w:rFonts w:cs="Arial"/>
          <w:bCs/>
        </w:rPr>
        <w:t xml:space="preserve">Willingness to be proactive and help others, contribute to the continuous improvement of a positive, </w:t>
      </w:r>
      <w:proofErr w:type="gramStart"/>
      <w:r>
        <w:rPr>
          <w:rFonts w:cs="Arial"/>
          <w:bCs/>
        </w:rPr>
        <w:t>collaborative</w:t>
      </w:r>
      <w:proofErr w:type="gramEnd"/>
      <w:r>
        <w:rPr>
          <w:rFonts w:cs="Arial"/>
          <w:bCs/>
        </w:rPr>
        <w:t xml:space="preserve"> and effective work environment.</w:t>
      </w:r>
    </w:p>
    <w:p w14:paraId="15905AAE" w14:textId="77777777" w:rsidR="00E62540" w:rsidRPr="00E62540" w:rsidRDefault="00E62540" w:rsidP="005E482D">
      <w:pPr>
        <w:pStyle w:val="ListParagraph"/>
        <w:numPr>
          <w:ilvl w:val="0"/>
          <w:numId w:val="40"/>
        </w:numPr>
        <w:spacing w:line="240" w:lineRule="auto"/>
        <w:rPr>
          <w:rFonts w:cs="Arial"/>
          <w:b/>
          <w:bCs/>
        </w:rPr>
      </w:pPr>
      <w:r>
        <w:rPr>
          <w:rFonts w:cs="Arial"/>
          <w:b/>
          <w:bCs/>
        </w:rPr>
        <w:t xml:space="preserve">Professionalism: </w:t>
      </w:r>
      <w:r>
        <w:rPr>
          <w:rFonts w:cs="Arial"/>
          <w:bCs/>
        </w:rPr>
        <w:t xml:space="preserve">Executes day to day activities in a positive, </w:t>
      </w:r>
      <w:proofErr w:type="gramStart"/>
      <w:r>
        <w:rPr>
          <w:rFonts w:cs="Arial"/>
          <w:bCs/>
        </w:rPr>
        <w:t>friendly</w:t>
      </w:r>
      <w:proofErr w:type="gramEnd"/>
      <w:r>
        <w:rPr>
          <w:rFonts w:cs="Arial"/>
          <w:bCs/>
        </w:rPr>
        <w:t xml:space="preserve"> and enthusiastic manner.</w:t>
      </w:r>
    </w:p>
    <w:p w14:paraId="4D98B4DB" w14:textId="5830DB7C" w:rsidR="00E62540" w:rsidRPr="00E62540" w:rsidRDefault="00E62540" w:rsidP="005E482D">
      <w:pPr>
        <w:pStyle w:val="ListParagraph"/>
        <w:numPr>
          <w:ilvl w:val="0"/>
          <w:numId w:val="40"/>
        </w:numPr>
        <w:spacing w:line="240" w:lineRule="auto"/>
        <w:rPr>
          <w:rFonts w:cs="Arial"/>
          <w:b/>
          <w:bCs/>
        </w:rPr>
      </w:pPr>
      <w:r>
        <w:rPr>
          <w:rFonts w:cs="Arial"/>
          <w:b/>
          <w:bCs/>
        </w:rPr>
        <w:t>Cultural Awareness:</w:t>
      </w:r>
      <w:r>
        <w:rPr>
          <w:rFonts w:cs="Arial"/>
          <w:bCs/>
        </w:rPr>
        <w:t xml:space="preserve"> Values diversity as a strength and positively utilises diversity.</w:t>
      </w:r>
    </w:p>
    <w:p w14:paraId="121CAFA1" w14:textId="77777777" w:rsidR="00E62540" w:rsidRPr="00E62540" w:rsidRDefault="00E62540" w:rsidP="005E482D">
      <w:pPr>
        <w:pStyle w:val="ListParagraph"/>
        <w:numPr>
          <w:ilvl w:val="0"/>
          <w:numId w:val="40"/>
        </w:numPr>
        <w:spacing w:line="240" w:lineRule="auto"/>
        <w:rPr>
          <w:rFonts w:cs="Arial"/>
          <w:b/>
          <w:bCs/>
        </w:rPr>
      </w:pPr>
      <w:r>
        <w:rPr>
          <w:rFonts w:cs="Arial"/>
          <w:b/>
          <w:bCs/>
        </w:rPr>
        <w:t>Client Focussed:</w:t>
      </w:r>
      <w:r>
        <w:rPr>
          <w:rFonts w:cs="Arial"/>
          <w:bCs/>
        </w:rPr>
        <w:t xml:space="preserve"> Achieve results through their teams.</w:t>
      </w:r>
    </w:p>
    <w:p w14:paraId="57AE0C7F" w14:textId="53363916" w:rsidR="00E62540" w:rsidRPr="00E62540" w:rsidRDefault="00E62540" w:rsidP="005E482D">
      <w:pPr>
        <w:pStyle w:val="ListParagraph"/>
        <w:numPr>
          <w:ilvl w:val="0"/>
          <w:numId w:val="40"/>
        </w:numPr>
        <w:spacing w:line="240" w:lineRule="auto"/>
        <w:rPr>
          <w:rFonts w:cs="Arial"/>
          <w:b/>
          <w:bCs/>
        </w:rPr>
      </w:pPr>
      <w:r>
        <w:rPr>
          <w:rFonts w:cs="Arial"/>
          <w:b/>
          <w:bCs/>
        </w:rPr>
        <w:lastRenderedPageBreak/>
        <w:t>Communication:</w:t>
      </w:r>
      <w:r>
        <w:rPr>
          <w:rFonts w:cs="Arial"/>
          <w:bCs/>
        </w:rPr>
        <w:t xml:space="preserve"> Well developed communication and interpersonal skills. </w:t>
      </w:r>
    </w:p>
    <w:p w14:paraId="2C18AA04" w14:textId="77777777" w:rsidR="00EC713B" w:rsidRPr="00AB2D7C" w:rsidRDefault="00EC713B" w:rsidP="00EC713B">
      <w:pPr>
        <w:pStyle w:val="ListParagraph"/>
        <w:spacing w:line="240" w:lineRule="auto"/>
        <w:rPr>
          <w:rFonts w:cs="Arial"/>
          <w:bCs/>
        </w:rPr>
      </w:pPr>
    </w:p>
    <w:p w14:paraId="1D4BA57C" w14:textId="77777777" w:rsidR="005E482D" w:rsidRPr="00F964CD" w:rsidRDefault="005E482D" w:rsidP="005E482D">
      <w:pPr>
        <w:pStyle w:val="SubHeadNumbered"/>
        <w:ind w:left="360" w:hanging="360"/>
      </w:pPr>
      <w:r w:rsidRPr="00F964CD">
        <w:t>We are a child safe organisation</w:t>
      </w:r>
    </w:p>
    <w:p w14:paraId="7A184A14" w14:textId="77777777" w:rsidR="005E482D" w:rsidRPr="00185680" w:rsidRDefault="005E482D" w:rsidP="005E482D">
      <w:pPr>
        <w:autoSpaceDE w:val="0"/>
        <w:autoSpaceDN w:val="0"/>
        <w:adjustRightInd w:val="0"/>
        <w:jc w:val="both"/>
        <w:rPr>
          <w:rFonts w:cs="Arial"/>
          <w:bCs/>
        </w:rPr>
      </w:pPr>
      <w:r w:rsidRPr="00185680">
        <w:rPr>
          <w:rFonts w:cs="Arial"/>
          <w:bCs/>
        </w:rPr>
        <w:t xml:space="preserve">Uniting is a child safe organisation and is committed in everyday practice to ensure the safety and wellbeing of all children, </w:t>
      </w:r>
      <w:proofErr w:type="gramStart"/>
      <w:r w:rsidRPr="00185680">
        <w:rPr>
          <w:rFonts w:cs="Arial"/>
          <w:bCs/>
        </w:rPr>
        <w:t>at all times</w:t>
      </w:r>
      <w:proofErr w:type="gramEnd"/>
      <w:r w:rsidRPr="00185680">
        <w:rPr>
          <w:rFonts w:cs="Arial"/>
          <w:bCs/>
        </w:rPr>
        <w:t>. As a child safe organisation, employment with Uniting is subject to a satisfactory national (and international where relevant) police check and relevant Working With Children Check to your State prior to commencement of any paid or unpaid work and/or participation in any service or undertaking.</w:t>
      </w:r>
    </w:p>
    <w:p w14:paraId="10DEDEC6" w14:textId="77777777" w:rsidR="005E482D" w:rsidRPr="00185680" w:rsidRDefault="005E482D" w:rsidP="005E482D">
      <w:pPr>
        <w:autoSpaceDE w:val="0"/>
        <w:autoSpaceDN w:val="0"/>
        <w:adjustRightInd w:val="0"/>
        <w:jc w:val="both"/>
        <w:rPr>
          <w:rFonts w:cs="Arial"/>
          <w:bCs/>
        </w:rPr>
      </w:pPr>
    </w:p>
    <w:p w14:paraId="2AE73B27" w14:textId="1C3133DF"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269FC15D" w14:textId="77777777" w:rsidR="00EC713B" w:rsidRPr="00F964CD" w:rsidRDefault="00EC713B" w:rsidP="005E482D">
      <w:pPr>
        <w:autoSpaceDE w:val="0"/>
        <w:autoSpaceDN w:val="0"/>
        <w:adjustRightInd w:val="0"/>
        <w:jc w:val="both"/>
        <w:rPr>
          <w:rFonts w:cs="Arial"/>
          <w:b/>
        </w:rPr>
      </w:pPr>
    </w:p>
    <w:p w14:paraId="52AFB096" w14:textId="13D56FBD" w:rsidR="005E482D" w:rsidRPr="005E482D" w:rsidRDefault="005E482D" w:rsidP="005E482D">
      <w:pPr>
        <w:pStyle w:val="SubHeadNumbered"/>
        <w:ind w:left="360" w:hanging="360"/>
      </w:pPr>
      <w:r w:rsidRPr="00F964CD">
        <w:t>Acknowledgement</w:t>
      </w:r>
    </w:p>
    <w:p w14:paraId="39163FD6" w14:textId="406BCF55"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gridCol w:w="4474"/>
      </w:tblGrid>
      <w:tr w:rsidR="005E482D" w:rsidRPr="00F964CD" w14:paraId="1FF5F550" w14:textId="77777777" w:rsidTr="00A20AAF">
        <w:trPr>
          <w:trHeight w:val="425"/>
        </w:trPr>
        <w:tc>
          <w:tcPr>
            <w:tcW w:w="1387" w:type="dxa"/>
            <w:tcBorders>
              <w:top w:val="nil"/>
              <w:left w:val="nil"/>
              <w:bottom w:val="nil"/>
              <w:right w:val="single" w:sz="8" w:space="0" w:color="FFFFFF" w:themeColor="background1"/>
            </w:tcBorders>
            <w:vAlign w:val="center"/>
          </w:tcPr>
          <w:p w14:paraId="64AD232C" w14:textId="77777777" w:rsidR="005E482D" w:rsidRPr="00F964CD" w:rsidRDefault="005E482D" w:rsidP="00A20AAF"/>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612B2D18" w14:textId="77777777" w:rsidR="005E482D" w:rsidRPr="00F964CD" w:rsidRDefault="005E482D" w:rsidP="00A20AAF">
            <w:pPr>
              <w:rPr>
                <w:b/>
                <w:color w:val="A20066" w:themeColor="text2"/>
              </w:rPr>
            </w:pPr>
            <w:r w:rsidRPr="00F964CD">
              <w:rPr>
                <w:b/>
                <w:color w:val="A20066" w:themeColor="text2"/>
              </w:rPr>
              <w:t xml:space="preserve">Employee </w:t>
            </w:r>
          </w:p>
        </w:tc>
        <w:tc>
          <w:tcPr>
            <w:tcW w:w="4474"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506DD0F4" w14:textId="77777777" w:rsidR="005E482D" w:rsidRPr="00F964CD" w:rsidRDefault="005E482D" w:rsidP="00A20AAF">
            <w:pPr>
              <w:rPr>
                <w:b/>
                <w:color w:val="A20066" w:themeColor="text2"/>
              </w:rPr>
            </w:pPr>
            <w:r w:rsidRPr="00F964CD">
              <w:rPr>
                <w:b/>
                <w:color w:val="A20066" w:themeColor="text2"/>
              </w:rPr>
              <w:t>Manager</w:t>
            </w:r>
          </w:p>
        </w:tc>
      </w:tr>
      <w:tr w:rsidR="005E482D" w:rsidRPr="00F964CD" w14:paraId="7B733DA7" w14:textId="77777777" w:rsidTr="00A20AAF">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39D0BB48" w14:textId="77777777" w:rsidR="005E482D" w:rsidRPr="00F964CD" w:rsidRDefault="005E482D" w:rsidP="00A20AAF">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17AD7BFF" w14:textId="77777777" w:rsidR="005E482D" w:rsidRPr="00F964CD" w:rsidRDefault="005E482D" w:rsidP="00A20AAF">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757A9A02" w14:textId="77777777" w:rsidR="005E482D" w:rsidRPr="00F964CD" w:rsidRDefault="005E482D" w:rsidP="00A20AAF">
            <w:pPr>
              <w:rPr>
                <w:szCs w:val="24"/>
              </w:rPr>
            </w:pPr>
          </w:p>
        </w:tc>
      </w:tr>
      <w:tr w:rsidR="005E482D" w:rsidRPr="00F964CD" w14:paraId="70AD2E06" w14:textId="77777777" w:rsidTr="00A20AAF">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0F11247C" w14:textId="77777777" w:rsidR="005E482D" w:rsidRPr="00F964CD" w:rsidRDefault="005E482D" w:rsidP="00A20AAF">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1FB1636B" w14:textId="77777777" w:rsidR="005E482D" w:rsidRPr="00F964CD" w:rsidRDefault="005E482D" w:rsidP="00A20AAF">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733FC673" w14:textId="77777777" w:rsidR="005E482D" w:rsidRPr="00F964CD" w:rsidRDefault="005E482D" w:rsidP="00A20AAF">
            <w:pPr>
              <w:rPr>
                <w:szCs w:val="24"/>
              </w:rPr>
            </w:pPr>
          </w:p>
        </w:tc>
      </w:tr>
      <w:tr w:rsidR="005E482D" w:rsidRPr="00F964CD" w14:paraId="65F7B9A2" w14:textId="77777777" w:rsidTr="00A20AAF">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3ECB8CF2" w14:textId="77777777" w:rsidR="005E482D" w:rsidRPr="00F964CD" w:rsidRDefault="005E482D" w:rsidP="00A20AAF">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21EB07FE" w14:textId="77777777" w:rsidR="005E482D" w:rsidRPr="00F964CD" w:rsidRDefault="005E482D" w:rsidP="00A20AAF">
            <w:pPr>
              <w:rPr>
                <w:szCs w:val="24"/>
              </w:rPr>
            </w:pPr>
          </w:p>
        </w:tc>
        <w:tc>
          <w:tcPr>
            <w:tcW w:w="447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09E5A36" w14:textId="77777777" w:rsidR="005E482D" w:rsidRPr="00F964CD" w:rsidRDefault="005E482D" w:rsidP="00A20AAF">
            <w:pPr>
              <w:rPr>
                <w:szCs w:val="24"/>
              </w:rPr>
            </w:pPr>
          </w:p>
        </w:tc>
      </w:tr>
    </w:tbl>
    <w:p w14:paraId="432603F3" w14:textId="0A6DA881" w:rsidR="00836097" w:rsidRPr="00705673" w:rsidRDefault="00836097" w:rsidP="00005417"/>
    <w:sectPr w:rsidR="00836097" w:rsidRPr="00705673" w:rsidSect="0010740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0945C" w14:textId="77777777" w:rsidR="00A20AAF" w:rsidRDefault="00A20AAF" w:rsidP="00CC0271">
      <w:pPr>
        <w:spacing w:line="240" w:lineRule="auto"/>
      </w:pPr>
      <w:r>
        <w:separator/>
      </w:r>
    </w:p>
  </w:endnote>
  <w:endnote w:type="continuationSeparator" w:id="0">
    <w:p w14:paraId="097BE9AD" w14:textId="77777777" w:rsidR="00A20AAF" w:rsidRDefault="00A20AAF"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0C97" w14:textId="77777777" w:rsidR="00382504" w:rsidRDefault="00382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Look w:val="01E0" w:firstRow="1" w:lastRow="1" w:firstColumn="1" w:lastColumn="1" w:noHBand="0" w:noVBand="0"/>
    </w:tblPr>
    <w:tblGrid>
      <w:gridCol w:w="4253"/>
      <w:gridCol w:w="4252"/>
      <w:gridCol w:w="1982"/>
    </w:tblGrid>
    <w:tr w:rsidR="00A20AAF" w:rsidRPr="00A12C2D" w14:paraId="7F34D326" w14:textId="77777777" w:rsidTr="002B36F9">
      <w:tc>
        <w:tcPr>
          <w:tcW w:w="4253" w:type="dxa"/>
        </w:tcPr>
        <w:p w14:paraId="627848D5" w14:textId="464A934E" w:rsidR="00A20AAF" w:rsidRPr="00A12C2D" w:rsidRDefault="00A20AAF"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Position Description - Lifeline</w:t>
          </w:r>
        </w:p>
      </w:tc>
      <w:tc>
        <w:tcPr>
          <w:tcW w:w="4252" w:type="dxa"/>
        </w:tcPr>
        <w:p w14:paraId="3B8F039F" w14:textId="4176D8BC" w:rsidR="00A20AAF" w:rsidRPr="00A12C2D" w:rsidRDefault="00A20AAF"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788AC858" w14:textId="7B96A5E0" w:rsidR="00A20AAF" w:rsidRPr="00A12C2D" w:rsidRDefault="00A20AAF"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A20AAF" w:rsidRPr="00A12C2D" w14:paraId="4CC146CB" w14:textId="77777777" w:rsidTr="002B36F9">
      <w:trPr>
        <w:trHeight w:val="52"/>
      </w:trPr>
      <w:tc>
        <w:tcPr>
          <w:tcW w:w="4253" w:type="dxa"/>
        </w:tcPr>
        <w:p w14:paraId="2EB05CA4" w14:textId="79508FC2" w:rsidR="00A20AAF" w:rsidRPr="00A12C2D" w:rsidRDefault="00A20AAF"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0-11-19T00:00:00Z">
                <w:dateFormat w:val="d MMMM yyyy"/>
                <w:lid w:val="en-AU"/>
                <w:storeMappedDataAs w:val="dateTime"/>
                <w:calendar w:val="gregorian"/>
              </w:date>
            </w:sdtPr>
            <w:sdtEndPr/>
            <w:sdtContent>
              <w:r w:rsidRPr="00A12C2D">
                <w:rPr>
                  <w:color w:val="A20066" w:themeColor="text2"/>
                  <w:sz w:val="16"/>
                  <w:szCs w:val="16"/>
                </w:rPr>
                <w:t>19 November 2020</w:t>
              </w:r>
            </w:sdtContent>
          </w:sdt>
        </w:p>
      </w:tc>
      <w:tc>
        <w:tcPr>
          <w:tcW w:w="4252" w:type="dxa"/>
        </w:tcPr>
        <w:p w14:paraId="3EDEBE12" w14:textId="41B8A82E" w:rsidR="00A20AAF" w:rsidRPr="00A12C2D" w:rsidRDefault="00A20AAF"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1-11-19T00:00:00Z">
                <w:dateFormat w:val="d MMMM yyyy"/>
                <w:lid w:val="en-AU"/>
                <w:storeMappedDataAs w:val="dateTime"/>
                <w:calendar w:val="gregorian"/>
              </w:date>
            </w:sdtPr>
            <w:sdtEndPr/>
            <w:sdtContent>
              <w:r w:rsidRPr="00A12C2D">
                <w:rPr>
                  <w:color w:val="A20066" w:themeColor="text2"/>
                  <w:sz w:val="16"/>
                  <w:szCs w:val="16"/>
                </w:rPr>
                <w:t>19 November 2021</w:t>
              </w:r>
            </w:sdtContent>
          </w:sdt>
        </w:p>
      </w:tc>
      <w:tc>
        <w:tcPr>
          <w:tcW w:w="1982" w:type="dxa"/>
        </w:tcPr>
        <w:p w14:paraId="022E7EC0" w14:textId="056F7398" w:rsidR="00A20AAF" w:rsidRPr="00A12C2D" w:rsidRDefault="00A20AAF"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sidR="00382504">
            <w:rPr>
              <w:noProof/>
              <w:color w:val="A20066" w:themeColor="text2"/>
              <w:sz w:val="16"/>
              <w:szCs w:val="16"/>
            </w:rPr>
            <w:t>2</w:t>
          </w:r>
          <w:r w:rsidRPr="00A12C2D">
            <w:rPr>
              <w:noProof/>
              <w:color w:val="A20066" w:themeColor="text2"/>
              <w:sz w:val="16"/>
              <w:szCs w:val="16"/>
            </w:rPr>
            <w:fldChar w:fldCharType="end"/>
          </w:r>
        </w:p>
      </w:tc>
    </w:tr>
  </w:tbl>
  <w:p w14:paraId="4D8DBC99" w14:textId="3FEA0705" w:rsidR="00A20AAF" w:rsidRPr="00A12C2D" w:rsidRDefault="00A20AAF" w:rsidP="00836097">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469" w:type="dxa"/>
      <w:tblLook w:val="01E0" w:firstRow="1" w:lastRow="1" w:firstColumn="1" w:lastColumn="1" w:noHBand="0" w:noVBand="0"/>
    </w:tblPr>
    <w:tblGrid>
      <w:gridCol w:w="4253"/>
      <w:gridCol w:w="4252"/>
      <w:gridCol w:w="1982"/>
      <w:gridCol w:w="1982"/>
    </w:tblGrid>
    <w:tr w:rsidR="00A20AAF" w:rsidRPr="00A12C2D" w14:paraId="0C838227" w14:textId="1FC319EA" w:rsidTr="00B70D24">
      <w:tc>
        <w:tcPr>
          <w:tcW w:w="4253" w:type="dxa"/>
        </w:tcPr>
        <w:p w14:paraId="2F154745" w14:textId="0FF8C0E4" w:rsidR="00A20AAF" w:rsidRPr="00A12C2D" w:rsidRDefault="00A20AAF"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Position Description Lifeline</w:t>
          </w:r>
        </w:p>
      </w:tc>
      <w:tc>
        <w:tcPr>
          <w:tcW w:w="4252" w:type="dxa"/>
        </w:tcPr>
        <w:p w14:paraId="5E5BEE1E" w14:textId="77777777" w:rsidR="00A20AAF" w:rsidRPr="00A12C2D" w:rsidRDefault="00A20AAF"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07CADCC1" w14:textId="77777777" w:rsidR="00A20AAF" w:rsidRPr="00A12C2D" w:rsidRDefault="00A20AAF"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1AC5F044" w14:textId="77777777" w:rsidR="00A20AAF" w:rsidRPr="00A12C2D" w:rsidRDefault="00A20AAF" w:rsidP="00B70D24">
          <w:pPr>
            <w:tabs>
              <w:tab w:val="center" w:pos="4153"/>
              <w:tab w:val="right" w:pos="7020"/>
              <w:tab w:val="right" w:pos="14400"/>
            </w:tabs>
            <w:rPr>
              <w:rFonts w:eastAsia="Times New Roman" w:cs="Arial"/>
              <w:color w:val="505050" w:themeColor="background2"/>
              <w:sz w:val="16"/>
              <w:szCs w:val="16"/>
              <w:lang w:eastAsia="en-AU"/>
            </w:rPr>
          </w:pPr>
        </w:p>
      </w:tc>
    </w:tr>
    <w:tr w:rsidR="00A20AAF" w:rsidRPr="00A12C2D" w14:paraId="6819057B" w14:textId="69C698A9" w:rsidTr="00B70D24">
      <w:trPr>
        <w:trHeight w:val="52"/>
      </w:trPr>
      <w:tc>
        <w:tcPr>
          <w:tcW w:w="4253" w:type="dxa"/>
        </w:tcPr>
        <w:p w14:paraId="2C24C1D3" w14:textId="5ECA7B59" w:rsidR="00A20AAF" w:rsidRPr="00A12C2D" w:rsidRDefault="00A20AAF"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0-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2020</w:t>
              </w:r>
            </w:sdtContent>
          </w:sdt>
        </w:p>
      </w:tc>
      <w:tc>
        <w:tcPr>
          <w:tcW w:w="4252" w:type="dxa"/>
        </w:tcPr>
        <w:p w14:paraId="192C8336" w14:textId="2D89B134" w:rsidR="00A20AAF" w:rsidRPr="00A12C2D" w:rsidRDefault="00A20AAF"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1-11-23T00:00:00Z">
                <w:dateFormat w:val="d MMMM yyyy"/>
                <w:lid w:val="en-AU"/>
                <w:storeMappedDataAs w:val="dateTime"/>
                <w:calendar w:val="gregorian"/>
              </w:date>
            </w:sdtPr>
            <w:sdtEndPr/>
            <w:sdtContent>
              <w:r>
                <w:rPr>
                  <w:color w:val="A20066" w:themeColor="text2"/>
                  <w:sz w:val="16"/>
                  <w:szCs w:val="16"/>
                </w:rPr>
                <w:t>23</w:t>
              </w:r>
              <w:r w:rsidRPr="00A12C2D">
                <w:rPr>
                  <w:color w:val="A20066" w:themeColor="text2"/>
                  <w:sz w:val="16"/>
                  <w:szCs w:val="16"/>
                </w:rPr>
                <w:t xml:space="preserve"> November 2021</w:t>
              </w:r>
            </w:sdtContent>
          </w:sdt>
        </w:p>
      </w:tc>
      <w:tc>
        <w:tcPr>
          <w:tcW w:w="1982" w:type="dxa"/>
        </w:tcPr>
        <w:p w14:paraId="5BB27400" w14:textId="45D88652" w:rsidR="00A20AAF" w:rsidRPr="00A12C2D" w:rsidRDefault="00A20AAF"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w:t>
          </w:r>
          <w:proofErr w:type="gramStart"/>
          <w:r w:rsidRPr="00A12C2D">
            <w:rPr>
              <w:color w:val="A20066" w:themeColor="text2"/>
              <w:sz w:val="16"/>
              <w:szCs w:val="16"/>
            </w:rPr>
            <w:t xml:space="preserve">|  </w:t>
          </w:r>
          <w:r>
            <w:rPr>
              <w:color w:val="A20066" w:themeColor="text2"/>
              <w:sz w:val="16"/>
              <w:szCs w:val="16"/>
            </w:rPr>
            <w:t>0</w:t>
          </w:r>
          <w:proofErr w:type="gramEnd"/>
        </w:p>
      </w:tc>
      <w:tc>
        <w:tcPr>
          <w:tcW w:w="1982" w:type="dxa"/>
        </w:tcPr>
        <w:p w14:paraId="02DB811C" w14:textId="77777777" w:rsidR="00A20AAF" w:rsidRPr="00A12C2D" w:rsidRDefault="00A20AAF" w:rsidP="00B70D24">
          <w:pPr>
            <w:tabs>
              <w:tab w:val="center" w:pos="4153"/>
              <w:tab w:val="right" w:pos="7020"/>
              <w:tab w:val="right" w:pos="14400"/>
            </w:tabs>
            <w:rPr>
              <w:color w:val="A20066" w:themeColor="text2"/>
              <w:sz w:val="16"/>
              <w:szCs w:val="16"/>
            </w:rPr>
          </w:pPr>
        </w:p>
      </w:tc>
    </w:tr>
  </w:tbl>
  <w:p w14:paraId="0582FB1B" w14:textId="71BD4C76" w:rsidR="00A20AAF" w:rsidRDefault="00A20AAF"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C4AF" w14:textId="77777777" w:rsidR="00A20AAF" w:rsidRDefault="00A20AAF" w:rsidP="00CC0271">
      <w:pPr>
        <w:spacing w:line="240" w:lineRule="auto"/>
      </w:pPr>
      <w:r>
        <w:separator/>
      </w:r>
    </w:p>
  </w:footnote>
  <w:footnote w:type="continuationSeparator" w:id="0">
    <w:p w14:paraId="0A2C686C" w14:textId="77777777" w:rsidR="00A20AAF" w:rsidRDefault="00A20AAF"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6EB5" w14:textId="77777777" w:rsidR="00382504" w:rsidRDefault="00382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7CB4" w14:textId="329A7B33" w:rsidR="00A20AAF" w:rsidRPr="00B70D24" w:rsidRDefault="00A20AAF" w:rsidP="00603FFD">
    <w:pPr>
      <w:pStyle w:val="Header"/>
      <w:tabs>
        <w:tab w:val="clear" w:pos="4513"/>
        <w:tab w:val="clear" w:pos="9026"/>
      </w:tabs>
      <w:jc w:val="left"/>
      <w:rPr>
        <w:sz w:val="24"/>
        <w:szCs w:val="24"/>
      </w:rPr>
    </w:pPr>
    <w:r w:rsidRPr="00BB7010">
      <w:rPr>
        <w:rFonts w:ascii="Verdana" w:hAnsi="Verdana"/>
        <w:b w:val="0"/>
        <w:sz w:val="44"/>
        <w:szCs w:val="40"/>
        <w:lang w:eastAsia="en-AU"/>
      </w:rPr>
      <w:drawing>
        <wp:anchor distT="0" distB="0" distL="114300" distR="114300" simplePos="0" relativeHeight="251663360" behindDoc="0" locked="0" layoutInCell="1" allowOverlap="1" wp14:anchorId="1DE09067" wp14:editId="12C64FC3">
          <wp:simplePos x="0" y="0"/>
          <wp:positionH relativeFrom="column">
            <wp:posOffset>5034915</wp:posOffset>
          </wp:positionH>
          <wp:positionV relativeFrom="paragraph">
            <wp:posOffset>-317500</wp:posOffset>
          </wp:positionV>
          <wp:extent cx="1616075" cy="76359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1">
                    <a:extLst>
                      <a:ext uri="{28A0092B-C50C-407E-A947-70E740481C1C}">
                        <a14:useLocalDpi xmlns:a14="http://schemas.microsoft.com/office/drawing/2010/main" val="0"/>
                      </a:ext>
                    </a:extLst>
                  </a:blip>
                  <a:stretch>
                    <a:fillRect/>
                  </a:stretch>
                </pic:blipFill>
                <pic:spPr>
                  <a:xfrm>
                    <a:off x="0" y="0"/>
                    <a:ext cx="1616075" cy="763595"/>
                  </a:xfrm>
                  <a:prstGeom prst="rect">
                    <a:avLst/>
                  </a:prstGeom>
                </pic:spPr>
              </pic:pic>
            </a:graphicData>
          </a:graphic>
          <wp14:sizeRelH relativeFrom="page">
            <wp14:pctWidth>0</wp14:pctWidth>
          </wp14:sizeRelH>
          <wp14:sizeRelV relativeFrom="page">
            <wp14:pctHeight>0</wp14:pctHeight>
          </wp14:sizeRelV>
        </wp:anchor>
      </w:drawing>
    </w:r>
    <w:r w:rsidRPr="00B70D24">
      <w:rPr>
        <w:sz w:val="24"/>
        <w:szCs w:val="24"/>
      </w:rPr>
      <w:t>Position Description</w:t>
    </w:r>
  </w:p>
  <w:p w14:paraId="3C76CCA4" w14:textId="3A8C602E" w:rsidR="00A20AAF" w:rsidRPr="00EC713B" w:rsidRDefault="00A20AAF" w:rsidP="00603FFD">
    <w:pPr>
      <w:pStyle w:val="Header"/>
      <w:tabs>
        <w:tab w:val="clear" w:pos="4513"/>
        <w:tab w:val="clear" w:pos="9026"/>
      </w:tabs>
      <w:jc w:val="left"/>
      <w:rPr>
        <w:b w:val="0"/>
        <w:color w:val="121C42" w:themeColor="accent3"/>
        <w:sz w:val="24"/>
        <w:szCs w:val="24"/>
        <w:lang w:val="en-US"/>
      </w:rPr>
    </w:pPr>
    <w:r w:rsidRPr="00EC713B">
      <w:rPr>
        <w:rFonts w:eastAsia="Calibri" w:cs="Times New Roman"/>
        <w:b w:val="0"/>
        <w:color w:val="121C42" w:themeColor="accent3"/>
        <w:sz w:val="24"/>
        <w:szCs w:val="24"/>
        <w:lang w:eastAsia="en-AU"/>
      </w:rPr>
      <w:drawing>
        <wp:anchor distT="0" distB="0" distL="114300" distR="114300" simplePos="0" relativeHeight="251659264" behindDoc="1" locked="1" layoutInCell="1" allowOverlap="1" wp14:anchorId="34957723" wp14:editId="5CEEB1BF">
          <wp:simplePos x="0" y="0"/>
          <wp:positionH relativeFrom="margin">
            <wp:posOffset>3337560</wp:posOffset>
          </wp:positionH>
          <wp:positionV relativeFrom="page">
            <wp:posOffset>332740</wp:posOffset>
          </wp:positionV>
          <wp:extent cx="1585595" cy="5397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559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82504">
      <w:rPr>
        <w:color w:val="121C42" w:themeColor="accent3"/>
        <w:sz w:val="24"/>
        <w:szCs w:val="24"/>
      </w:rPr>
      <w:t>Trainer</w:t>
    </w:r>
  </w:p>
  <w:p w14:paraId="35F97E41" w14:textId="7CBB674C" w:rsidR="00A20AAF" w:rsidRPr="00603FFD" w:rsidRDefault="00A20AAF" w:rsidP="00603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7E36" w14:textId="4D98847E" w:rsidR="00A20AAF" w:rsidRDefault="00A20AAF" w:rsidP="00836097">
    <w:pPr>
      <w:pStyle w:val="Heading1"/>
      <w:spacing w:after="0"/>
    </w:pPr>
    <w:r w:rsidRPr="00BB7010">
      <w:rPr>
        <w:rFonts w:ascii="Verdana" w:hAnsi="Verdana"/>
        <w:b w:val="0"/>
        <w:noProof/>
        <w:sz w:val="44"/>
        <w:szCs w:val="40"/>
        <w:lang w:eastAsia="en-AU"/>
      </w:rPr>
      <w:drawing>
        <wp:anchor distT="0" distB="0" distL="114300" distR="114300" simplePos="0" relativeHeight="251661312" behindDoc="0" locked="0" layoutInCell="1" allowOverlap="1" wp14:anchorId="3CDFB789" wp14:editId="3970113E">
          <wp:simplePos x="0" y="0"/>
          <wp:positionH relativeFrom="column">
            <wp:posOffset>5010785</wp:posOffset>
          </wp:positionH>
          <wp:positionV relativeFrom="paragraph">
            <wp:posOffset>-344170</wp:posOffset>
          </wp:positionV>
          <wp:extent cx="1616075" cy="763595"/>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1">
                    <a:extLst>
                      <a:ext uri="{28A0092B-C50C-407E-A947-70E740481C1C}">
                        <a14:useLocalDpi xmlns:a14="http://schemas.microsoft.com/office/drawing/2010/main" val="0"/>
                      </a:ext>
                    </a:extLst>
                  </a:blip>
                  <a:stretch>
                    <a:fillRect/>
                  </a:stretch>
                </pic:blipFill>
                <pic:spPr>
                  <a:xfrm>
                    <a:off x="0" y="0"/>
                    <a:ext cx="1616075" cy="763595"/>
                  </a:xfrm>
                  <a:prstGeom prst="rect">
                    <a:avLst/>
                  </a:prstGeom>
                </pic:spPr>
              </pic:pic>
            </a:graphicData>
          </a:graphic>
          <wp14:sizeRelH relativeFrom="page">
            <wp14:pctWidth>0</wp14:pctWidth>
          </wp14:sizeRelH>
          <wp14:sizeRelV relativeFrom="page">
            <wp14:pctHeight>0</wp14:pctHeight>
          </wp14:sizeRelV>
        </wp:anchor>
      </w:drawing>
    </w:r>
    <w:r>
      <w:t>Position Description</w:t>
    </w:r>
    <w:r>
      <w:rPr>
        <w:noProof/>
        <w:lang w:eastAsia="en-AU"/>
      </w:rPr>
      <w:drawing>
        <wp:anchor distT="0" distB="0" distL="114300" distR="114300" simplePos="0" relativeHeight="251658240" behindDoc="0" locked="1" layoutInCell="1" allowOverlap="1" wp14:anchorId="5C07458D" wp14:editId="294439F4">
          <wp:simplePos x="0" y="0"/>
          <wp:positionH relativeFrom="margin">
            <wp:posOffset>3542030</wp:posOffset>
          </wp:positionH>
          <wp:positionV relativeFrom="page">
            <wp:posOffset>342900</wp:posOffset>
          </wp:positionV>
          <wp:extent cx="1414780" cy="468630"/>
          <wp:effectExtent l="0" t="0" r="0" b="762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14780" cy="46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08DB66F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824971"/>
    <w:multiLevelType w:val="hybridMultilevel"/>
    <w:tmpl w:val="8320C336"/>
    <w:lvl w:ilvl="0" w:tplc="BB240DC8">
      <w:start w:val="1"/>
      <w:numFmt w:val="bullet"/>
      <w:lvlText w:val=""/>
      <w:lvlJc w:val="left"/>
      <w:pPr>
        <w:ind w:left="720" w:hanging="360"/>
      </w:pPr>
      <w:rPr>
        <w:rFonts w:ascii="Symbol" w:hAnsi="Symbol" w:hint="default"/>
        <w:b/>
        <w:color w:val="A20066" w:themeColor="text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124DAB"/>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C401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167AE6"/>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B6214"/>
    <w:multiLevelType w:val="hybridMultilevel"/>
    <w:tmpl w:val="F1B2C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C373A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E2BB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E52576"/>
    <w:multiLevelType w:val="hybridMultilevel"/>
    <w:tmpl w:val="A7F28B6A"/>
    <w:lvl w:ilvl="0" w:tplc="BB240DC8">
      <w:start w:val="1"/>
      <w:numFmt w:val="bullet"/>
      <w:lvlText w:val=""/>
      <w:lvlJc w:val="left"/>
      <w:pPr>
        <w:ind w:left="720" w:hanging="360"/>
      </w:pPr>
      <w:rPr>
        <w:rFonts w:ascii="Symbol" w:hAnsi="Symbol" w:hint="default"/>
        <w:b/>
        <w:color w:val="A20066"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2" w15:restartNumberingAfterBreak="0">
    <w:nsid w:val="251B27DA"/>
    <w:multiLevelType w:val="hybridMultilevel"/>
    <w:tmpl w:val="3D86AAA4"/>
    <w:lvl w:ilvl="0" w:tplc="BB240DC8">
      <w:start w:val="1"/>
      <w:numFmt w:val="bullet"/>
      <w:lvlText w:val=""/>
      <w:lvlJc w:val="left"/>
      <w:pPr>
        <w:ind w:left="1080" w:hanging="720"/>
      </w:pPr>
      <w:rPr>
        <w:rFonts w:ascii="Symbol" w:hAnsi="Symbol" w:hint="default"/>
        <w:b/>
        <w:color w:val="A20066" w:themeColor="text2"/>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13393"/>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B2252B"/>
    <w:multiLevelType w:val="hybridMultilevel"/>
    <w:tmpl w:val="808CFD88"/>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EF7D78"/>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34BA12D0"/>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862F1"/>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6F6518"/>
    <w:multiLevelType w:val="hybridMultilevel"/>
    <w:tmpl w:val="243C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3E9172CF"/>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0C65B8"/>
    <w:multiLevelType w:val="hybridMultilevel"/>
    <w:tmpl w:val="2E4ED6CE"/>
    <w:lvl w:ilvl="0" w:tplc="47F843AE">
      <w:start w:val="1"/>
      <w:numFmt w:val="bullet"/>
      <w:pStyle w:val="BulletPurple"/>
      <w:lvlText w:val=""/>
      <w:lvlJc w:val="left"/>
      <w:pPr>
        <w:ind w:left="720" w:hanging="360"/>
      </w:pPr>
      <w:rPr>
        <w:rFonts w:ascii="Symbol" w:hAnsi="Symbol" w:hint="default"/>
        <w:color w:val="A2006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796D25"/>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E27EDE"/>
    <w:multiLevelType w:val="hybridMultilevel"/>
    <w:tmpl w:val="B924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580B0D"/>
    <w:multiLevelType w:val="hybridMultilevel"/>
    <w:tmpl w:val="2E96B538"/>
    <w:lvl w:ilvl="0" w:tplc="DCAC424E">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771D7E"/>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9222A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9" w15:restartNumberingAfterBreak="0">
    <w:nsid w:val="4E2A6D3E"/>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40202B"/>
    <w:multiLevelType w:val="hybridMultilevel"/>
    <w:tmpl w:val="0BA89B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674FCA"/>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2D6B54"/>
    <w:multiLevelType w:val="hybridMultilevel"/>
    <w:tmpl w:val="6D54B17E"/>
    <w:lvl w:ilvl="0" w:tplc="0A221462">
      <w:start w:val="1"/>
      <w:numFmt w:val="decimal"/>
      <w:lvlText w:val="%1."/>
      <w:lvlJc w:val="left"/>
      <w:pPr>
        <w:ind w:left="360" w:hanging="360"/>
      </w:pPr>
      <w:rPr>
        <w:rFonts w:hint="default"/>
        <w:b/>
        <w:color w:val="A20066" w:themeColor="text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DB95942"/>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CF2DF7"/>
    <w:multiLevelType w:val="multilevel"/>
    <w:tmpl w:val="81423890"/>
    <w:lvl w:ilvl="0">
      <w:start w:val="1"/>
      <w:numFmt w:val="decimal"/>
      <w:lvlText w:val="%1."/>
      <w:lvlJc w:val="left"/>
      <w:pPr>
        <w:ind w:left="170"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40" w:hanging="170"/>
      </w:pPr>
      <w:rPr>
        <w:rFonts w:hint="default"/>
        <w:color w:val="79004C" w:themeColor="text2" w:themeShade="BF"/>
        <w:sz w:val="20"/>
      </w:rPr>
    </w:lvl>
    <w:lvl w:ilvl="2">
      <w:start w:val="1"/>
      <w:numFmt w:val="lowerRoman"/>
      <w:lvlText w:val="%3."/>
      <w:lvlJc w:val="left"/>
      <w:pPr>
        <w:ind w:left="510" w:hanging="170"/>
      </w:pPr>
      <w:rPr>
        <w:rFonts w:hint="default"/>
        <w:color w:val="A20066" w:themeColor="text2"/>
        <w:sz w:val="20"/>
      </w:rPr>
    </w:lvl>
    <w:lvl w:ilvl="3">
      <w:start w:val="1"/>
      <w:numFmt w:val="decimal"/>
      <w:lvlText w:val="(%4)"/>
      <w:lvlJc w:val="left"/>
      <w:pPr>
        <w:ind w:left="680" w:hanging="170"/>
      </w:pPr>
      <w:rPr>
        <w:rFonts w:hint="default"/>
        <w:color w:val="79004C" w:themeColor="text2" w:themeShade="BF"/>
        <w:sz w:val="20"/>
      </w:rPr>
    </w:lvl>
    <w:lvl w:ilvl="4">
      <w:start w:val="1"/>
      <w:numFmt w:val="lowerLetter"/>
      <w:lvlText w:val="(%5)"/>
      <w:lvlJc w:val="left"/>
      <w:pPr>
        <w:ind w:left="850" w:hanging="170"/>
      </w:pPr>
      <w:rPr>
        <w:rFonts w:hint="default"/>
        <w:color w:val="79004C" w:themeColor="text2" w:themeShade="BF"/>
        <w:sz w:val="20"/>
      </w:rPr>
    </w:lvl>
    <w:lvl w:ilvl="5">
      <w:start w:val="1"/>
      <w:numFmt w:val="lowerRoman"/>
      <w:lvlText w:val="(%6)"/>
      <w:lvlJc w:val="left"/>
      <w:pPr>
        <w:ind w:left="1020" w:hanging="170"/>
      </w:pPr>
      <w:rPr>
        <w:rFonts w:hint="default"/>
        <w:color w:val="79004C" w:themeColor="text2" w:themeShade="BF"/>
        <w:sz w:val="20"/>
      </w:rPr>
    </w:lvl>
    <w:lvl w:ilvl="6">
      <w:start w:val="1"/>
      <w:numFmt w:val="decimal"/>
      <w:lvlText w:val="%7."/>
      <w:lvlJc w:val="left"/>
      <w:pPr>
        <w:ind w:left="1190" w:hanging="170"/>
      </w:pPr>
      <w:rPr>
        <w:rFonts w:hint="default"/>
        <w:color w:val="79004C" w:themeColor="text2" w:themeShade="BF"/>
        <w:sz w:val="20"/>
      </w:rPr>
    </w:lvl>
    <w:lvl w:ilvl="7">
      <w:start w:val="1"/>
      <w:numFmt w:val="lowerLetter"/>
      <w:lvlText w:val="%8."/>
      <w:lvlJc w:val="left"/>
      <w:pPr>
        <w:ind w:left="1360" w:hanging="170"/>
      </w:pPr>
      <w:rPr>
        <w:rFonts w:hint="default"/>
        <w:color w:val="79004C" w:themeColor="text2" w:themeShade="BF"/>
        <w:sz w:val="20"/>
      </w:rPr>
    </w:lvl>
    <w:lvl w:ilvl="8">
      <w:start w:val="1"/>
      <w:numFmt w:val="lowerRoman"/>
      <w:lvlText w:val="%9."/>
      <w:lvlJc w:val="left"/>
      <w:pPr>
        <w:ind w:left="1530" w:hanging="170"/>
      </w:pPr>
      <w:rPr>
        <w:rFonts w:hint="default"/>
        <w:color w:val="79004C" w:themeColor="text2" w:themeShade="BF"/>
        <w:sz w:val="20"/>
      </w:rPr>
    </w:lvl>
  </w:abstractNum>
  <w:abstractNum w:abstractNumId="35" w15:restartNumberingAfterBreak="0">
    <w:nsid w:val="6BC112FA"/>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7"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8" w15:restartNumberingAfterBreak="0">
    <w:nsid w:val="6EB55A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B42ED6"/>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6C443C"/>
    <w:multiLevelType w:val="hybridMultilevel"/>
    <w:tmpl w:val="BB18000A"/>
    <w:lvl w:ilvl="0" w:tplc="E15C2D4E">
      <w:start w:val="1"/>
      <w:numFmt w:val="decimal"/>
      <w:lvlText w:val="%1."/>
      <w:lvlJc w:val="left"/>
      <w:pPr>
        <w:ind w:left="720" w:hanging="360"/>
      </w:pPr>
      <w:rPr>
        <w:rFonts w:hint="default"/>
        <w:b/>
        <w:color w:val="A20066"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38"/>
  </w:num>
  <w:num w:numId="3">
    <w:abstractNumId w:val="3"/>
  </w:num>
  <w:num w:numId="4">
    <w:abstractNumId w:val="3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1"/>
  </w:num>
  <w:num w:numId="8">
    <w:abstractNumId w:val="28"/>
  </w:num>
  <w:num w:numId="9">
    <w:abstractNumId w:val="28"/>
    <w:lvlOverride w:ilvl="0">
      <w:lvl w:ilvl="0">
        <w:start w:val="1"/>
        <w:numFmt w:val="decimal"/>
        <w:pStyle w:val="Heading1numbered"/>
        <w:lvlText w:val="%1 "/>
        <w:lvlJc w:val="left"/>
        <w:pPr>
          <w:ind w:left="851" w:hanging="851"/>
        </w:pPr>
        <w:rPr>
          <w:rFonts w:hint="default"/>
        </w:rPr>
      </w:lvl>
    </w:lvlOverride>
    <w:lvlOverride w:ilvl="1">
      <w:lvl w:ilvl="1">
        <w:start w:val="1"/>
        <w:numFmt w:val="decimal"/>
        <w:pStyle w:val="Heading2numbered"/>
        <w:lvlText w:val="%1.%2 "/>
        <w:lvlJc w:val="left"/>
        <w:pPr>
          <w:ind w:left="851" w:hanging="851"/>
        </w:pPr>
        <w:rPr>
          <w:rFonts w:hint="default"/>
        </w:rPr>
      </w:lvl>
    </w:lvlOverride>
    <w:lvlOverride w:ilvl="2">
      <w:lvl w:ilvl="2">
        <w:start w:val="1"/>
        <w:numFmt w:val="decimal"/>
        <w:pStyle w:val="Heading3numbered"/>
        <w:lvlText w:val="%1.%2.%3 "/>
        <w:lvlJc w:val="left"/>
        <w:pPr>
          <w:ind w:left="851" w:hanging="851"/>
        </w:pPr>
        <w:rPr>
          <w:rFonts w:hint="default"/>
        </w:rPr>
      </w:lvl>
    </w:lvlOverride>
    <w:lvlOverride w:ilvl="3">
      <w:lvl w:ilvl="3">
        <w:start w:val="1"/>
        <w:numFmt w:val="decimal"/>
        <w:lvlText w:val="%1.%2.%3.%4."/>
        <w:lvlJc w:val="left"/>
        <w:pPr>
          <w:ind w:left="1419" w:hanging="567"/>
        </w:pPr>
        <w:rPr>
          <w:rFonts w:hint="default"/>
        </w:rPr>
      </w:lvl>
    </w:lvlOverride>
    <w:lvlOverride w:ilvl="4">
      <w:lvl w:ilvl="4">
        <w:start w:val="1"/>
        <w:numFmt w:val="decimal"/>
        <w:lvlText w:val="%1.%2.%3.%4.%5."/>
        <w:lvlJc w:val="left"/>
        <w:pPr>
          <w:ind w:left="1703" w:hanging="567"/>
        </w:pPr>
        <w:rPr>
          <w:rFonts w:hint="default"/>
        </w:rPr>
      </w:lvl>
    </w:lvlOverride>
    <w:lvlOverride w:ilvl="5">
      <w:lvl w:ilvl="5">
        <w:start w:val="1"/>
        <w:numFmt w:val="decimal"/>
        <w:lvlText w:val="%1.%2.%3.%4.%5.%6."/>
        <w:lvlJc w:val="left"/>
        <w:pPr>
          <w:ind w:left="1987" w:hanging="567"/>
        </w:pPr>
        <w:rPr>
          <w:rFonts w:hint="default"/>
        </w:rPr>
      </w:lvl>
    </w:lvlOverride>
    <w:lvlOverride w:ilvl="6">
      <w:lvl w:ilvl="6">
        <w:start w:val="1"/>
        <w:numFmt w:val="decimal"/>
        <w:lvlText w:val="%1.%2.%3.%4.%5.%6.%7."/>
        <w:lvlJc w:val="left"/>
        <w:pPr>
          <w:ind w:left="2271" w:hanging="567"/>
        </w:pPr>
        <w:rPr>
          <w:rFonts w:hint="default"/>
        </w:rPr>
      </w:lvl>
    </w:lvlOverride>
    <w:lvlOverride w:ilvl="7">
      <w:lvl w:ilvl="7">
        <w:start w:val="1"/>
        <w:numFmt w:val="decimal"/>
        <w:lvlText w:val="%1.%2.%3.%4.%5.%6.%7.%8."/>
        <w:lvlJc w:val="left"/>
        <w:pPr>
          <w:ind w:left="2555" w:hanging="567"/>
        </w:pPr>
        <w:rPr>
          <w:rFonts w:hint="default"/>
        </w:rPr>
      </w:lvl>
    </w:lvlOverride>
    <w:lvlOverride w:ilvl="8">
      <w:lvl w:ilvl="8">
        <w:start w:val="1"/>
        <w:numFmt w:val="decimal"/>
        <w:lvlText w:val="%1.%2.%3.%4.%5.%6.%7.%8.%9."/>
        <w:lvlJc w:val="left"/>
        <w:pPr>
          <w:ind w:left="2839" w:hanging="567"/>
        </w:pPr>
        <w:rPr>
          <w:rFonts w:hint="default"/>
        </w:rPr>
      </w:lvl>
    </w:lvlOverride>
  </w:num>
  <w:num w:numId="10">
    <w:abstractNumId w:val="16"/>
  </w:num>
  <w:num w:numId="11">
    <w:abstractNumId w:val="0"/>
  </w:num>
  <w:num w:numId="12">
    <w:abstractNumId w:val="33"/>
  </w:num>
  <w:num w:numId="13">
    <w:abstractNumId w:val="26"/>
  </w:num>
  <w:num w:numId="14">
    <w:abstractNumId w:val="9"/>
  </w:num>
  <w:num w:numId="15">
    <w:abstractNumId w:val="21"/>
  </w:num>
  <w:num w:numId="16">
    <w:abstractNumId w:val="19"/>
  </w:num>
  <w:num w:numId="17">
    <w:abstractNumId w:val="25"/>
  </w:num>
  <w:num w:numId="18">
    <w:abstractNumId w:val="12"/>
  </w:num>
  <w:num w:numId="19">
    <w:abstractNumId w:val="29"/>
  </w:num>
  <w:num w:numId="20">
    <w:abstractNumId w:val="2"/>
  </w:num>
  <w:num w:numId="21">
    <w:abstractNumId w:val="8"/>
  </w:num>
  <w:num w:numId="22">
    <w:abstractNumId w:val="10"/>
  </w:num>
  <w:num w:numId="23">
    <w:abstractNumId w:val="14"/>
  </w:num>
  <w:num w:numId="24">
    <w:abstractNumId w:val="39"/>
  </w:num>
  <w:num w:numId="25">
    <w:abstractNumId w:val="27"/>
  </w:num>
  <w:num w:numId="26">
    <w:abstractNumId w:val="4"/>
  </w:num>
  <w:num w:numId="27">
    <w:abstractNumId w:val="6"/>
  </w:num>
  <w:num w:numId="28">
    <w:abstractNumId w:val="17"/>
  </w:num>
  <w:num w:numId="29">
    <w:abstractNumId w:val="35"/>
  </w:num>
  <w:num w:numId="30">
    <w:abstractNumId w:val="1"/>
  </w:num>
  <w:num w:numId="31">
    <w:abstractNumId w:val="5"/>
  </w:num>
  <w:num w:numId="32">
    <w:abstractNumId w:val="23"/>
  </w:num>
  <w:num w:numId="33">
    <w:abstractNumId w:val="40"/>
  </w:num>
  <w:num w:numId="34">
    <w:abstractNumId w:val="31"/>
  </w:num>
  <w:num w:numId="35">
    <w:abstractNumId w:val="13"/>
  </w:num>
  <w:num w:numId="36">
    <w:abstractNumId w:val="18"/>
  </w:num>
  <w:num w:numId="37">
    <w:abstractNumId w:val="30"/>
  </w:num>
  <w:num w:numId="38">
    <w:abstractNumId w:val="1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2"/>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6A"/>
    <w:rsid w:val="00002685"/>
    <w:rsid w:val="00005417"/>
    <w:rsid w:val="00006491"/>
    <w:rsid w:val="00012061"/>
    <w:rsid w:val="00013F71"/>
    <w:rsid w:val="00026F19"/>
    <w:rsid w:val="00027CF5"/>
    <w:rsid w:val="00046A4A"/>
    <w:rsid w:val="00050BEE"/>
    <w:rsid w:val="000530FB"/>
    <w:rsid w:val="000756D3"/>
    <w:rsid w:val="00084068"/>
    <w:rsid w:val="000B0B0D"/>
    <w:rsid w:val="000B1984"/>
    <w:rsid w:val="000B1D31"/>
    <w:rsid w:val="000F2897"/>
    <w:rsid w:val="000F5F9B"/>
    <w:rsid w:val="000F6CF5"/>
    <w:rsid w:val="00101224"/>
    <w:rsid w:val="0010506E"/>
    <w:rsid w:val="0010740B"/>
    <w:rsid w:val="0011445B"/>
    <w:rsid w:val="00114536"/>
    <w:rsid w:val="00114742"/>
    <w:rsid w:val="00114EF6"/>
    <w:rsid w:val="00116E44"/>
    <w:rsid w:val="00123F87"/>
    <w:rsid w:val="001252F2"/>
    <w:rsid w:val="00131150"/>
    <w:rsid w:val="001360B5"/>
    <w:rsid w:val="0015130F"/>
    <w:rsid w:val="001619A8"/>
    <w:rsid w:val="00170C25"/>
    <w:rsid w:val="00170D83"/>
    <w:rsid w:val="0018400D"/>
    <w:rsid w:val="00195FF0"/>
    <w:rsid w:val="00197A13"/>
    <w:rsid w:val="001B012D"/>
    <w:rsid w:val="001B6DFB"/>
    <w:rsid w:val="001D18A7"/>
    <w:rsid w:val="001D26B6"/>
    <w:rsid w:val="001E6EBF"/>
    <w:rsid w:val="00206417"/>
    <w:rsid w:val="0021572A"/>
    <w:rsid w:val="00216E7C"/>
    <w:rsid w:val="00220A37"/>
    <w:rsid w:val="00231BC3"/>
    <w:rsid w:val="00232EE9"/>
    <w:rsid w:val="002343EA"/>
    <w:rsid w:val="00246FA8"/>
    <w:rsid w:val="00261821"/>
    <w:rsid w:val="00265910"/>
    <w:rsid w:val="00265918"/>
    <w:rsid w:val="0026655A"/>
    <w:rsid w:val="00270E90"/>
    <w:rsid w:val="002754CC"/>
    <w:rsid w:val="002811EB"/>
    <w:rsid w:val="00281F35"/>
    <w:rsid w:val="002823C1"/>
    <w:rsid w:val="00284FAA"/>
    <w:rsid w:val="0029255D"/>
    <w:rsid w:val="002A70B0"/>
    <w:rsid w:val="002B03EC"/>
    <w:rsid w:val="002B36F9"/>
    <w:rsid w:val="002B38B6"/>
    <w:rsid w:val="002B4065"/>
    <w:rsid w:val="002D1106"/>
    <w:rsid w:val="002E0AF2"/>
    <w:rsid w:val="002E7A7D"/>
    <w:rsid w:val="002F196A"/>
    <w:rsid w:val="002F27BA"/>
    <w:rsid w:val="002F4445"/>
    <w:rsid w:val="00300158"/>
    <w:rsid w:val="003023B2"/>
    <w:rsid w:val="00320B44"/>
    <w:rsid w:val="0032354F"/>
    <w:rsid w:val="0032468E"/>
    <w:rsid w:val="00325BC3"/>
    <w:rsid w:val="00326BF6"/>
    <w:rsid w:val="00336F3E"/>
    <w:rsid w:val="00337231"/>
    <w:rsid w:val="0035236F"/>
    <w:rsid w:val="00354078"/>
    <w:rsid w:val="003566FF"/>
    <w:rsid w:val="00361C24"/>
    <w:rsid w:val="00364E0F"/>
    <w:rsid w:val="0036719F"/>
    <w:rsid w:val="00371E7E"/>
    <w:rsid w:val="003735F7"/>
    <w:rsid w:val="00382504"/>
    <w:rsid w:val="00390E15"/>
    <w:rsid w:val="003A542F"/>
    <w:rsid w:val="003C4690"/>
    <w:rsid w:val="003E6696"/>
    <w:rsid w:val="003F4B3B"/>
    <w:rsid w:val="00414058"/>
    <w:rsid w:val="00422206"/>
    <w:rsid w:val="004256DF"/>
    <w:rsid w:val="00432268"/>
    <w:rsid w:val="004348B1"/>
    <w:rsid w:val="00434C2E"/>
    <w:rsid w:val="00456F45"/>
    <w:rsid w:val="0046226A"/>
    <w:rsid w:val="0047223E"/>
    <w:rsid w:val="00473327"/>
    <w:rsid w:val="004771E6"/>
    <w:rsid w:val="00483BC1"/>
    <w:rsid w:val="00490AA6"/>
    <w:rsid w:val="004973B4"/>
    <w:rsid w:val="00497A28"/>
    <w:rsid w:val="00497D50"/>
    <w:rsid w:val="004A2F2B"/>
    <w:rsid w:val="004B4438"/>
    <w:rsid w:val="004C07C7"/>
    <w:rsid w:val="004C5278"/>
    <w:rsid w:val="004D2891"/>
    <w:rsid w:val="004E63E1"/>
    <w:rsid w:val="004F0676"/>
    <w:rsid w:val="004F19E2"/>
    <w:rsid w:val="00501170"/>
    <w:rsid w:val="00504C13"/>
    <w:rsid w:val="00526C60"/>
    <w:rsid w:val="00530B54"/>
    <w:rsid w:val="0053580E"/>
    <w:rsid w:val="00537D50"/>
    <w:rsid w:val="00542131"/>
    <w:rsid w:val="00544B56"/>
    <w:rsid w:val="00552AF9"/>
    <w:rsid w:val="00553BCB"/>
    <w:rsid w:val="00555931"/>
    <w:rsid w:val="00567FAB"/>
    <w:rsid w:val="00570952"/>
    <w:rsid w:val="00573EC7"/>
    <w:rsid w:val="00592491"/>
    <w:rsid w:val="00594D37"/>
    <w:rsid w:val="005974A7"/>
    <w:rsid w:val="005A117F"/>
    <w:rsid w:val="005A2D1B"/>
    <w:rsid w:val="005B64C7"/>
    <w:rsid w:val="005E2B2F"/>
    <w:rsid w:val="005E482D"/>
    <w:rsid w:val="005F0C86"/>
    <w:rsid w:val="005F27FF"/>
    <w:rsid w:val="005F5E4C"/>
    <w:rsid w:val="00603FFD"/>
    <w:rsid w:val="006042F6"/>
    <w:rsid w:val="0062229A"/>
    <w:rsid w:val="00627626"/>
    <w:rsid w:val="006526F1"/>
    <w:rsid w:val="006538E8"/>
    <w:rsid w:val="00656071"/>
    <w:rsid w:val="0067211B"/>
    <w:rsid w:val="00694FE7"/>
    <w:rsid w:val="00695198"/>
    <w:rsid w:val="006A1474"/>
    <w:rsid w:val="006B1818"/>
    <w:rsid w:val="006C5010"/>
    <w:rsid w:val="006C60D2"/>
    <w:rsid w:val="006D29F5"/>
    <w:rsid w:val="006D2DC6"/>
    <w:rsid w:val="006D46B9"/>
    <w:rsid w:val="006E2B6B"/>
    <w:rsid w:val="006E6AEB"/>
    <w:rsid w:val="00700E06"/>
    <w:rsid w:val="00701F10"/>
    <w:rsid w:val="00702119"/>
    <w:rsid w:val="00705673"/>
    <w:rsid w:val="00710F8E"/>
    <w:rsid w:val="0073434B"/>
    <w:rsid w:val="00735AED"/>
    <w:rsid w:val="00754314"/>
    <w:rsid w:val="00754C9D"/>
    <w:rsid w:val="0076321A"/>
    <w:rsid w:val="00767008"/>
    <w:rsid w:val="00772E4E"/>
    <w:rsid w:val="007854E5"/>
    <w:rsid w:val="007909E5"/>
    <w:rsid w:val="007A28DC"/>
    <w:rsid w:val="007A5BB0"/>
    <w:rsid w:val="007A6FBE"/>
    <w:rsid w:val="007B1089"/>
    <w:rsid w:val="007E5638"/>
    <w:rsid w:val="007E7DC4"/>
    <w:rsid w:val="007F423E"/>
    <w:rsid w:val="007F6EDF"/>
    <w:rsid w:val="00802F25"/>
    <w:rsid w:val="00803E8C"/>
    <w:rsid w:val="0080492A"/>
    <w:rsid w:val="00804D68"/>
    <w:rsid w:val="00807C67"/>
    <w:rsid w:val="0082144A"/>
    <w:rsid w:val="00830CF6"/>
    <w:rsid w:val="008338EA"/>
    <w:rsid w:val="00836097"/>
    <w:rsid w:val="008440F2"/>
    <w:rsid w:val="00845FF9"/>
    <w:rsid w:val="0084721C"/>
    <w:rsid w:val="00847355"/>
    <w:rsid w:val="008610E9"/>
    <w:rsid w:val="00865D02"/>
    <w:rsid w:val="00874C9C"/>
    <w:rsid w:val="0087708A"/>
    <w:rsid w:val="00892E7F"/>
    <w:rsid w:val="00893CAF"/>
    <w:rsid w:val="008A05E0"/>
    <w:rsid w:val="008A6F34"/>
    <w:rsid w:val="008C06BB"/>
    <w:rsid w:val="008C50D7"/>
    <w:rsid w:val="008C76E5"/>
    <w:rsid w:val="008D1F00"/>
    <w:rsid w:val="008D25D5"/>
    <w:rsid w:val="008E4946"/>
    <w:rsid w:val="008F3B55"/>
    <w:rsid w:val="008F5B86"/>
    <w:rsid w:val="0090125D"/>
    <w:rsid w:val="0091503C"/>
    <w:rsid w:val="00920322"/>
    <w:rsid w:val="00922B17"/>
    <w:rsid w:val="00924C04"/>
    <w:rsid w:val="00937283"/>
    <w:rsid w:val="00947AD8"/>
    <w:rsid w:val="00961691"/>
    <w:rsid w:val="00967B4A"/>
    <w:rsid w:val="00973C84"/>
    <w:rsid w:val="009904C8"/>
    <w:rsid w:val="009A17FD"/>
    <w:rsid w:val="009A22A9"/>
    <w:rsid w:val="009B197E"/>
    <w:rsid w:val="009B6069"/>
    <w:rsid w:val="009C495A"/>
    <w:rsid w:val="009D0C9A"/>
    <w:rsid w:val="009D12E1"/>
    <w:rsid w:val="009F2F34"/>
    <w:rsid w:val="009F3855"/>
    <w:rsid w:val="009F4A1E"/>
    <w:rsid w:val="009F5623"/>
    <w:rsid w:val="009F5937"/>
    <w:rsid w:val="00A02F5A"/>
    <w:rsid w:val="00A12C2D"/>
    <w:rsid w:val="00A15B12"/>
    <w:rsid w:val="00A20AAF"/>
    <w:rsid w:val="00A25424"/>
    <w:rsid w:val="00A51FB0"/>
    <w:rsid w:val="00A5642D"/>
    <w:rsid w:val="00A56FC9"/>
    <w:rsid w:val="00A62E75"/>
    <w:rsid w:val="00A651B8"/>
    <w:rsid w:val="00A71819"/>
    <w:rsid w:val="00A726A5"/>
    <w:rsid w:val="00A84A8C"/>
    <w:rsid w:val="00A8563C"/>
    <w:rsid w:val="00A90F47"/>
    <w:rsid w:val="00A915D5"/>
    <w:rsid w:val="00A96BAD"/>
    <w:rsid w:val="00AA1E4C"/>
    <w:rsid w:val="00AA6577"/>
    <w:rsid w:val="00AA73FE"/>
    <w:rsid w:val="00AB392C"/>
    <w:rsid w:val="00AB4261"/>
    <w:rsid w:val="00AD4788"/>
    <w:rsid w:val="00AD6821"/>
    <w:rsid w:val="00AD77B5"/>
    <w:rsid w:val="00AF029A"/>
    <w:rsid w:val="00B02E7C"/>
    <w:rsid w:val="00B10E02"/>
    <w:rsid w:val="00B3059F"/>
    <w:rsid w:val="00B418D6"/>
    <w:rsid w:val="00B61877"/>
    <w:rsid w:val="00B63861"/>
    <w:rsid w:val="00B6391E"/>
    <w:rsid w:val="00B70D24"/>
    <w:rsid w:val="00B759C4"/>
    <w:rsid w:val="00BB2E4F"/>
    <w:rsid w:val="00BD5054"/>
    <w:rsid w:val="00BD6993"/>
    <w:rsid w:val="00BE226A"/>
    <w:rsid w:val="00BE43DA"/>
    <w:rsid w:val="00C10EAE"/>
    <w:rsid w:val="00C14A7B"/>
    <w:rsid w:val="00C156AC"/>
    <w:rsid w:val="00C204E5"/>
    <w:rsid w:val="00C20F6C"/>
    <w:rsid w:val="00C210C6"/>
    <w:rsid w:val="00C2238E"/>
    <w:rsid w:val="00C24D0F"/>
    <w:rsid w:val="00C33730"/>
    <w:rsid w:val="00C412D7"/>
    <w:rsid w:val="00C41441"/>
    <w:rsid w:val="00C4684D"/>
    <w:rsid w:val="00C63E7F"/>
    <w:rsid w:val="00C65122"/>
    <w:rsid w:val="00C70C47"/>
    <w:rsid w:val="00C91AC4"/>
    <w:rsid w:val="00C93078"/>
    <w:rsid w:val="00CA1432"/>
    <w:rsid w:val="00CC0271"/>
    <w:rsid w:val="00CD24E6"/>
    <w:rsid w:val="00CF4454"/>
    <w:rsid w:val="00D00046"/>
    <w:rsid w:val="00D03078"/>
    <w:rsid w:val="00D042A9"/>
    <w:rsid w:val="00D05733"/>
    <w:rsid w:val="00D137D3"/>
    <w:rsid w:val="00D25550"/>
    <w:rsid w:val="00D30326"/>
    <w:rsid w:val="00D352AE"/>
    <w:rsid w:val="00D35FD2"/>
    <w:rsid w:val="00D41068"/>
    <w:rsid w:val="00D469D0"/>
    <w:rsid w:val="00D56DED"/>
    <w:rsid w:val="00D73BBA"/>
    <w:rsid w:val="00D90A53"/>
    <w:rsid w:val="00DA2CEC"/>
    <w:rsid w:val="00DA4F0A"/>
    <w:rsid w:val="00DA552A"/>
    <w:rsid w:val="00DA5B19"/>
    <w:rsid w:val="00DB2ECF"/>
    <w:rsid w:val="00DB773A"/>
    <w:rsid w:val="00DE4245"/>
    <w:rsid w:val="00DE5BB3"/>
    <w:rsid w:val="00DF0A58"/>
    <w:rsid w:val="00DF21F4"/>
    <w:rsid w:val="00E1155C"/>
    <w:rsid w:val="00E11EEA"/>
    <w:rsid w:val="00E16C5D"/>
    <w:rsid w:val="00E222A9"/>
    <w:rsid w:val="00E2395F"/>
    <w:rsid w:val="00E339FB"/>
    <w:rsid w:val="00E40059"/>
    <w:rsid w:val="00E412F7"/>
    <w:rsid w:val="00E5345C"/>
    <w:rsid w:val="00E54D58"/>
    <w:rsid w:val="00E62540"/>
    <w:rsid w:val="00E6751E"/>
    <w:rsid w:val="00E76FEF"/>
    <w:rsid w:val="00E82D91"/>
    <w:rsid w:val="00E83431"/>
    <w:rsid w:val="00E86E10"/>
    <w:rsid w:val="00EA5DCE"/>
    <w:rsid w:val="00EB43D9"/>
    <w:rsid w:val="00EC713B"/>
    <w:rsid w:val="00ED0E25"/>
    <w:rsid w:val="00ED3FE6"/>
    <w:rsid w:val="00ED50CF"/>
    <w:rsid w:val="00EE2F68"/>
    <w:rsid w:val="00EE7518"/>
    <w:rsid w:val="00F031CC"/>
    <w:rsid w:val="00F031FC"/>
    <w:rsid w:val="00F0389E"/>
    <w:rsid w:val="00F14C01"/>
    <w:rsid w:val="00F17892"/>
    <w:rsid w:val="00F21513"/>
    <w:rsid w:val="00F22108"/>
    <w:rsid w:val="00F2555C"/>
    <w:rsid w:val="00F400EE"/>
    <w:rsid w:val="00F45DCE"/>
    <w:rsid w:val="00F556E2"/>
    <w:rsid w:val="00F60F15"/>
    <w:rsid w:val="00F61008"/>
    <w:rsid w:val="00F76677"/>
    <w:rsid w:val="00F81261"/>
    <w:rsid w:val="00F828C1"/>
    <w:rsid w:val="00F923D0"/>
    <w:rsid w:val="00FA78F1"/>
    <w:rsid w:val="00FB756A"/>
    <w:rsid w:val="00FD1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CFE97"/>
  <w15:chartTrackingRefBased/>
  <w15:docId w15:val="{2B0EBAD2-B5D4-4235-A85B-4234FAF5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34"/>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3"/>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6"/>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7"/>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8"/>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10"/>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11"/>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39"/>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40"/>
      </w:numPr>
      <w:spacing w:line="240" w:lineRule="auto"/>
      <w:ind w:left="471"/>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48692F84DB44590A363C4D4273275" ma:contentTypeVersion="11" ma:contentTypeDescription="Create a new document." ma:contentTypeScope="" ma:versionID="275467b1b69bef3dba82bf920c66fb8e">
  <xsd:schema xmlns:xsd="http://www.w3.org/2001/XMLSchema" xmlns:xs="http://www.w3.org/2001/XMLSchema" xmlns:p="http://schemas.microsoft.com/office/2006/metadata/properties" xmlns:ns2="c1279bd1-b2fd-48e8-88ae-89be92a7c7f9" xmlns:ns3="ff55cab3-922d-4ffd-86a8-748d441e7ba1" targetNamespace="http://schemas.microsoft.com/office/2006/metadata/properties" ma:root="true" ma:fieldsID="dadc5fb0cf29c5263f17d47973a9a65f" ns2:_="" ns3:_="">
    <xsd:import namespace="c1279bd1-b2fd-48e8-88ae-89be92a7c7f9"/>
    <xsd:import namespace="ff55cab3-922d-4ffd-86a8-748d441e7ba1"/>
    <xsd:element name="properties">
      <xsd:complexType>
        <xsd:sequence>
          <xsd:element name="documentManagement">
            <xsd:complexType>
              <xsd:all>
                <xsd:element ref="ns2:SharedWithUsers" minOccurs="0"/>
                <xsd:element ref="ns2:SharedWithDetails" minOccurs="0"/>
                <xsd:element ref="ns3:ht4o" minOccurs="0"/>
                <xsd:element ref="ns3:kbsm" minOccurs="0"/>
                <xsd:element ref="ns3:zrco" minOccurs="0"/>
                <xsd:element ref="ns3:MediaServiceMetadata" minOccurs="0"/>
                <xsd:element ref="ns3:MediaServiceFastMetadata" minOccurs="0"/>
                <xsd:element ref="ns3:Date_x0020_modified"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79bd1-b2fd-48e8-88ae-89be92a7c7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5cab3-922d-4ffd-86a8-748d441e7ba1" elementFormDefault="qualified">
    <xsd:import namespace="http://schemas.microsoft.com/office/2006/documentManagement/types"/>
    <xsd:import namespace="http://schemas.microsoft.com/office/infopath/2007/PartnerControls"/>
    <xsd:element name="ht4o" ma:index="10" nillable="true" ma:displayName="Function" ma:internalName="ht4o">
      <xsd:simpleType>
        <xsd:restriction base="dms:Text"/>
      </xsd:simpleType>
    </xsd:element>
    <xsd:element name="kbsm" ma:index="11" nillable="true" ma:displayName="Audience" ma:internalName="kbsm">
      <xsd:simpleType>
        <xsd:restriction base="dms:Text"/>
      </xsd:simpleType>
    </xsd:element>
    <xsd:element name="zrco" ma:index="12" nillable="true" ma:displayName="Document" ma:internalName="zrco">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ate_x0020_modified" ma:index="15" nillable="true" ma:displayName="Date modified" ma:default="[today]" ma:format="DateOnly" ma:internalName="Date_x0020_modified">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le>Form: Referee check Area: People and Culture Date approved: July 2018	Version: 2.0	Next review date: July 2019</Title>
  <Subtitle>Please refer to the Intranet for the latest version.</Subtitle>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zrco xmlns="ff55cab3-922d-4ffd-86a8-748d441e7ba1">Template</zrco>
    <ht4o xmlns="ff55cab3-922d-4ffd-86a8-748d441e7ba1">Recruitment</ht4o>
    <Date_x0020_modified xmlns="ff55cab3-922d-4ffd-86a8-748d441e7ba1">2020-11-25T00:37:12+00:00</Date_x0020_modified>
    <kbsm xmlns="ff55cab3-922d-4ffd-86a8-748d441e7ba1">Managers - Lifeline</kbsm>
  </documentManagement>
</p:properties>
</file>

<file path=customXml/itemProps1.xml><?xml version="1.0" encoding="utf-8"?>
<ds:datastoreItem xmlns:ds="http://schemas.openxmlformats.org/officeDocument/2006/customXml" ds:itemID="{94F5B3BB-8F71-4BF1-B71D-978668590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79bd1-b2fd-48e8-88ae-89be92a7c7f9"/>
    <ds:schemaRef ds:uri="ff55cab3-922d-4ffd-86a8-748d441e7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3.xml><?xml version="1.0" encoding="utf-8"?>
<ds:datastoreItem xmlns:ds="http://schemas.openxmlformats.org/officeDocument/2006/customXml" ds:itemID="{20F59520-A05A-4390-B9FF-81EB75411736}">
  <ds:schemaRefs/>
</ds:datastoreItem>
</file>

<file path=customXml/itemProps4.xml><?xml version="1.0" encoding="utf-8"?>
<ds:datastoreItem xmlns:ds="http://schemas.openxmlformats.org/officeDocument/2006/customXml" ds:itemID="{8C8B6BCD-43B1-499D-830C-3DA0DBA06C86}">
  <ds:schemaRefs>
    <ds:schemaRef ds:uri="http://schemas.openxmlformats.org/officeDocument/2006/bibliography"/>
  </ds:schemaRefs>
</ds:datastoreItem>
</file>

<file path=customXml/itemProps5.xml><?xml version="1.0" encoding="utf-8"?>
<ds:datastoreItem xmlns:ds="http://schemas.openxmlformats.org/officeDocument/2006/customXml" ds:itemID="{D6FF1E63-92B9-49A4-A739-80B4A49CC312}">
  <ds:schemaRefs>
    <ds:schemaRef ds:uri="c1279bd1-b2fd-48e8-88ae-89be92a7c7f9"/>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f55cab3-922d-4ffd-86a8-748d441e7ba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James</dc:creator>
  <cp:keywords/>
  <dc:description/>
  <cp:lastModifiedBy>Meredith Dalton</cp:lastModifiedBy>
  <cp:revision>2</cp:revision>
  <dcterms:created xsi:type="dcterms:W3CDTF">2021-02-03T00:26:00Z</dcterms:created>
  <dcterms:modified xsi:type="dcterms:W3CDTF">2021-02-03T00:26:00Z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0x010100BE748692F84DB44590A363C4D4273275</vt:lpwstr>
  </property>
</Properties>
</file>